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B3A" w:rsidRDefault="00B34110">
      <w:r>
        <w:t xml:space="preserve">What is </w:t>
      </w:r>
      <w:proofErr w:type="spellStart"/>
      <w:r>
        <w:t>IS</w:t>
      </w:r>
      <w:proofErr w:type="spellEnd"/>
      <w:r>
        <w:t>? Classification of IS</w:t>
      </w:r>
    </w:p>
    <w:p w:rsidR="00B34110" w:rsidRDefault="00B34110">
      <w:r w:rsidRPr="00B34110">
        <w:t>An information system is integrated and co-ordinate network of components, which combine together to convert data into information.</w:t>
      </w:r>
      <w:r>
        <w:t xml:space="preserve"> It </w:t>
      </w:r>
      <w:r w:rsidRPr="00B34110">
        <w:t>is essentially made up of five components hardware, software, database, network and people. These five components integrate to perform input, process, output, feedback and control.</w:t>
      </w:r>
    </w:p>
    <w:p w:rsidR="00B34110" w:rsidRDefault="00B34110">
      <w:r>
        <w:t>Classification of IS:</w:t>
      </w:r>
    </w:p>
    <w:p w:rsidR="00B34110" w:rsidRDefault="00B34110">
      <w:r>
        <w:t>There are 6 types of IS.</w:t>
      </w:r>
    </w:p>
    <w:p w:rsidR="00B34110" w:rsidRDefault="00B34110">
      <w:r>
        <w:t>Trans</w:t>
      </w:r>
      <w:r w:rsidR="00584DFF">
        <w:t xml:space="preserve">action Processing System (TPS): A computerized system that performs and records daily routine transactions. It process data resulting from the occurrence of transactions. It </w:t>
      </w:r>
      <w:proofErr w:type="gramStart"/>
      <w:r w:rsidR="00584DFF">
        <w:t>conduct</w:t>
      </w:r>
      <w:proofErr w:type="gramEnd"/>
      <w:r w:rsidR="00584DFF">
        <w:t xml:space="preserve"> mainly three works. Those are Data entry, Data processing, Database maintenance, document and report generation and inquiry processing. </w:t>
      </w:r>
    </w:p>
    <w:p w:rsidR="00584DFF" w:rsidRDefault="000737D2">
      <w:r>
        <w:t>Management information system (MIS): Provides information for managing an organization. It mainly manage</w:t>
      </w:r>
    </w:p>
    <w:p w:rsidR="000737D2" w:rsidRDefault="000737D2" w:rsidP="000737D2">
      <w:pPr>
        <w:pStyle w:val="ListParagraph"/>
        <w:numPr>
          <w:ilvl w:val="0"/>
          <w:numId w:val="1"/>
        </w:numPr>
      </w:pPr>
      <w:r>
        <w:t>Extract and summarize data from TPSs</w:t>
      </w:r>
    </w:p>
    <w:p w:rsidR="000737D2" w:rsidRDefault="000737D2" w:rsidP="000737D2">
      <w:pPr>
        <w:pStyle w:val="ListParagraph"/>
        <w:numPr>
          <w:ilvl w:val="0"/>
          <w:numId w:val="1"/>
        </w:numPr>
      </w:pPr>
      <w:r>
        <w:t>Allow managers to monitor &amp; direct the organization.</w:t>
      </w:r>
    </w:p>
    <w:p w:rsidR="000737D2" w:rsidRDefault="000737D2" w:rsidP="000737D2">
      <w:pPr>
        <w:pStyle w:val="ListParagraph"/>
        <w:numPr>
          <w:ilvl w:val="0"/>
          <w:numId w:val="1"/>
        </w:numPr>
      </w:pPr>
      <w:r>
        <w:t>Provide accurate feedback.</w:t>
      </w:r>
    </w:p>
    <w:p w:rsidR="000737D2" w:rsidRDefault="000737D2" w:rsidP="000737D2">
      <w:pPr>
        <w:pStyle w:val="ListParagraph"/>
        <w:numPr>
          <w:ilvl w:val="0"/>
          <w:numId w:val="1"/>
        </w:numPr>
      </w:pPr>
      <w:r>
        <w:t>Provide pre-specified reports.</w:t>
      </w:r>
    </w:p>
    <w:p w:rsidR="000737D2" w:rsidRDefault="000737D2" w:rsidP="000737D2">
      <w:r>
        <w:t xml:space="preserve">Decision Support System (DSS): An interactive information system that provides information, </w:t>
      </w:r>
      <w:r w:rsidR="0062585D">
        <w:t xml:space="preserve">models and manipulation tools to help make decisions in semi-structured and unstructured situations. It support analytical work and </w:t>
      </w:r>
      <w:proofErr w:type="gramStart"/>
      <w:r w:rsidR="0062585D">
        <w:t>simulate</w:t>
      </w:r>
      <w:proofErr w:type="gramEnd"/>
      <w:r w:rsidR="0062585D">
        <w:t xml:space="preserve"> and optimize decisions and assumptions.</w:t>
      </w:r>
    </w:p>
    <w:p w:rsidR="0062585D" w:rsidRDefault="0062585D" w:rsidP="000737D2">
      <w:r>
        <w:t>Executive Information System</w:t>
      </w:r>
      <w:r w:rsidR="00FA5658">
        <w:t xml:space="preserve"> (EIS)</w:t>
      </w:r>
      <w:r>
        <w:t xml:space="preserve">: A highly interactive system that provides a flexible access to information for monitoring results and general business conditions. </w:t>
      </w:r>
    </w:p>
    <w:p w:rsidR="0062585D" w:rsidRDefault="0062585D" w:rsidP="000737D2">
      <w:r>
        <w:t>Office automation system</w:t>
      </w:r>
      <w:r w:rsidR="00FA5658">
        <w:t xml:space="preserve"> (OAS)</w:t>
      </w:r>
      <w:r>
        <w:t>: Help people perform personal record keeping, writing and calculations efficiently. For example personal database system and note taking systems.</w:t>
      </w:r>
    </w:p>
    <w:p w:rsidR="0062585D" w:rsidRDefault="00FA5658" w:rsidP="000737D2">
      <w:r>
        <w:t>Knowledge work system (KWS): It is used by technical staff to convert design specifications into graphical designs.  It uses computer aided design (CAD).</w:t>
      </w:r>
    </w:p>
    <w:p w:rsidR="00FA5658" w:rsidRDefault="00FA5658" w:rsidP="000737D2">
      <w:r>
        <w:t>Classification of IS in a short is as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7"/>
        <w:gridCol w:w="1324"/>
        <w:gridCol w:w="1418"/>
        <w:gridCol w:w="1418"/>
        <w:gridCol w:w="1361"/>
        <w:gridCol w:w="1406"/>
        <w:gridCol w:w="1342"/>
      </w:tblGrid>
      <w:tr w:rsidR="00BB6229" w:rsidTr="00FA5658">
        <w:tc>
          <w:tcPr>
            <w:tcW w:w="1368" w:type="dxa"/>
          </w:tcPr>
          <w:p w:rsidR="00FA5658" w:rsidRDefault="00FA5658" w:rsidP="000737D2"/>
        </w:tc>
        <w:tc>
          <w:tcPr>
            <w:tcW w:w="1368" w:type="dxa"/>
          </w:tcPr>
          <w:p w:rsidR="00FA5658" w:rsidRDefault="00FA5658" w:rsidP="000737D2">
            <w:r>
              <w:t>EIS</w:t>
            </w:r>
          </w:p>
        </w:tc>
        <w:tc>
          <w:tcPr>
            <w:tcW w:w="1368" w:type="dxa"/>
          </w:tcPr>
          <w:p w:rsidR="00FA5658" w:rsidRDefault="00FA5658" w:rsidP="000737D2">
            <w:r>
              <w:t>DSS</w:t>
            </w:r>
          </w:p>
        </w:tc>
        <w:tc>
          <w:tcPr>
            <w:tcW w:w="1368" w:type="dxa"/>
          </w:tcPr>
          <w:p w:rsidR="00FA5658" w:rsidRDefault="00FA5658" w:rsidP="000737D2">
            <w:r>
              <w:t>MIS</w:t>
            </w:r>
          </w:p>
        </w:tc>
        <w:tc>
          <w:tcPr>
            <w:tcW w:w="1368" w:type="dxa"/>
          </w:tcPr>
          <w:p w:rsidR="00FA5658" w:rsidRDefault="00FA5658" w:rsidP="000737D2">
            <w:r>
              <w:t>KWS</w:t>
            </w:r>
          </w:p>
        </w:tc>
        <w:tc>
          <w:tcPr>
            <w:tcW w:w="1368" w:type="dxa"/>
          </w:tcPr>
          <w:p w:rsidR="00FA5658" w:rsidRDefault="00FA5658" w:rsidP="000737D2">
            <w:r>
              <w:t>OAS</w:t>
            </w:r>
          </w:p>
        </w:tc>
        <w:tc>
          <w:tcPr>
            <w:tcW w:w="1368" w:type="dxa"/>
          </w:tcPr>
          <w:p w:rsidR="00FA5658" w:rsidRDefault="00FA5658" w:rsidP="000737D2">
            <w:r>
              <w:t>TPS</w:t>
            </w:r>
          </w:p>
        </w:tc>
      </w:tr>
      <w:tr w:rsidR="00BB6229" w:rsidTr="00FA5658">
        <w:tc>
          <w:tcPr>
            <w:tcW w:w="1368" w:type="dxa"/>
          </w:tcPr>
          <w:p w:rsidR="00FA5658" w:rsidRDefault="00FA5658" w:rsidP="000737D2">
            <w:r>
              <w:t>Type</w:t>
            </w:r>
          </w:p>
        </w:tc>
        <w:tc>
          <w:tcPr>
            <w:tcW w:w="1368" w:type="dxa"/>
          </w:tcPr>
          <w:p w:rsidR="00FA5658" w:rsidRDefault="00FA5658" w:rsidP="000737D2">
            <w:r>
              <w:t>Strategic level</w:t>
            </w:r>
          </w:p>
        </w:tc>
        <w:tc>
          <w:tcPr>
            <w:tcW w:w="1368" w:type="dxa"/>
          </w:tcPr>
          <w:p w:rsidR="00FA5658" w:rsidRDefault="00FA5658" w:rsidP="000737D2">
            <w:r>
              <w:t>Management levels</w:t>
            </w:r>
          </w:p>
        </w:tc>
        <w:tc>
          <w:tcPr>
            <w:tcW w:w="1368" w:type="dxa"/>
          </w:tcPr>
          <w:p w:rsidR="00FA5658" w:rsidRDefault="00FA5658" w:rsidP="000737D2">
            <w:r>
              <w:t>Management Levels</w:t>
            </w:r>
          </w:p>
        </w:tc>
        <w:tc>
          <w:tcPr>
            <w:tcW w:w="1368" w:type="dxa"/>
          </w:tcPr>
          <w:p w:rsidR="00FA5658" w:rsidRDefault="00FA5658" w:rsidP="000737D2">
            <w:r>
              <w:t>Knowledge levels</w:t>
            </w:r>
          </w:p>
        </w:tc>
        <w:tc>
          <w:tcPr>
            <w:tcW w:w="1368" w:type="dxa"/>
          </w:tcPr>
          <w:p w:rsidR="00FA5658" w:rsidRDefault="00FA5658" w:rsidP="000737D2">
            <w:r>
              <w:t>Knowledge Levels</w:t>
            </w:r>
          </w:p>
        </w:tc>
        <w:tc>
          <w:tcPr>
            <w:tcW w:w="1368" w:type="dxa"/>
          </w:tcPr>
          <w:p w:rsidR="00FA5658" w:rsidRDefault="00FA5658" w:rsidP="000737D2">
            <w:r>
              <w:t>Operational Levels</w:t>
            </w:r>
          </w:p>
        </w:tc>
      </w:tr>
      <w:tr w:rsidR="00BB6229" w:rsidTr="00FA5658">
        <w:tc>
          <w:tcPr>
            <w:tcW w:w="1368" w:type="dxa"/>
          </w:tcPr>
          <w:p w:rsidR="00FA5658" w:rsidRDefault="00FA5658" w:rsidP="000737D2">
            <w:r>
              <w:t>Input</w:t>
            </w:r>
          </w:p>
        </w:tc>
        <w:tc>
          <w:tcPr>
            <w:tcW w:w="1368" w:type="dxa"/>
          </w:tcPr>
          <w:p w:rsidR="00FA5658" w:rsidRDefault="00FA5658" w:rsidP="000737D2">
            <w:r>
              <w:t>Aggregate Data</w:t>
            </w:r>
          </w:p>
        </w:tc>
        <w:tc>
          <w:tcPr>
            <w:tcW w:w="1368" w:type="dxa"/>
          </w:tcPr>
          <w:p w:rsidR="00FA5658" w:rsidRDefault="00BB6229" w:rsidP="00BB6229">
            <w:pPr>
              <w:jc w:val="both"/>
            </w:pPr>
            <w:r>
              <w:t>Low  volume data</w:t>
            </w:r>
          </w:p>
        </w:tc>
        <w:tc>
          <w:tcPr>
            <w:tcW w:w="1368" w:type="dxa"/>
          </w:tcPr>
          <w:p w:rsidR="00BB6229" w:rsidRDefault="00BB6229" w:rsidP="000737D2">
            <w:r>
              <w:t>High volume</w:t>
            </w:r>
          </w:p>
          <w:p w:rsidR="00FA5658" w:rsidRDefault="00BB6229" w:rsidP="000737D2">
            <w:r>
              <w:t xml:space="preserve">Data </w:t>
            </w:r>
          </w:p>
        </w:tc>
        <w:tc>
          <w:tcPr>
            <w:tcW w:w="1368" w:type="dxa"/>
          </w:tcPr>
          <w:p w:rsidR="00FA5658" w:rsidRDefault="00BB6229" w:rsidP="000737D2">
            <w:r>
              <w:t>Design specification</w:t>
            </w:r>
          </w:p>
        </w:tc>
        <w:tc>
          <w:tcPr>
            <w:tcW w:w="1368" w:type="dxa"/>
          </w:tcPr>
          <w:p w:rsidR="00FA5658" w:rsidRDefault="00BB6229" w:rsidP="000737D2">
            <w:r>
              <w:t>Schedules</w:t>
            </w:r>
          </w:p>
        </w:tc>
        <w:tc>
          <w:tcPr>
            <w:tcW w:w="1368" w:type="dxa"/>
          </w:tcPr>
          <w:p w:rsidR="00FA5658" w:rsidRDefault="00BB6229" w:rsidP="000737D2">
            <w:r>
              <w:t>Transaction</w:t>
            </w:r>
          </w:p>
        </w:tc>
      </w:tr>
      <w:tr w:rsidR="00BB6229" w:rsidTr="00FA5658">
        <w:tc>
          <w:tcPr>
            <w:tcW w:w="1368" w:type="dxa"/>
          </w:tcPr>
          <w:p w:rsidR="00FA5658" w:rsidRDefault="00BB6229" w:rsidP="000737D2">
            <w:r>
              <w:t>Processing</w:t>
            </w:r>
          </w:p>
        </w:tc>
        <w:tc>
          <w:tcPr>
            <w:tcW w:w="1368" w:type="dxa"/>
          </w:tcPr>
          <w:p w:rsidR="00FA5658" w:rsidRDefault="00BB6229" w:rsidP="000737D2">
            <w:r>
              <w:t>Interactive</w:t>
            </w:r>
          </w:p>
        </w:tc>
        <w:tc>
          <w:tcPr>
            <w:tcW w:w="1368" w:type="dxa"/>
          </w:tcPr>
          <w:p w:rsidR="00FA5658" w:rsidRDefault="00BB6229" w:rsidP="000737D2">
            <w:r>
              <w:t>Analysis</w:t>
            </w:r>
          </w:p>
        </w:tc>
        <w:tc>
          <w:tcPr>
            <w:tcW w:w="1368" w:type="dxa"/>
          </w:tcPr>
          <w:p w:rsidR="00FA5658" w:rsidRDefault="00BB6229" w:rsidP="000737D2">
            <w:r>
              <w:t>Simple models</w:t>
            </w:r>
          </w:p>
        </w:tc>
        <w:tc>
          <w:tcPr>
            <w:tcW w:w="1368" w:type="dxa"/>
          </w:tcPr>
          <w:p w:rsidR="00FA5658" w:rsidRDefault="00BB6229" w:rsidP="000737D2">
            <w:r>
              <w:t>Modeling</w:t>
            </w:r>
          </w:p>
        </w:tc>
        <w:tc>
          <w:tcPr>
            <w:tcW w:w="1368" w:type="dxa"/>
          </w:tcPr>
          <w:p w:rsidR="00FA5658" w:rsidRDefault="00BB6229" w:rsidP="000737D2">
            <w:r>
              <w:t>Document management</w:t>
            </w:r>
          </w:p>
        </w:tc>
        <w:tc>
          <w:tcPr>
            <w:tcW w:w="1368" w:type="dxa"/>
          </w:tcPr>
          <w:p w:rsidR="00FA5658" w:rsidRDefault="00BB6229" w:rsidP="000737D2">
            <w:r>
              <w:t>Updating</w:t>
            </w:r>
          </w:p>
        </w:tc>
      </w:tr>
      <w:tr w:rsidR="00BB6229" w:rsidTr="00FA5658">
        <w:tc>
          <w:tcPr>
            <w:tcW w:w="1368" w:type="dxa"/>
          </w:tcPr>
          <w:p w:rsidR="00FA5658" w:rsidRDefault="00BB6229" w:rsidP="000737D2">
            <w:r>
              <w:lastRenderedPageBreak/>
              <w:t>Outputs</w:t>
            </w:r>
          </w:p>
        </w:tc>
        <w:tc>
          <w:tcPr>
            <w:tcW w:w="1368" w:type="dxa"/>
          </w:tcPr>
          <w:p w:rsidR="00FA5658" w:rsidRDefault="00BB6229" w:rsidP="000737D2">
            <w:r>
              <w:t>Projections</w:t>
            </w:r>
          </w:p>
        </w:tc>
        <w:tc>
          <w:tcPr>
            <w:tcW w:w="1368" w:type="dxa"/>
          </w:tcPr>
          <w:p w:rsidR="00FA5658" w:rsidRDefault="00BB6229" w:rsidP="000737D2">
            <w:r>
              <w:t>Decision analysis</w:t>
            </w:r>
          </w:p>
        </w:tc>
        <w:tc>
          <w:tcPr>
            <w:tcW w:w="1368" w:type="dxa"/>
          </w:tcPr>
          <w:p w:rsidR="00FA5658" w:rsidRDefault="00BB6229" w:rsidP="000737D2">
            <w:r>
              <w:t>Summery reports</w:t>
            </w:r>
          </w:p>
        </w:tc>
        <w:tc>
          <w:tcPr>
            <w:tcW w:w="1368" w:type="dxa"/>
          </w:tcPr>
          <w:p w:rsidR="00FA5658" w:rsidRDefault="00BB6229" w:rsidP="000737D2">
            <w:r>
              <w:t>Graphics</w:t>
            </w:r>
          </w:p>
        </w:tc>
        <w:tc>
          <w:tcPr>
            <w:tcW w:w="1368" w:type="dxa"/>
          </w:tcPr>
          <w:p w:rsidR="00FA5658" w:rsidRDefault="00BB6229" w:rsidP="000737D2">
            <w:r>
              <w:t>Documents</w:t>
            </w:r>
          </w:p>
        </w:tc>
        <w:tc>
          <w:tcPr>
            <w:tcW w:w="1368" w:type="dxa"/>
          </w:tcPr>
          <w:p w:rsidR="00FA5658" w:rsidRDefault="00BB6229" w:rsidP="000737D2">
            <w:r>
              <w:t>Detailed reports</w:t>
            </w:r>
          </w:p>
        </w:tc>
      </w:tr>
      <w:tr w:rsidR="00BB6229" w:rsidTr="00FA5658">
        <w:tc>
          <w:tcPr>
            <w:tcW w:w="1368" w:type="dxa"/>
          </w:tcPr>
          <w:p w:rsidR="00FA5658" w:rsidRDefault="00BB6229" w:rsidP="000737D2">
            <w:r>
              <w:t>Users</w:t>
            </w:r>
          </w:p>
        </w:tc>
        <w:tc>
          <w:tcPr>
            <w:tcW w:w="1368" w:type="dxa"/>
          </w:tcPr>
          <w:p w:rsidR="00FA5658" w:rsidRDefault="00BB6229" w:rsidP="000737D2">
            <w:r>
              <w:t>Senior manager</w:t>
            </w:r>
          </w:p>
        </w:tc>
        <w:tc>
          <w:tcPr>
            <w:tcW w:w="1368" w:type="dxa"/>
          </w:tcPr>
          <w:p w:rsidR="00FA5658" w:rsidRDefault="00BB6229" w:rsidP="000737D2">
            <w:r>
              <w:t xml:space="preserve">Professionals </w:t>
            </w:r>
          </w:p>
        </w:tc>
        <w:tc>
          <w:tcPr>
            <w:tcW w:w="1368" w:type="dxa"/>
          </w:tcPr>
          <w:p w:rsidR="00FA5658" w:rsidRDefault="00BB6229" w:rsidP="000737D2">
            <w:r>
              <w:t>Middle managers</w:t>
            </w:r>
          </w:p>
        </w:tc>
        <w:tc>
          <w:tcPr>
            <w:tcW w:w="1368" w:type="dxa"/>
          </w:tcPr>
          <w:p w:rsidR="00FA5658" w:rsidRDefault="00BB6229" w:rsidP="000737D2">
            <w:r>
              <w:t>Professional</w:t>
            </w:r>
          </w:p>
        </w:tc>
        <w:tc>
          <w:tcPr>
            <w:tcW w:w="1368" w:type="dxa"/>
          </w:tcPr>
          <w:p w:rsidR="00FA5658" w:rsidRDefault="00BB6229" w:rsidP="000737D2">
            <w:r>
              <w:t>Electrical workers</w:t>
            </w:r>
          </w:p>
        </w:tc>
        <w:tc>
          <w:tcPr>
            <w:tcW w:w="1368" w:type="dxa"/>
          </w:tcPr>
          <w:p w:rsidR="00FA5658" w:rsidRDefault="00BB6229" w:rsidP="000737D2">
            <w:r>
              <w:t>Operational personnel</w:t>
            </w:r>
          </w:p>
        </w:tc>
      </w:tr>
      <w:tr w:rsidR="00BB6229" w:rsidTr="00FA5658">
        <w:tc>
          <w:tcPr>
            <w:tcW w:w="1368" w:type="dxa"/>
          </w:tcPr>
          <w:p w:rsidR="00FA5658" w:rsidRDefault="00BB6229" w:rsidP="000737D2">
            <w:r>
              <w:t>Example</w:t>
            </w:r>
          </w:p>
        </w:tc>
        <w:tc>
          <w:tcPr>
            <w:tcW w:w="1368" w:type="dxa"/>
          </w:tcPr>
          <w:p w:rsidR="00FA5658" w:rsidRDefault="00BB6229" w:rsidP="000737D2">
            <w:r>
              <w:t>5-10 year operating plan</w:t>
            </w:r>
          </w:p>
        </w:tc>
        <w:tc>
          <w:tcPr>
            <w:tcW w:w="1368" w:type="dxa"/>
          </w:tcPr>
          <w:p w:rsidR="00FA5658" w:rsidRDefault="00BB6229" w:rsidP="000737D2">
            <w:r>
              <w:t>Sales region analysis</w:t>
            </w:r>
          </w:p>
        </w:tc>
        <w:tc>
          <w:tcPr>
            <w:tcW w:w="1368" w:type="dxa"/>
          </w:tcPr>
          <w:p w:rsidR="00FA5658" w:rsidRDefault="00BB6229" w:rsidP="000737D2">
            <w:r>
              <w:t>Annual budgeting</w:t>
            </w:r>
          </w:p>
        </w:tc>
        <w:tc>
          <w:tcPr>
            <w:tcW w:w="1368" w:type="dxa"/>
          </w:tcPr>
          <w:p w:rsidR="00FA5658" w:rsidRDefault="00BB6229" w:rsidP="000737D2">
            <w:r>
              <w:t>Engineering workstation</w:t>
            </w:r>
          </w:p>
        </w:tc>
        <w:tc>
          <w:tcPr>
            <w:tcW w:w="1368" w:type="dxa"/>
          </w:tcPr>
          <w:p w:rsidR="00FA5658" w:rsidRDefault="00BB6229" w:rsidP="000737D2">
            <w:r>
              <w:t>Document imaging system</w:t>
            </w:r>
          </w:p>
        </w:tc>
        <w:tc>
          <w:tcPr>
            <w:tcW w:w="1368" w:type="dxa"/>
          </w:tcPr>
          <w:p w:rsidR="00FA5658" w:rsidRDefault="00BB6229" w:rsidP="000737D2">
            <w:r>
              <w:t>Payroll system</w:t>
            </w:r>
          </w:p>
        </w:tc>
      </w:tr>
    </w:tbl>
    <w:p w:rsidR="00FA5658" w:rsidRDefault="00FA5658" w:rsidP="000737D2"/>
    <w:p w:rsidR="00A031AF" w:rsidRDefault="00A031AF" w:rsidP="000737D2">
      <w:r>
        <w:t>Difference between open system and close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031AF" w:rsidTr="00A031AF">
        <w:tc>
          <w:tcPr>
            <w:tcW w:w="4788" w:type="dxa"/>
          </w:tcPr>
          <w:p w:rsidR="00A031AF" w:rsidRDefault="00A031AF" w:rsidP="000737D2">
            <w:r>
              <w:t>Open System</w:t>
            </w:r>
          </w:p>
        </w:tc>
        <w:tc>
          <w:tcPr>
            <w:tcW w:w="4788" w:type="dxa"/>
          </w:tcPr>
          <w:p w:rsidR="00A031AF" w:rsidRDefault="00A031AF" w:rsidP="000737D2">
            <w:r>
              <w:t>Close System</w:t>
            </w:r>
          </w:p>
        </w:tc>
      </w:tr>
      <w:tr w:rsidR="00A031AF" w:rsidTr="00A031AF">
        <w:tc>
          <w:tcPr>
            <w:tcW w:w="4788" w:type="dxa"/>
          </w:tcPr>
          <w:p w:rsidR="00A031AF" w:rsidRDefault="00A031AF" w:rsidP="000737D2">
            <w:r>
              <w:t>Interacts with environment constantly</w:t>
            </w:r>
          </w:p>
        </w:tc>
        <w:tc>
          <w:tcPr>
            <w:tcW w:w="4788" w:type="dxa"/>
          </w:tcPr>
          <w:p w:rsidR="00A031AF" w:rsidRDefault="00A031AF" w:rsidP="000737D2">
            <w:r>
              <w:t xml:space="preserve">Doesn’t </w:t>
            </w:r>
            <w:proofErr w:type="gramStart"/>
            <w:r>
              <w:t>i</w:t>
            </w:r>
            <w:r>
              <w:t>nteracts</w:t>
            </w:r>
            <w:proofErr w:type="gramEnd"/>
            <w:r>
              <w:t xml:space="preserve"> with environment</w:t>
            </w:r>
            <w:r>
              <w:t xml:space="preserve"> at all.</w:t>
            </w:r>
          </w:p>
        </w:tc>
      </w:tr>
      <w:tr w:rsidR="00A031AF" w:rsidTr="00A031AF">
        <w:tc>
          <w:tcPr>
            <w:tcW w:w="4788" w:type="dxa"/>
          </w:tcPr>
          <w:p w:rsidR="00A031AF" w:rsidRDefault="00A031AF" w:rsidP="000737D2">
            <w:r>
              <w:t>Has an infinite scope.</w:t>
            </w:r>
          </w:p>
        </w:tc>
        <w:tc>
          <w:tcPr>
            <w:tcW w:w="4788" w:type="dxa"/>
          </w:tcPr>
          <w:p w:rsidR="00A031AF" w:rsidRDefault="00A031AF" w:rsidP="000737D2">
            <w:r>
              <w:t>Has limited scope.</w:t>
            </w:r>
          </w:p>
        </w:tc>
      </w:tr>
      <w:tr w:rsidR="00A031AF" w:rsidTr="00A031AF">
        <w:tc>
          <w:tcPr>
            <w:tcW w:w="4788" w:type="dxa"/>
          </w:tcPr>
          <w:p w:rsidR="00A031AF" w:rsidRDefault="00A031AF" w:rsidP="000737D2">
            <w:r>
              <w:t>Relevant variable keep on interacting.</w:t>
            </w:r>
          </w:p>
        </w:tc>
        <w:tc>
          <w:tcPr>
            <w:tcW w:w="4788" w:type="dxa"/>
          </w:tcPr>
          <w:p w:rsidR="00A031AF" w:rsidRDefault="00A031AF" w:rsidP="000737D2">
            <w:r>
              <w:t xml:space="preserve">The variables are </w:t>
            </w:r>
            <w:r w:rsidR="007F30A6">
              <w:t>self-contained</w:t>
            </w:r>
            <w:r>
              <w:t>.</w:t>
            </w:r>
          </w:p>
        </w:tc>
      </w:tr>
      <w:tr w:rsidR="00A031AF" w:rsidTr="00A031AF">
        <w:tc>
          <w:tcPr>
            <w:tcW w:w="4788" w:type="dxa"/>
          </w:tcPr>
          <w:p w:rsidR="00A031AF" w:rsidRDefault="007F30A6" w:rsidP="000737D2">
            <w:r>
              <w:t xml:space="preserve">Generally flexible and abstract. </w:t>
            </w:r>
          </w:p>
        </w:tc>
        <w:tc>
          <w:tcPr>
            <w:tcW w:w="4788" w:type="dxa"/>
          </w:tcPr>
          <w:p w:rsidR="00A031AF" w:rsidRDefault="007F30A6" w:rsidP="000737D2">
            <w:r>
              <w:t>Generally rigid.</w:t>
            </w:r>
          </w:p>
        </w:tc>
      </w:tr>
      <w:tr w:rsidR="00A031AF" w:rsidTr="00A031AF">
        <w:tc>
          <w:tcPr>
            <w:tcW w:w="4788" w:type="dxa"/>
          </w:tcPr>
          <w:p w:rsidR="00A031AF" w:rsidRDefault="007F30A6" w:rsidP="000737D2">
            <w:r>
              <w:t>Can be disorganized easily.</w:t>
            </w:r>
          </w:p>
        </w:tc>
        <w:tc>
          <w:tcPr>
            <w:tcW w:w="4788" w:type="dxa"/>
          </w:tcPr>
          <w:p w:rsidR="00A031AF" w:rsidRDefault="007F30A6" w:rsidP="000737D2">
            <w:r>
              <w:t xml:space="preserve">No matter what happens, it </w:t>
            </w:r>
            <w:proofErr w:type="spellStart"/>
            <w:r>
              <w:t>can not</w:t>
            </w:r>
            <w:proofErr w:type="spellEnd"/>
            <w:r>
              <w:t xml:space="preserve"> be disorganized.</w:t>
            </w:r>
          </w:p>
        </w:tc>
      </w:tr>
      <w:tr w:rsidR="00A031AF" w:rsidTr="00A031AF">
        <w:tc>
          <w:tcPr>
            <w:tcW w:w="4788" w:type="dxa"/>
          </w:tcPr>
          <w:p w:rsidR="00A031AF" w:rsidRDefault="007F30A6" w:rsidP="000737D2">
            <w:r>
              <w:t xml:space="preserve">Environmental factors influence </w:t>
            </w:r>
            <w:proofErr w:type="gramStart"/>
            <w:r>
              <w:t>it’s</w:t>
            </w:r>
            <w:proofErr w:type="gramEnd"/>
            <w:r>
              <w:t xml:space="preserve"> behavior.</w:t>
            </w:r>
          </w:p>
        </w:tc>
        <w:tc>
          <w:tcPr>
            <w:tcW w:w="4788" w:type="dxa"/>
          </w:tcPr>
          <w:p w:rsidR="00A031AF" w:rsidRDefault="007F30A6" w:rsidP="000737D2">
            <w:r>
              <w:t>Environmental factors</w:t>
            </w:r>
            <w:r>
              <w:t xml:space="preserve"> does not</w:t>
            </w:r>
            <w:r>
              <w:t xml:space="preserve"> influence </w:t>
            </w:r>
            <w:proofErr w:type="gramStart"/>
            <w:r>
              <w:t>it’s</w:t>
            </w:r>
            <w:proofErr w:type="gramEnd"/>
            <w:r>
              <w:t xml:space="preserve"> behavior.</w:t>
            </w:r>
          </w:p>
        </w:tc>
      </w:tr>
      <w:tr w:rsidR="00A031AF" w:rsidTr="00A031AF">
        <w:tc>
          <w:tcPr>
            <w:tcW w:w="4788" w:type="dxa"/>
          </w:tcPr>
          <w:p w:rsidR="00A031AF" w:rsidRDefault="007F30A6" w:rsidP="000737D2">
            <w:r>
              <w:t>Example: Business system</w:t>
            </w:r>
          </w:p>
        </w:tc>
        <w:tc>
          <w:tcPr>
            <w:tcW w:w="4788" w:type="dxa"/>
          </w:tcPr>
          <w:p w:rsidR="00A031AF" w:rsidRDefault="007F30A6" w:rsidP="000737D2">
            <w:r>
              <w:t>Exam</w:t>
            </w:r>
            <w:r w:rsidR="001D37EA">
              <w:t xml:space="preserve">ple: </w:t>
            </w:r>
            <w:r w:rsidR="001D37EA" w:rsidRPr="001D37EA">
              <w:t>research and development departments</w:t>
            </w:r>
          </w:p>
        </w:tc>
      </w:tr>
    </w:tbl>
    <w:p w:rsidR="00A031AF" w:rsidRDefault="00A031AF" w:rsidP="000737D2"/>
    <w:p w:rsidR="00944EB9" w:rsidRDefault="00944EB9" w:rsidP="000737D2">
      <w:r>
        <w:t>Difference between DSS and MIS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44EB9" w:rsidTr="00944EB9">
        <w:tc>
          <w:tcPr>
            <w:tcW w:w="4788" w:type="dxa"/>
          </w:tcPr>
          <w:p w:rsidR="00944EB9" w:rsidRDefault="00FB6ABF" w:rsidP="000737D2">
            <w:bookmarkStart w:id="0" w:name="_GoBack" w:colFirst="0" w:colLast="1"/>
            <w:r>
              <w:t>MIS</w:t>
            </w:r>
          </w:p>
        </w:tc>
        <w:tc>
          <w:tcPr>
            <w:tcW w:w="4788" w:type="dxa"/>
          </w:tcPr>
          <w:p w:rsidR="00944EB9" w:rsidRDefault="00FB6ABF" w:rsidP="000737D2">
            <w:r>
              <w:t>DSS</w:t>
            </w:r>
          </w:p>
        </w:tc>
      </w:tr>
      <w:tr w:rsidR="00944EB9" w:rsidTr="00944EB9">
        <w:tc>
          <w:tcPr>
            <w:tcW w:w="4788" w:type="dxa"/>
          </w:tcPr>
          <w:p w:rsidR="00944EB9" w:rsidRDefault="00FB6ABF" w:rsidP="000737D2">
            <w:r>
              <w:t>MIS focuses on structured tasks and routine.</w:t>
            </w:r>
          </w:p>
        </w:tc>
        <w:tc>
          <w:tcPr>
            <w:tcW w:w="4788" w:type="dxa"/>
          </w:tcPr>
          <w:p w:rsidR="00944EB9" w:rsidRDefault="00FB6ABF" w:rsidP="000737D2">
            <w:proofErr w:type="gramStart"/>
            <w:r>
              <w:t>DSS  focuses</w:t>
            </w:r>
            <w:proofErr w:type="gramEnd"/>
            <w:r>
              <w:t xml:space="preserve"> on semi-structured tasks.</w:t>
            </w:r>
          </w:p>
        </w:tc>
      </w:tr>
      <w:tr w:rsidR="00944EB9" w:rsidTr="00944EB9">
        <w:tc>
          <w:tcPr>
            <w:tcW w:w="4788" w:type="dxa"/>
          </w:tcPr>
          <w:p w:rsidR="00944EB9" w:rsidRDefault="00FB6ABF" w:rsidP="000737D2">
            <w:r>
              <w:t>MIS emphasis on data storage.</w:t>
            </w:r>
          </w:p>
        </w:tc>
        <w:tc>
          <w:tcPr>
            <w:tcW w:w="4788" w:type="dxa"/>
          </w:tcPr>
          <w:p w:rsidR="00944EB9" w:rsidRDefault="00FB6ABF" w:rsidP="000737D2">
            <w:r>
              <w:t>DSS emphasis on data manipulation</w:t>
            </w:r>
          </w:p>
        </w:tc>
      </w:tr>
      <w:tr w:rsidR="00944EB9" w:rsidTr="00944EB9">
        <w:tc>
          <w:tcPr>
            <w:tcW w:w="4788" w:type="dxa"/>
          </w:tcPr>
          <w:p w:rsidR="00944EB9" w:rsidRDefault="00FB6ABF" w:rsidP="000737D2">
            <w:r>
              <w:t xml:space="preserve">In MIS, data often accesses </w:t>
            </w:r>
            <w:proofErr w:type="gramStart"/>
            <w:r>
              <w:t>indirectly  by</w:t>
            </w:r>
            <w:proofErr w:type="gramEnd"/>
            <w:r>
              <w:t xml:space="preserve"> managers.</w:t>
            </w:r>
          </w:p>
        </w:tc>
        <w:tc>
          <w:tcPr>
            <w:tcW w:w="4788" w:type="dxa"/>
          </w:tcPr>
          <w:p w:rsidR="00944EB9" w:rsidRDefault="00FB6ABF" w:rsidP="000737D2">
            <w:r>
              <w:t>In DSS, data is directly accesses by managers.</w:t>
            </w:r>
          </w:p>
        </w:tc>
      </w:tr>
      <w:tr w:rsidR="00944EB9" w:rsidTr="00944EB9">
        <w:tc>
          <w:tcPr>
            <w:tcW w:w="4788" w:type="dxa"/>
          </w:tcPr>
          <w:p w:rsidR="00944EB9" w:rsidRDefault="00FB6ABF" w:rsidP="000737D2">
            <w:r>
              <w:t>MIS puts reliance on computer experts.</w:t>
            </w:r>
          </w:p>
        </w:tc>
        <w:tc>
          <w:tcPr>
            <w:tcW w:w="4788" w:type="dxa"/>
          </w:tcPr>
          <w:p w:rsidR="00944EB9" w:rsidRDefault="00FB6ABF" w:rsidP="000737D2">
            <w:r>
              <w:t>DSS puts reliance on manager’s own judgement.</w:t>
            </w:r>
          </w:p>
        </w:tc>
      </w:tr>
      <w:tr w:rsidR="00944EB9" w:rsidTr="00944EB9">
        <w:tc>
          <w:tcPr>
            <w:tcW w:w="4788" w:type="dxa"/>
          </w:tcPr>
          <w:p w:rsidR="00944EB9" w:rsidRDefault="00FB6ABF" w:rsidP="000737D2">
            <w:r>
              <w:t xml:space="preserve">MIS provides tactical information top management to take decisions. </w:t>
            </w:r>
          </w:p>
        </w:tc>
        <w:tc>
          <w:tcPr>
            <w:tcW w:w="4788" w:type="dxa"/>
          </w:tcPr>
          <w:p w:rsidR="00944EB9" w:rsidRDefault="00FB6ABF" w:rsidP="000737D2">
            <w:r>
              <w:t>DSS provides strategic information.</w:t>
            </w:r>
          </w:p>
        </w:tc>
      </w:tr>
      <w:tr w:rsidR="00944EB9" w:rsidTr="00944EB9">
        <w:tc>
          <w:tcPr>
            <w:tcW w:w="4788" w:type="dxa"/>
          </w:tcPr>
          <w:p w:rsidR="00944EB9" w:rsidRDefault="00FB6ABF" w:rsidP="000737D2">
            <w:r>
              <w:t>MIS are regular and recurring.</w:t>
            </w:r>
          </w:p>
        </w:tc>
        <w:tc>
          <w:tcPr>
            <w:tcW w:w="4788" w:type="dxa"/>
          </w:tcPr>
          <w:p w:rsidR="00944EB9" w:rsidRDefault="00FB6ABF" w:rsidP="000737D2">
            <w:r>
              <w:t>The need for DSS can be irregular.</w:t>
            </w:r>
          </w:p>
        </w:tc>
      </w:tr>
      <w:tr w:rsidR="00FB6ABF" w:rsidTr="00944EB9">
        <w:tc>
          <w:tcPr>
            <w:tcW w:w="4788" w:type="dxa"/>
          </w:tcPr>
          <w:p w:rsidR="00FB6ABF" w:rsidRDefault="00FB6ABF" w:rsidP="000737D2">
            <w:r>
              <w:t>Make use of simple methods such as summaries and comparisons.</w:t>
            </w:r>
          </w:p>
        </w:tc>
        <w:tc>
          <w:tcPr>
            <w:tcW w:w="4788" w:type="dxa"/>
          </w:tcPr>
          <w:p w:rsidR="00FB6ABF" w:rsidRDefault="00FB6ABF" w:rsidP="000737D2">
            <w:r>
              <w:t xml:space="preserve">Make use of mathematical model/ </w:t>
            </w:r>
            <w:proofErr w:type="spellStart"/>
            <w:r>
              <w:t>statistiical</w:t>
            </w:r>
            <w:proofErr w:type="spellEnd"/>
            <w:r>
              <w:t xml:space="preserve"> techniques.</w:t>
            </w:r>
          </w:p>
        </w:tc>
      </w:tr>
      <w:bookmarkEnd w:id="0"/>
    </w:tbl>
    <w:p w:rsidR="00944EB9" w:rsidRDefault="00944EB9" w:rsidP="000737D2"/>
    <w:p w:rsidR="00FA5658" w:rsidRDefault="00FA5658" w:rsidP="000737D2"/>
    <w:sectPr w:rsidR="00FA5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F0E0F"/>
    <w:multiLevelType w:val="hybridMultilevel"/>
    <w:tmpl w:val="09EC1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110"/>
    <w:rsid w:val="000737D2"/>
    <w:rsid w:val="001D37EA"/>
    <w:rsid w:val="001D6ADA"/>
    <w:rsid w:val="00434680"/>
    <w:rsid w:val="00584DFF"/>
    <w:rsid w:val="0062585D"/>
    <w:rsid w:val="007F30A6"/>
    <w:rsid w:val="00944EB9"/>
    <w:rsid w:val="009F310A"/>
    <w:rsid w:val="00A031AF"/>
    <w:rsid w:val="00A70195"/>
    <w:rsid w:val="00AE0B27"/>
    <w:rsid w:val="00B34110"/>
    <w:rsid w:val="00BB6229"/>
    <w:rsid w:val="00C03B79"/>
    <w:rsid w:val="00D66507"/>
    <w:rsid w:val="00FA5658"/>
    <w:rsid w:val="00FB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7D2"/>
    <w:pPr>
      <w:ind w:left="720"/>
      <w:contextualSpacing/>
    </w:pPr>
  </w:style>
  <w:style w:type="table" w:styleId="TableGrid">
    <w:name w:val="Table Grid"/>
    <w:basedOn w:val="TableNormal"/>
    <w:uiPriority w:val="59"/>
    <w:rsid w:val="00FA5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7D2"/>
    <w:pPr>
      <w:ind w:left="720"/>
      <w:contextualSpacing/>
    </w:pPr>
  </w:style>
  <w:style w:type="table" w:styleId="TableGrid">
    <w:name w:val="Table Grid"/>
    <w:basedOn w:val="TableNormal"/>
    <w:uiPriority w:val="59"/>
    <w:rsid w:val="00FA5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Shafayat</dc:creator>
  <cp:lastModifiedBy>Shafayat</cp:lastModifiedBy>
  <cp:revision>9</cp:revision>
  <cp:lastPrinted>2017-03-05T07:06:00Z</cp:lastPrinted>
  <dcterms:created xsi:type="dcterms:W3CDTF">2017-03-05T04:54:00Z</dcterms:created>
  <dcterms:modified xsi:type="dcterms:W3CDTF">2017-03-05T07:10:00Z</dcterms:modified>
</cp:coreProperties>
</file>