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C1D6F" w14:textId="5C5CA69A" w:rsidR="009B03CB" w:rsidRPr="004A465E" w:rsidRDefault="007B5145" w:rsidP="004A465E">
      <w:pPr>
        <w:shd w:val="clear" w:color="auto" w:fill="FFFFFF" w:themeFill="background1"/>
        <w:spacing w:after="20"/>
        <w:jc w:val="center"/>
        <w:rPr>
          <w:b/>
          <w:sz w:val="28"/>
          <w:szCs w:val="28"/>
        </w:rPr>
      </w:pPr>
      <w:r w:rsidRPr="004A465E">
        <w:rPr>
          <w:b/>
          <w:bCs/>
          <w:color w:val="555555"/>
          <w:sz w:val="28"/>
          <w:szCs w:val="28"/>
        </w:rPr>
        <w:t>Neural Networks Lab (CSE 422</w:t>
      </w:r>
      <w:r w:rsidRPr="004A465E">
        <w:rPr>
          <w:b/>
          <w:bCs/>
          <w:color w:val="555555"/>
          <w:sz w:val="28"/>
          <w:szCs w:val="28"/>
        </w:rPr>
        <w:t>)</w:t>
      </w:r>
    </w:p>
    <w:p w14:paraId="0531FBE0" w14:textId="77777777" w:rsidR="009B03CB" w:rsidRPr="004A465E" w:rsidRDefault="007B5145" w:rsidP="004A465E">
      <w:pPr>
        <w:pBdr>
          <w:bottom w:val="single" w:sz="6" w:space="6" w:color="999999"/>
        </w:pBdr>
        <w:shd w:val="clear" w:color="auto" w:fill="FFFFFF" w:themeFill="background1"/>
        <w:spacing w:after="100"/>
        <w:jc w:val="center"/>
        <w:rPr>
          <w:b/>
          <w:sz w:val="28"/>
          <w:szCs w:val="28"/>
        </w:rPr>
      </w:pPr>
      <w:r w:rsidRPr="004A465E">
        <w:rPr>
          <w:b/>
          <w:bCs/>
          <w:sz w:val="28"/>
          <w:szCs w:val="28"/>
        </w:rPr>
        <w:t>Lab Assignment — Experiment 5 Variation: CNN Architecture &amp; Training Variations on CIFAR-10</w:t>
      </w:r>
    </w:p>
    <w:p w14:paraId="69987DF7" w14:textId="77777777" w:rsidR="009B03CB" w:rsidRPr="004A465E" w:rsidRDefault="007B5145" w:rsidP="004A465E">
      <w:pPr>
        <w:pStyle w:val="Heading2"/>
        <w:shd w:val="clear" w:color="auto" w:fill="FFFFFF" w:themeFill="background1"/>
        <w:rPr>
          <w:color w:val="auto"/>
        </w:rPr>
      </w:pPr>
      <w:r w:rsidRPr="004A465E">
        <w:rPr>
          <w:color w:val="auto"/>
        </w:rPr>
        <w:t>Overview</w:t>
      </w:r>
    </w:p>
    <w:p w14:paraId="1A255269" w14:textId="77777777" w:rsidR="009B03CB" w:rsidRPr="004A465E" w:rsidRDefault="007B5145" w:rsidP="004A465E">
      <w:pPr>
        <w:shd w:val="clear" w:color="auto" w:fill="FFFFFF" w:themeFill="background1"/>
        <w:spacing w:after="60"/>
        <w:rPr>
          <w:b/>
        </w:rPr>
      </w:pPr>
      <w:r w:rsidRPr="004A465E">
        <w:rPr>
          <w:b/>
          <w:sz w:val="18"/>
          <w:szCs w:val="18"/>
        </w:rPr>
        <w:t xml:space="preserve">Experiment 5 trained three baseline CNNs on CIFAR-10 (single-layer </w:t>
      </w:r>
      <w:proofErr w:type="spellStart"/>
      <w:r w:rsidRPr="004A465E">
        <w:rPr>
          <w:b/>
          <w:sz w:val="18"/>
          <w:szCs w:val="18"/>
        </w:rPr>
        <w:t>ReLU</w:t>
      </w:r>
      <w:proofErr w:type="spellEnd"/>
      <w:r w:rsidRPr="004A465E">
        <w:rPr>
          <w:b/>
          <w:sz w:val="18"/>
          <w:szCs w:val="18"/>
        </w:rPr>
        <w:t xml:space="preserve">, two-layer </w:t>
      </w:r>
      <w:proofErr w:type="spellStart"/>
      <w:r w:rsidRPr="004A465E">
        <w:rPr>
          <w:b/>
          <w:sz w:val="18"/>
          <w:szCs w:val="18"/>
        </w:rPr>
        <w:t>ReLU</w:t>
      </w:r>
      <w:proofErr w:type="spellEnd"/>
      <w:r w:rsidRPr="004A465E">
        <w:rPr>
          <w:b/>
          <w:sz w:val="18"/>
          <w:szCs w:val="18"/>
        </w:rPr>
        <w:t>, single-layer Tanh), tracking train/test accuracy and visualizing feature maps at three training stages (initial, half-trained, full-trained). Extend that notebook with</w:t>
      </w:r>
      <w:r w:rsidRPr="004A465E">
        <w:rPr>
          <w:b/>
          <w:sz w:val="18"/>
          <w:szCs w:val="18"/>
        </w:rPr>
        <w:t xml:space="preserve"> ONE variation below, reusing the existing helper functions (</w:t>
      </w:r>
      <w:proofErr w:type="spellStart"/>
      <w:r w:rsidRPr="004A465E">
        <w:rPr>
          <w:b/>
          <w:sz w:val="18"/>
          <w:szCs w:val="18"/>
        </w:rPr>
        <w:t>get_feature_maps</w:t>
      </w:r>
      <w:proofErr w:type="spellEnd"/>
      <w:r w:rsidRPr="004A465E">
        <w:rPr>
          <w:b/>
          <w:sz w:val="18"/>
          <w:szCs w:val="18"/>
        </w:rPr>
        <w:t xml:space="preserve">, </w:t>
      </w:r>
      <w:proofErr w:type="spellStart"/>
      <w:r w:rsidRPr="004A465E">
        <w:rPr>
          <w:b/>
          <w:sz w:val="18"/>
          <w:szCs w:val="18"/>
        </w:rPr>
        <w:t>train_and_compare_feature_maps</w:t>
      </w:r>
      <w:proofErr w:type="spellEnd"/>
      <w:r w:rsidRPr="004A465E">
        <w:rPr>
          <w:b/>
          <w:sz w:val="18"/>
          <w:szCs w:val="18"/>
        </w:rPr>
        <w:t xml:space="preserve">) and keeping dataset, batch size, 6 epochs, </w:t>
      </w:r>
      <w:proofErr w:type="spellStart"/>
      <w:r w:rsidRPr="004A465E">
        <w:rPr>
          <w:b/>
          <w:sz w:val="18"/>
          <w:szCs w:val="18"/>
        </w:rPr>
        <w:t>lr</w:t>
      </w:r>
      <w:proofErr w:type="spellEnd"/>
      <w:r w:rsidRPr="004A465E">
        <w:rPr>
          <w:b/>
          <w:sz w:val="18"/>
          <w:szCs w:val="18"/>
        </w:rPr>
        <w:t>=0.001, and Adam fixed unless a track says otherwise — this isolates the effect of your change.</w:t>
      </w:r>
    </w:p>
    <w:p w14:paraId="24D74C48" w14:textId="17501B5F" w:rsidR="009B03CB" w:rsidRPr="004A465E" w:rsidRDefault="007B5145" w:rsidP="004A465E">
      <w:pPr>
        <w:pStyle w:val="Heading2"/>
        <w:shd w:val="clear" w:color="auto" w:fill="FFFFFF" w:themeFill="background1"/>
        <w:rPr>
          <w:color w:val="000000" w:themeColor="text1"/>
        </w:rPr>
      </w:pPr>
      <w:bookmarkStart w:id="0" w:name="_GoBack"/>
      <w:bookmarkEnd w:id="0"/>
      <w:r w:rsidRPr="004A465E">
        <w:rPr>
          <w:color w:val="000000" w:themeColor="text1"/>
        </w:rPr>
        <w:t>Choo</w:t>
      </w:r>
      <w:r w:rsidRPr="004A465E">
        <w:rPr>
          <w:color w:val="000000" w:themeColor="text1"/>
        </w:rPr>
        <w:t>se ONE Track</w:t>
      </w:r>
    </w:p>
    <w:p w14:paraId="72961A3B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bCs/>
          <w:sz w:val="18"/>
          <w:szCs w:val="18"/>
        </w:rPr>
        <w:t>A</w:t>
      </w:r>
      <w:r w:rsidRPr="004A465E">
        <w:rPr>
          <w:b/>
          <w:bCs/>
          <w:sz w:val="18"/>
          <w:szCs w:val="18"/>
        </w:rPr>
        <w:t xml:space="preserve"> — Go Deeper: </w:t>
      </w:r>
      <w:r w:rsidRPr="004A465E">
        <w:rPr>
          <w:b/>
          <w:sz w:val="18"/>
          <w:szCs w:val="18"/>
        </w:rPr>
        <w:t xml:space="preserve"> Add a third conv layer to CNN2 (conv1→conv2→conv3 + </w:t>
      </w:r>
      <w:proofErr w:type="spellStart"/>
      <w:r w:rsidRPr="004A465E">
        <w:rPr>
          <w:b/>
          <w:sz w:val="18"/>
          <w:szCs w:val="18"/>
        </w:rPr>
        <w:t>ReLU</w:t>
      </w:r>
      <w:proofErr w:type="spellEnd"/>
      <w:r w:rsidRPr="004A465E">
        <w:rPr>
          <w:b/>
          <w:sz w:val="18"/>
          <w:szCs w:val="18"/>
        </w:rPr>
        <w:t>); recompute the flattened size by hand.</w:t>
      </w:r>
    </w:p>
    <w:p w14:paraId="03792C7E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bCs/>
          <w:sz w:val="18"/>
          <w:szCs w:val="18"/>
        </w:rPr>
        <w:t xml:space="preserve">B — </w:t>
      </w:r>
      <w:proofErr w:type="spellStart"/>
      <w:r w:rsidRPr="004A465E">
        <w:rPr>
          <w:b/>
          <w:bCs/>
          <w:sz w:val="18"/>
          <w:szCs w:val="18"/>
        </w:rPr>
        <w:t>BatchNorm</w:t>
      </w:r>
      <w:proofErr w:type="spellEnd"/>
      <w:r w:rsidRPr="004A465E">
        <w:rPr>
          <w:b/>
          <w:bCs/>
          <w:sz w:val="18"/>
          <w:szCs w:val="18"/>
        </w:rPr>
        <w:t xml:space="preserve">: </w:t>
      </w:r>
      <w:r w:rsidRPr="004A465E">
        <w:rPr>
          <w:b/>
          <w:sz w:val="18"/>
          <w:szCs w:val="18"/>
        </w:rPr>
        <w:t xml:space="preserve"> Insert </w:t>
      </w:r>
      <w:proofErr w:type="gramStart"/>
      <w:r w:rsidRPr="004A465E">
        <w:rPr>
          <w:b/>
          <w:sz w:val="18"/>
          <w:szCs w:val="18"/>
        </w:rPr>
        <w:t>nn.BatchNorm</w:t>
      </w:r>
      <w:proofErr w:type="gramEnd"/>
      <w:r w:rsidRPr="004A465E">
        <w:rPr>
          <w:b/>
          <w:sz w:val="18"/>
          <w:szCs w:val="18"/>
        </w:rPr>
        <w:t xml:space="preserve">2d after each conv in CNN2, before </w:t>
      </w:r>
      <w:proofErr w:type="spellStart"/>
      <w:r w:rsidRPr="004A465E">
        <w:rPr>
          <w:b/>
          <w:sz w:val="18"/>
          <w:szCs w:val="18"/>
        </w:rPr>
        <w:t>ReLU</w:t>
      </w:r>
      <w:proofErr w:type="spellEnd"/>
      <w:r w:rsidRPr="004A465E">
        <w:rPr>
          <w:b/>
          <w:sz w:val="18"/>
          <w:szCs w:val="18"/>
        </w:rPr>
        <w:t>.</w:t>
      </w:r>
    </w:p>
    <w:p w14:paraId="5AAC9658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bCs/>
          <w:sz w:val="18"/>
          <w:szCs w:val="18"/>
        </w:rPr>
        <w:t xml:space="preserve">C — Dropout: </w:t>
      </w:r>
      <w:r w:rsidRPr="004A465E">
        <w:rPr>
          <w:b/>
          <w:sz w:val="18"/>
          <w:szCs w:val="18"/>
        </w:rPr>
        <w:t xml:space="preserve"> Add </w:t>
      </w:r>
      <w:proofErr w:type="spellStart"/>
      <w:proofErr w:type="gramStart"/>
      <w:r w:rsidRPr="004A465E">
        <w:rPr>
          <w:b/>
          <w:sz w:val="18"/>
          <w:szCs w:val="18"/>
        </w:rPr>
        <w:t>nn.Dropout</w:t>
      </w:r>
      <w:proofErr w:type="spellEnd"/>
      <w:proofErr w:type="gramEnd"/>
      <w:r w:rsidRPr="004A465E">
        <w:rPr>
          <w:b/>
          <w:sz w:val="18"/>
          <w:szCs w:val="18"/>
        </w:rPr>
        <w:t>(p) before CNN2's final FC</w:t>
      </w:r>
      <w:r w:rsidRPr="004A465E">
        <w:rPr>
          <w:b/>
          <w:sz w:val="18"/>
          <w:szCs w:val="18"/>
        </w:rPr>
        <w:t xml:space="preserve"> layer; test p = 0.25 and 0.5.</w:t>
      </w:r>
    </w:p>
    <w:p w14:paraId="2A108D21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bCs/>
          <w:sz w:val="18"/>
          <w:szCs w:val="18"/>
        </w:rPr>
        <w:t xml:space="preserve">D — Activation Sweep: </w:t>
      </w:r>
      <w:r w:rsidRPr="004A465E">
        <w:rPr>
          <w:b/>
          <w:sz w:val="18"/>
          <w:szCs w:val="18"/>
        </w:rPr>
        <w:t xml:space="preserve"> Build </w:t>
      </w:r>
      <w:proofErr w:type="spellStart"/>
      <w:r w:rsidRPr="004A465E">
        <w:rPr>
          <w:b/>
          <w:sz w:val="18"/>
          <w:szCs w:val="18"/>
        </w:rPr>
        <w:t>LeakyReLU</w:t>
      </w:r>
      <w:proofErr w:type="spellEnd"/>
      <w:r w:rsidRPr="004A465E">
        <w:rPr>
          <w:b/>
          <w:sz w:val="18"/>
          <w:szCs w:val="18"/>
        </w:rPr>
        <w:t xml:space="preserve"> and Sigmoid versions of CNN1 (same architecture as CNN1/CNN1_Tanh).</w:t>
      </w:r>
    </w:p>
    <w:p w14:paraId="5802F8B0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bCs/>
          <w:sz w:val="18"/>
          <w:szCs w:val="18"/>
        </w:rPr>
        <w:t xml:space="preserve">E — Optimizer: </w:t>
      </w:r>
      <w:r w:rsidRPr="004A465E">
        <w:rPr>
          <w:b/>
          <w:sz w:val="18"/>
          <w:szCs w:val="18"/>
        </w:rPr>
        <w:t xml:space="preserve"> Train CNN2 with SGD (</w:t>
      </w:r>
      <w:proofErr w:type="spellStart"/>
      <w:r w:rsidRPr="004A465E">
        <w:rPr>
          <w:b/>
          <w:sz w:val="18"/>
          <w:szCs w:val="18"/>
        </w:rPr>
        <w:t>lr</w:t>
      </w:r>
      <w:proofErr w:type="spellEnd"/>
      <w:r w:rsidRPr="004A465E">
        <w:rPr>
          <w:b/>
          <w:sz w:val="18"/>
          <w:szCs w:val="18"/>
        </w:rPr>
        <w:t xml:space="preserve">=0.01, momentum=0.9) and </w:t>
      </w:r>
      <w:proofErr w:type="spellStart"/>
      <w:r w:rsidRPr="004A465E">
        <w:rPr>
          <w:b/>
          <w:sz w:val="18"/>
          <w:szCs w:val="18"/>
        </w:rPr>
        <w:t>RMSprop</w:t>
      </w:r>
      <w:proofErr w:type="spellEnd"/>
      <w:r w:rsidRPr="004A465E">
        <w:rPr>
          <w:b/>
          <w:sz w:val="18"/>
          <w:szCs w:val="18"/>
        </w:rPr>
        <w:t xml:space="preserve"> (</w:t>
      </w:r>
      <w:proofErr w:type="spellStart"/>
      <w:r w:rsidRPr="004A465E">
        <w:rPr>
          <w:b/>
          <w:sz w:val="18"/>
          <w:szCs w:val="18"/>
        </w:rPr>
        <w:t>lr</w:t>
      </w:r>
      <w:proofErr w:type="spellEnd"/>
      <w:r w:rsidRPr="004A465E">
        <w:rPr>
          <w:b/>
          <w:sz w:val="18"/>
          <w:szCs w:val="18"/>
        </w:rPr>
        <w:t>=0.001), compare to the Adam baseline.</w:t>
      </w:r>
    </w:p>
    <w:p w14:paraId="050B5FA4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bCs/>
          <w:sz w:val="18"/>
          <w:szCs w:val="18"/>
        </w:rPr>
        <w:t xml:space="preserve">F — </w:t>
      </w:r>
      <w:r w:rsidRPr="004A465E">
        <w:rPr>
          <w:b/>
          <w:bCs/>
          <w:sz w:val="18"/>
          <w:szCs w:val="18"/>
        </w:rPr>
        <w:t xml:space="preserve">Data Augmentation: </w:t>
      </w:r>
      <w:r w:rsidRPr="004A465E">
        <w:rPr>
          <w:b/>
          <w:sz w:val="18"/>
          <w:szCs w:val="18"/>
        </w:rPr>
        <w:t xml:space="preserve"> Add </w:t>
      </w:r>
      <w:proofErr w:type="spellStart"/>
      <w:proofErr w:type="gramStart"/>
      <w:r w:rsidRPr="004A465E">
        <w:rPr>
          <w:b/>
          <w:sz w:val="18"/>
          <w:szCs w:val="18"/>
        </w:rPr>
        <w:t>RandomCrop</w:t>
      </w:r>
      <w:proofErr w:type="spellEnd"/>
      <w:r w:rsidRPr="004A465E">
        <w:rPr>
          <w:b/>
          <w:sz w:val="18"/>
          <w:szCs w:val="18"/>
        </w:rPr>
        <w:t>(</w:t>
      </w:r>
      <w:proofErr w:type="gramEnd"/>
      <w:r w:rsidRPr="004A465E">
        <w:rPr>
          <w:b/>
          <w:sz w:val="18"/>
          <w:szCs w:val="18"/>
        </w:rPr>
        <w:t xml:space="preserve">32, padding=4) + </w:t>
      </w:r>
      <w:proofErr w:type="spellStart"/>
      <w:r w:rsidRPr="004A465E">
        <w:rPr>
          <w:b/>
          <w:sz w:val="18"/>
          <w:szCs w:val="18"/>
        </w:rPr>
        <w:t>RandomHorizontalFlip</w:t>
      </w:r>
      <w:proofErr w:type="spellEnd"/>
      <w:r w:rsidRPr="004A465E">
        <w:rPr>
          <w:b/>
          <w:sz w:val="18"/>
          <w:szCs w:val="18"/>
        </w:rPr>
        <w:t>() to the training transform; train CNN2 on augmented data.</w:t>
      </w:r>
    </w:p>
    <w:p w14:paraId="2060D90B" w14:textId="77777777" w:rsidR="009B03CB" w:rsidRPr="004A465E" w:rsidRDefault="007B5145" w:rsidP="004A465E">
      <w:pPr>
        <w:pStyle w:val="Heading2"/>
        <w:shd w:val="clear" w:color="auto" w:fill="FFFFFF" w:themeFill="background1"/>
        <w:rPr>
          <w:color w:val="auto"/>
        </w:rPr>
      </w:pPr>
      <w:r w:rsidRPr="004A465E">
        <w:rPr>
          <w:color w:val="auto"/>
        </w:rPr>
        <w:t>Deliverables</w:t>
      </w:r>
    </w:p>
    <w:p w14:paraId="3E7332E5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sz w:val="18"/>
          <w:szCs w:val="18"/>
        </w:rPr>
        <w:t>N</w:t>
      </w:r>
      <w:r w:rsidRPr="004A465E">
        <w:rPr>
          <w:b/>
          <w:sz w:val="18"/>
          <w:szCs w:val="18"/>
        </w:rPr>
        <w:t>otebook cells extending Experiment 5 with your chosen variation, all outputs run and visible.</w:t>
      </w:r>
    </w:p>
    <w:p w14:paraId="647441FF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sz w:val="18"/>
          <w:szCs w:val="18"/>
        </w:rPr>
        <w:t>Train/test accur</w:t>
      </w:r>
      <w:r w:rsidRPr="004A465E">
        <w:rPr>
          <w:b/>
          <w:sz w:val="18"/>
          <w:szCs w:val="18"/>
        </w:rPr>
        <w:t>acy plot + feature maps at the same 3 stages (initial / half / full training).</w:t>
      </w:r>
    </w:p>
    <w:p w14:paraId="5B14C66D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sz w:val="18"/>
          <w:szCs w:val="18"/>
        </w:rPr>
        <w:t>Comparison table (below) filled in, plus reflection answers (short report, ~half page).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00"/>
        <w:gridCol w:w="1900"/>
        <w:gridCol w:w="1900"/>
        <w:gridCol w:w="1900"/>
      </w:tblGrid>
      <w:tr w:rsidR="009B03CB" w:rsidRPr="004A465E" w14:paraId="502B0C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D27ED" w14:textId="77777777" w:rsidR="009B03CB" w:rsidRPr="004A465E" w:rsidRDefault="007B5145" w:rsidP="004A465E">
            <w:pPr>
              <w:shd w:val="clear" w:color="auto" w:fill="FFFFFF" w:themeFill="background1"/>
              <w:rPr>
                <w:b/>
              </w:rPr>
            </w:pPr>
            <w:r w:rsidRPr="004A465E">
              <w:rPr>
                <w:b/>
                <w:bCs/>
                <w:sz w:val="16"/>
                <w:szCs w:val="16"/>
              </w:rPr>
              <w:t>Model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19141" w14:textId="77777777" w:rsidR="009B03CB" w:rsidRPr="004A465E" w:rsidRDefault="007B5145" w:rsidP="004A465E">
            <w:pPr>
              <w:shd w:val="clear" w:color="auto" w:fill="FFFFFF" w:themeFill="background1"/>
              <w:rPr>
                <w:b/>
              </w:rPr>
            </w:pPr>
            <w:r w:rsidRPr="004A465E">
              <w:rPr>
                <w:b/>
                <w:bCs/>
                <w:sz w:val="16"/>
                <w:szCs w:val="16"/>
              </w:rPr>
              <w:t>Train Acc.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E4281" w14:textId="77777777" w:rsidR="009B03CB" w:rsidRPr="004A465E" w:rsidRDefault="007B5145" w:rsidP="004A465E">
            <w:pPr>
              <w:shd w:val="clear" w:color="auto" w:fill="FFFFFF" w:themeFill="background1"/>
              <w:rPr>
                <w:b/>
              </w:rPr>
            </w:pPr>
            <w:r w:rsidRPr="004A465E">
              <w:rPr>
                <w:b/>
                <w:bCs/>
                <w:sz w:val="16"/>
                <w:szCs w:val="16"/>
              </w:rPr>
              <w:t>Test Acc.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A2B2D" w14:textId="77777777" w:rsidR="009B03CB" w:rsidRPr="004A465E" w:rsidRDefault="007B5145" w:rsidP="004A465E">
            <w:pPr>
              <w:shd w:val="clear" w:color="auto" w:fill="FFFFFF" w:themeFill="background1"/>
              <w:rPr>
                <w:b/>
              </w:rPr>
            </w:pPr>
            <w:r w:rsidRPr="004A465E">
              <w:rPr>
                <w:b/>
                <w:bCs/>
                <w:sz w:val="16"/>
                <w:szCs w:val="16"/>
              </w:rPr>
              <w:t>Epochs to Best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72ECB" w14:textId="77777777" w:rsidR="009B03CB" w:rsidRPr="004A465E" w:rsidRDefault="007B5145" w:rsidP="004A465E">
            <w:pPr>
              <w:shd w:val="clear" w:color="auto" w:fill="FFFFFF" w:themeFill="background1"/>
              <w:rPr>
                <w:b/>
              </w:rPr>
            </w:pPr>
            <w:r w:rsidRPr="004A465E">
              <w:rPr>
                <w:b/>
                <w:bCs/>
                <w:sz w:val="16"/>
                <w:szCs w:val="16"/>
              </w:rPr>
              <w:t>Params</w:t>
            </w:r>
          </w:p>
        </w:tc>
      </w:tr>
      <w:tr w:rsidR="009B03CB" w:rsidRPr="004A465E" w14:paraId="4BD6CC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EFDF6" w14:textId="77777777" w:rsidR="009B03CB" w:rsidRPr="004A465E" w:rsidRDefault="007B5145" w:rsidP="004A465E">
            <w:pPr>
              <w:shd w:val="clear" w:color="auto" w:fill="FFFFFF" w:themeFill="background1"/>
              <w:rPr>
                <w:b/>
              </w:rPr>
            </w:pPr>
            <w:r w:rsidRPr="004A465E">
              <w:rPr>
                <w:b/>
                <w:sz w:val="16"/>
                <w:szCs w:val="16"/>
              </w:rPr>
              <w:t>CNN1 (</w:t>
            </w:r>
            <w:proofErr w:type="spellStart"/>
            <w:r w:rsidRPr="004A465E">
              <w:rPr>
                <w:b/>
                <w:sz w:val="16"/>
                <w:szCs w:val="16"/>
              </w:rPr>
              <w:t>ReLU</w:t>
            </w:r>
            <w:proofErr w:type="spellEnd"/>
            <w:r w:rsidRPr="004A465E">
              <w:rPr>
                <w:b/>
                <w:sz w:val="16"/>
                <w:szCs w:val="16"/>
              </w:rPr>
              <w:t>) — baseline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17891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B4757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CA767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EE93D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</w:tr>
      <w:tr w:rsidR="009B03CB" w:rsidRPr="004A465E" w14:paraId="2EF9D5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640D8" w14:textId="77777777" w:rsidR="009B03CB" w:rsidRPr="004A465E" w:rsidRDefault="007B5145" w:rsidP="004A465E">
            <w:pPr>
              <w:shd w:val="clear" w:color="auto" w:fill="FFFFFF" w:themeFill="background1"/>
              <w:rPr>
                <w:b/>
              </w:rPr>
            </w:pPr>
            <w:r w:rsidRPr="004A465E">
              <w:rPr>
                <w:b/>
                <w:sz w:val="16"/>
                <w:szCs w:val="16"/>
              </w:rPr>
              <w:t>CNN2 (</w:t>
            </w:r>
            <w:proofErr w:type="spellStart"/>
            <w:r w:rsidRPr="004A465E">
              <w:rPr>
                <w:b/>
                <w:sz w:val="16"/>
                <w:szCs w:val="16"/>
              </w:rPr>
              <w:t>ReLU</w:t>
            </w:r>
            <w:proofErr w:type="spellEnd"/>
            <w:r w:rsidRPr="004A465E">
              <w:rPr>
                <w:b/>
                <w:sz w:val="16"/>
                <w:szCs w:val="16"/>
              </w:rPr>
              <w:t>, 2-layer) — baseline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262F3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B053A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47323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1E34D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</w:tr>
      <w:tr w:rsidR="009B03CB" w:rsidRPr="004A465E" w14:paraId="7BA41C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B97E6" w14:textId="77777777" w:rsidR="009B03CB" w:rsidRPr="004A465E" w:rsidRDefault="007B5145" w:rsidP="004A465E">
            <w:pPr>
              <w:shd w:val="clear" w:color="auto" w:fill="FFFFFF" w:themeFill="background1"/>
              <w:rPr>
                <w:b/>
              </w:rPr>
            </w:pPr>
            <w:r w:rsidRPr="004A465E">
              <w:rPr>
                <w:b/>
                <w:sz w:val="16"/>
                <w:szCs w:val="16"/>
              </w:rPr>
              <w:t>CNN1_Tanh — baseline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F3384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80414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144CB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8C4D5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</w:tr>
      <w:tr w:rsidR="009B03CB" w:rsidRPr="004A465E" w14:paraId="31B3C4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B0EC5" w14:textId="77777777" w:rsidR="009B03CB" w:rsidRPr="004A465E" w:rsidRDefault="007B5145" w:rsidP="004A465E">
            <w:pPr>
              <w:shd w:val="clear" w:color="auto" w:fill="FFFFFF" w:themeFill="background1"/>
              <w:rPr>
                <w:b/>
              </w:rPr>
            </w:pPr>
            <w:r w:rsidRPr="004A465E">
              <w:rPr>
                <w:b/>
                <w:bCs/>
                <w:sz w:val="16"/>
                <w:szCs w:val="16"/>
              </w:rPr>
              <w:t>Your variation (name it)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27C9A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2DC0A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03909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8DA18" w14:textId="77777777" w:rsidR="009B03CB" w:rsidRPr="004A465E" w:rsidRDefault="009B03CB" w:rsidP="004A465E">
            <w:pPr>
              <w:shd w:val="clear" w:color="auto" w:fill="FFFFFF" w:themeFill="background1"/>
              <w:rPr>
                <w:b/>
              </w:rPr>
            </w:pPr>
          </w:p>
        </w:tc>
      </w:tr>
    </w:tbl>
    <w:p w14:paraId="7997EE19" w14:textId="77777777" w:rsidR="009B03CB" w:rsidRPr="004A465E" w:rsidRDefault="007B5145" w:rsidP="004A465E">
      <w:pPr>
        <w:pStyle w:val="Heading2"/>
        <w:shd w:val="clear" w:color="auto" w:fill="FFFFFF" w:themeFill="background1"/>
        <w:rPr>
          <w:color w:val="auto"/>
        </w:rPr>
      </w:pPr>
      <w:r w:rsidRPr="004A465E">
        <w:rPr>
          <w:color w:val="auto"/>
        </w:rPr>
        <w:t>Reflection (answer in report)</w:t>
      </w:r>
    </w:p>
    <w:p w14:paraId="54962972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sz w:val="18"/>
          <w:szCs w:val="18"/>
        </w:rPr>
        <w:t>Did your variation improve test accuracy or the train/test gap vs. the closest baseline — quote the numbers?</w:t>
      </w:r>
    </w:p>
    <w:p w14:paraId="1FC0D7B4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sz w:val="18"/>
          <w:szCs w:val="18"/>
        </w:rPr>
        <w:t>What visibly changed in the feature maps from Initial → Full-training, and does it match expectations?</w:t>
      </w:r>
    </w:p>
    <w:p w14:paraId="441FCD56" w14:textId="77777777" w:rsidR="009B03CB" w:rsidRPr="004A465E" w:rsidRDefault="007B5145" w:rsidP="004A465E">
      <w:pPr>
        <w:pStyle w:val="ListParagraph"/>
        <w:numPr>
          <w:ilvl w:val="0"/>
          <w:numId w:val="2"/>
        </w:numPr>
        <w:shd w:val="clear" w:color="auto" w:fill="FFFFFF" w:themeFill="background1"/>
        <w:spacing w:after="30"/>
        <w:rPr>
          <w:b/>
        </w:rPr>
      </w:pPr>
      <w:r w:rsidRPr="004A465E">
        <w:rPr>
          <w:b/>
          <w:sz w:val="18"/>
          <w:szCs w:val="18"/>
        </w:rPr>
        <w:t>Why does your technique produce that effect, mechanically? What would you try next?</w:t>
      </w:r>
    </w:p>
    <w:p w14:paraId="30587EC4" w14:textId="51CEBB68" w:rsidR="007B5145" w:rsidRPr="004A465E" w:rsidRDefault="007B5145" w:rsidP="004A465E">
      <w:pPr>
        <w:pStyle w:val="Heading2"/>
        <w:shd w:val="clear" w:color="auto" w:fill="FFFFFF" w:themeFill="background1"/>
      </w:pPr>
    </w:p>
    <w:sectPr w:rsidR="007B5145" w:rsidRPr="004A465E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49ED"/>
    <w:multiLevelType w:val="hybridMultilevel"/>
    <w:tmpl w:val="8C6EF2A8"/>
    <w:lvl w:ilvl="0" w:tplc="D8BA051C">
      <w:start w:val="1"/>
      <w:numFmt w:val="bullet"/>
      <w:lvlText w:val="•"/>
      <w:lvlJc w:val="left"/>
      <w:pPr>
        <w:ind w:left="300" w:hanging="200"/>
      </w:pPr>
    </w:lvl>
    <w:lvl w:ilvl="1" w:tplc="5D1EE0FC">
      <w:numFmt w:val="decimal"/>
      <w:lvlText w:val=""/>
      <w:lvlJc w:val="left"/>
    </w:lvl>
    <w:lvl w:ilvl="2" w:tplc="CE38D79A">
      <w:numFmt w:val="decimal"/>
      <w:lvlText w:val=""/>
      <w:lvlJc w:val="left"/>
    </w:lvl>
    <w:lvl w:ilvl="3" w:tplc="B8C02EF8">
      <w:numFmt w:val="decimal"/>
      <w:lvlText w:val=""/>
      <w:lvlJc w:val="left"/>
    </w:lvl>
    <w:lvl w:ilvl="4" w:tplc="32F4251A">
      <w:numFmt w:val="decimal"/>
      <w:lvlText w:val=""/>
      <w:lvlJc w:val="left"/>
    </w:lvl>
    <w:lvl w:ilvl="5" w:tplc="C008A286">
      <w:numFmt w:val="decimal"/>
      <w:lvlText w:val=""/>
      <w:lvlJc w:val="left"/>
    </w:lvl>
    <w:lvl w:ilvl="6" w:tplc="6D4800E2">
      <w:numFmt w:val="decimal"/>
      <w:lvlText w:val=""/>
      <w:lvlJc w:val="left"/>
    </w:lvl>
    <w:lvl w:ilvl="7" w:tplc="21426148">
      <w:numFmt w:val="decimal"/>
      <w:lvlText w:val=""/>
      <w:lvlJc w:val="left"/>
    </w:lvl>
    <w:lvl w:ilvl="8" w:tplc="7174F06C">
      <w:numFmt w:val="decimal"/>
      <w:lvlText w:val=""/>
      <w:lvlJc w:val="left"/>
    </w:lvl>
  </w:abstractNum>
  <w:abstractNum w:abstractNumId="1" w15:restartNumberingAfterBreak="0">
    <w:nsid w:val="79AB6950"/>
    <w:multiLevelType w:val="hybridMultilevel"/>
    <w:tmpl w:val="FF562690"/>
    <w:lvl w:ilvl="0" w:tplc="A8ECD432">
      <w:start w:val="1"/>
      <w:numFmt w:val="bullet"/>
      <w:lvlText w:val="●"/>
      <w:lvlJc w:val="left"/>
      <w:pPr>
        <w:ind w:left="720" w:hanging="360"/>
      </w:pPr>
    </w:lvl>
    <w:lvl w:ilvl="1" w:tplc="1D4A06B4">
      <w:start w:val="1"/>
      <w:numFmt w:val="bullet"/>
      <w:lvlText w:val="○"/>
      <w:lvlJc w:val="left"/>
      <w:pPr>
        <w:ind w:left="1440" w:hanging="360"/>
      </w:pPr>
    </w:lvl>
    <w:lvl w:ilvl="2" w:tplc="7DD2608E">
      <w:start w:val="1"/>
      <w:numFmt w:val="bullet"/>
      <w:lvlText w:val="■"/>
      <w:lvlJc w:val="left"/>
      <w:pPr>
        <w:ind w:left="2160" w:hanging="360"/>
      </w:pPr>
    </w:lvl>
    <w:lvl w:ilvl="3" w:tplc="C1489442">
      <w:start w:val="1"/>
      <w:numFmt w:val="bullet"/>
      <w:lvlText w:val="●"/>
      <w:lvlJc w:val="left"/>
      <w:pPr>
        <w:ind w:left="2880" w:hanging="360"/>
      </w:pPr>
    </w:lvl>
    <w:lvl w:ilvl="4" w:tplc="39F28060">
      <w:start w:val="1"/>
      <w:numFmt w:val="bullet"/>
      <w:lvlText w:val="○"/>
      <w:lvlJc w:val="left"/>
      <w:pPr>
        <w:ind w:left="3600" w:hanging="360"/>
      </w:pPr>
    </w:lvl>
    <w:lvl w:ilvl="5" w:tplc="56A0D4B2">
      <w:start w:val="1"/>
      <w:numFmt w:val="bullet"/>
      <w:lvlText w:val="■"/>
      <w:lvlJc w:val="left"/>
      <w:pPr>
        <w:ind w:left="4320" w:hanging="360"/>
      </w:pPr>
    </w:lvl>
    <w:lvl w:ilvl="6" w:tplc="450663F8">
      <w:start w:val="1"/>
      <w:numFmt w:val="bullet"/>
      <w:lvlText w:val="●"/>
      <w:lvlJc w:val="left"/>
      <w:pPr>
        <w:ind w:left="5040" w:hanging="360"/>
      </w:pPr>
    </w:lvl>
    <w:lvl w:ilvl="7" w:tplc="90A82484">
      <w:start w:val="1"/>
      <w:numFmt w:val="bullet"/>
      <w:lvlText w:val="●"/>
      <w:lvlJc w:val="left"/>
      <w:pPr>
        <w:ind w:left="5760" w:hanging="360"/>
      </w:pPr>
    </w:lvl>
    <w:lvl w:ilvl="8" w:tplc="415CED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3CB"/>
    <w:rsid w:val="004A465E"/>
    <w:rsid w:val="007B5145"/>
    <w:rsid w:val="009B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A472"/>
  <w15:docId w15:val="{9A096276-A46E-4960-9673-160F2A31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40" w:after="60"/>
      <w:outlineLvl w:val="1"/>
    </w:pPr>
    <w:rPr>
      <w:b/>
      <w:bCs/>
      <w:color w:val="20507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User_51</cp:lastModifiedBy>
  <cp:revision>2</cp:revision>
  <dcterms:created xsi:type="dcterms:W3CDTF">2026-08-20T02:31:00Z</dcterms:created>
  <dcterms:modified xsi:type="dcterms:W3CDTF">2026-08-20T03:19:00Z</dcterms:modified>
</cp:coreProperties>
</file>