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F52115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/>
          <w:cs/>
          <w:lang w:bidi="bn-IN"/>
        </w:rPr>
      </w:pPr>
    </w:p>
    <w:p w14:paraId="17E672E7" w14:textId="09F5E573" w:rsidR="00B56403" w:rsidRPr="00041961" w:rsidRDefault="00277B9A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11</w:t>
      </w:r>
    </w:p>
    <w:p w14:paraId="7ED2D6E4" w14:textId="27051173" w:rsidR="00B56403" w:rsidRDefault="00277B9A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নীচে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>এর একটি ব্যাসিক এক্সাম্পল দেখানো হলো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যেখানে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 xml:space="preserve">ব্যবহার করার কারণে একটি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পেইজ লোড হওয়ার সাথে সাথে সেই পেইজে থাকা ইনপুট ফিল্ডটি অটো ফোকাসে চলে আসবে। </w:t>
      </w:r>
    </w:p>
    <w:p w14:paraId="1218F8D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()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{</w:t>
      </w:r>
    </w:p>
    <w:p w14:paraId="63103403" w14:textId="55F940B9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005CC5"/>
          <w:sz w:val="28"/>
          <w:szCs w:val="28"/>
          <w:lang w:bidi="bn-IN"/>
        </w:rPr>
        <w:t>myRef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();</w:t>
      </w:r>
    </w:p>
    <w:p w14:paraId="5634CBC7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FA84F5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useEffect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(()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</w:t>
      </w:r>
    </w:p>
    <w:p w14:paraId="76F8F7A0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myRef.current.focus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() ; </w:t>
      </w:r>
    </w:p>
    <w:p w14:paraId="48409D5A" w14:textId="427A7193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},[])</w:t>
      </w:r>
    </w:p>
    <w:p w14:paraId="6E63FDE6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1E152A5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return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</w:t>
      </w:r>
    </w:p>
    <w:p w14:paraId="6C2C72A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00388F66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&gt;Hello World&lt;/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4E1FE38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action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CE26CBB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input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type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"text"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className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"border border-red-500"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ref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{myRef} /&gt;</w:t>
      </w:r>
    </w:p>
    <w:p w14:paraId="55722797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765C03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58C018E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);</w:t>
      </w:r>
    </w:p>
    <w:p w14:paraId="57247CED" w14:textId="3DC1FC0D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};</w:t>
      </w:r>
    </w:p>
    <w:p w14:paraId="55EF63F4" w14:textId="77777777" w:rsidR="00AB031A" w:rsidRPr="00277B9A" w:rsidRDefault="00AB031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087B3F2C" w14:textId="77777777" w:rsidR="00277B9A" w:rsidRDefault="00277B9A" w:rsidP="00B56403">
      <w:pPr>
        <w:spacing w:after="240"/>
        <w:rPr>
          <w:rFonts w:ascii="Baloo Da 2" w:hAnsi="Baloo Da 2"/>
          <w:lang w:bidi="bn-IN"/>
        </w:rPr>
      </w:pPr>
    </w:p>
    <w:p w14:paraId="57FD2F1B" w14:textId="77777777" w:rsidR="00277B9A" w:rsidRDefault="00277B9A" w:rsidP="00B56403">
      <w:pPr>
        <w:spacing w:after="240"/>
        <w:rPr>
          <w:rFonts w:ascii="Baloo Da 2" w:hAnsi="Baloo Da 2"/>
          <w:cs/>
          <w:lang w:bidi="bn-IN"/>
        </w:rPr>
      </w:pPr>
    </w:p>
    <w:p w14:paraId="798AD3E6" w14:textId="48C175D7" w:rsidR="00B56403" w:rsidRPr="00041961" w:rsidRDefault="00A2417B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12</w:t>
      </w:r>
    </w:p>
    <w:p w14:paraId="5DF00E1F" w14:textId="71E8C1D4" w:rsidR="00B56403" w:rsidRDefault="00A2417B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আমরা চাইলেই একটি কম্পোনেন্ট আরেকটি কম্পোনেন্টে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যেকোন ভ্যালু বা স্টেট পাঠাতে পারি। কিন্ত আমরা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কখনো </w:t>
      </w:r>
      <w:r>
        <w:rPr>
          <w:rFonts w:ascii="Baloo Da 2" w:hAnsi="Baloo Da 2"/>
          <w:lang w:bidi="bn-IN"/>
        </w:rPr>
        <w:t>useRef</w:t>
      </w:r>
      <w:r>
        <w:rPr>
          <w:rFonts w:ascii="Baloo Da 2" w:hAnsi="Baloo Da 2" w:hint="cs"/>
          <w:cs/>
          <w:lang w:bidi="bn-IN"/>
        </w:rPr>
        <w:t xml:space="preserve"> কে পাঠাতে পারবোনা।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/>
          <w:lang w:bidi="bn-IN"/>
        </w:rPr>
        <w:br/>
        <w:t xml:space="preserve">useRef </w:t>
      </w:r>
      <w:r>
        <w:rPr>
          <w:rFonts w:ascii="Baloo Da 2" w:hAnsi="Baloo Da 2" w:hint="cs"/>
          <w:cs/>
          <w:lang w:bidi="bn-IN"/>
        </w:rPr>
        <w:t xml:space="preserve">কে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এর মত করে পাঠাতে হলে </w:t>
      </w:r>
      <w:r>
        <w:rPr>
          <w:rFonts w:ascii="Baloo Da 2" w:hAnsi="Baloo Da 2"/>
          <w:lang w:bidi="bn-IN"/>
        </w:rPr>
        <w:t xml:space="preserve">forward ref </w:t>
      </w:r>
      <w:r>
        <w:rPr>
          <w:rFonts w:ascii="Baloo Da 2" w:hAnsi="Baloo Da 2" w:hint="cs"/>
          <w:cs/>
          <w:lang w:bidi="bn-IN"/>
        </w:rPr>
        <w:t xml:space="preserve">ব্যবহার করতে হবে। </w:t>
      </w:r>
    </w:p>
    <w:p w14:paraId="0960D39C" w14:textId="5B66A9B8" w:rsidR="00402263" w:rsidRPr="00402263" w:rsidRDefault="00402263" w:rsidP="00B56403">
      <w:pPr>
        <w:spacing w:after="240"/>
        <w:rPr>
          <w:rFonts w:ascii="Baloo Da 2" w:hAnsi="Baloo Da 2"/>
          <w:b/>
          <w:bCs/>
          <w:color w:val="7030A0"/>
          <w:u w:val="single"/>
          <w:cs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যে কম্পোনেন্ট থেকে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এর ভ্যালু পাঠাবোঃ </w:t>
      </w:r>
    </w:p>
    <w:p w14:paraId="7D77CD4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"./Components/forwardRef"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80A0D3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4AA696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089952B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myRef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7D07950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26ECA66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useEffect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FB973B2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myRef?.current?.focus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6898542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}, []);</w:t>
      </w:r>
    </w:p>
    <w:p w14:paraId="36E1F40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55B746E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08E692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2655BD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&gt;Hello World&lt;/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581B41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action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BE73796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{myRef}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classProps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"border border-green-500"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 /&gt;</w:t>
      </w:r>
    </w:p>
    <w:p w14:paraId="704C762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405D3EA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438BAE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1F67C30F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};</w:t>
      </w:r>
    </w:p>
    <w:p w14:paraId="6AB2C95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7E25BC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UseRef;</w:t>
      </w:r>
    </w:p>
    <w:p w14:paraId="12190912" w14:textId="2BED8EB1" w:rsidR="00402263" w:rsidRDefault="00402263" w:rsidP="00B56403">
      <w:pPr>
        <w:spacing w:after="240"/>
        <w:rPr>
          <w:rFonts w:ascii="Baloo Da 2" w:hAnsi="Baloo Da 2"/>
          <w:lang w:bidi="bn-IN"/>
        </w:rPr>
      </w:pPr>
    </w:p>
    <w:p w14:paraId="2540583F" w14:textId="77777777" w:rsidR="00402263" w:rsidRDefault="00402263" w:rsidP="00402263">
      <w:pPr>
        <w:spacing w:after="240"/>
        <w:rPr>
          <w:rFonts w:ascii="Baloo Da 2" w:hAnsi="Baloo Da 2"/>
          <w:b/>
          <w:bCs/>
          <w:color w:val="7030A0"/>
          <w:u w:val="single"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যে কম্পোনেন্ট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-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ভ্যালু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props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মত করে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ব্যবহার করবোঃ</w:t>
      </w:r>
    </w:p>
    <w:p w14:paraId="6E761558" w14:textId="243CD7AB" w:rsidR="00402263" w:rsidRPr="00402263" w:rsidRDefault="00402263" w:rsidP="00402263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forwardRef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(({ classProps }, myRef)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31DBAB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68FFD8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CFE0D18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&gt;Forward Ref&lt;/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9491E8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input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type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{classProps}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{myRef} /&gt;</w:t>
      </w:r>
    </w:p>
    <w:p w14:paraId="0524B52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C455A2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3BA14A1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});</w:t>
      </w:r>
    </w:p>
    <w:p w14:paraId="35A5056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5387DDCA" w14:textId="26806B87" w:rsidR="00402263" w:rsidRPr="00B5463F" w:rsidRDefault="00402263" w:rsidP="00B5463F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 w:hint="cs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ForwardRefExample;</w:t>
      </w:r>
    </w:p>
    <w:p w14:paraId="5D5AA6EF" w14:textId="7AAADF89" w:rsidR="00B56403" w:rsidRPr="00041961" w:rsidRDefault="00B5463F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13</w:t>
      </w:r>
    </w:p>
    <w:p w14:paraId="79C2F956" w14:textId="750D22F1" w:rsidR="00B56403" w:rsidRDefault="00B5463F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Higher Order </w:t>
      </w:r>
      <w:r>
        <w:rPr>
          <w:rFonts w:ascii="Baloo Da 2" w:hAnsi="Baloo Da 2" w:hint="cs"/>
          <w:cs/>
          <w:lang w:bidi="bn-IN"/>
        </w:rPr>
        <w:t xml:space="preserve">ফাংশানঃ </w:t>
      </w:r>
    </w:p>
    <w:p w14:paraId="14026925" w14:textId="0DED4A7E" w:rsidR="00B5463F" w:rsidRDefault="00B5463F" w:rsidP="00B5463F">
      <w:pPr>
        <w:spacing w:after="240" w:line="240" w:lineRule="auto"/>
        <w:rPr>
          <w:rFonts w:ascii="Baloo Da 2" w:hAnsi="Baloo Da 2" w:cs="Mangal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ফাংশান প্যারামিটার হিসেবে আরেকটি ফাংশান নেয়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প্যারামিটার হিসেবে আরেকটি ফাংশান রিটার্ন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উপরের উভয় কাজটিই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সেটিই হচ্ছে </w:t>
      </w:r>
      <w:r>
        <w:rPr>
          <w:rFonts w:ascii="Baloo Da 2" w:hAnsi="Baloo Da 2"/>
          <w:lang w:bidi="bn-IN"/>
        </w:rPr>
        <w:t xml:space="preserve">Higher Order </w:t>
      </w:r>
      <w:r>
        <w:rPr>
          <w:rFonts w:ascii="Baloo Da 2" w:hAnsi="Baloo Da 2" w:hint="cs"/>
          <w:cs/>
          <w:lang w:bidi="bn-IN"/>
        </w:rPr>
        <w:t>ফাংশান</w:t>
      </w:r>
      <w:r>
        <w:rPr>
          <w:rFonts w:ascii="Baloo Da 2" w:hAnsi="Baloo Da 2" w:cs="Mangal" w:hint="cs"/>
          <w:cs/>
          <w:lang w:bidi="bn-IN"/>
        </w:rPr>
        <w:t xml:space="preserve">। </w:t>
      </w:r>
    </w:p>
    <w:p w14:paraId="634F74A0" w14:textId="7A1BD550" w:rsidR="00EF3010" w:rsidRDefault="00F52115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যেমন নিচের ফাংশানটি একটি সাধারণ ফাংশানঃ</w:t>
      </w:r>
    </w:p>
    <w:p w14:paraId="10CAD313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D73A49"/>
          <w:lang w:bidi="bn-IN"/>
        </w:rPr>
        <w:t>function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(item) {</w:t>
      </w:r>
    </w:p>
    <w:p w14:paraId="501037E0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 xml:space="preserve">  </w:t>
      </w:r>
      <w:r w:rsidRPr="00F52115">
        <w:rPr>
          <w:rFonts w:eastAsia="Times New Roman"/>
          <w:color w:val="D73A49"/>
          <w:lang w:bidi="bn-IN"/>
        </w:rPr>
        <w:t>return</w:t>
      </w:r>
      <w:r w:rsidRPr="00F52115">
        <w:rPr>
          <w:rFonts w:eastAsia="Times New Roman"/>
          <w:lang w:bidi="bn-IN"/>
        </w:rPr>
        <w:t xml:space="preserve"> item </w:t>
      </w:r>
      <w:r w:rsidRPr="00F52115">
        <w:rPr>
          <w:rFonts w:eastAsia="Times New Roman"/>
          <w:color w:val="D73A49"/>
          <w:lang w:bidi="bn-IN"/>
        </w:rPr>
        <w:t>+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005CC5"/>
          <w:lang w:bidi="bn-IN"/>
        </w:rPr>
        <w:t>1</w:t>
      </w:r>
      <w:r w:rsidRPr="00F52115">
        <w:rPr>
          <w:rFonts w:eastAsia="Times New Roman"/>
          <w:lang w:bidi="bn-IN"/>
        </w:rPr>
        <w:t>;</w:t>
      </w:r>
    </w:p>
    <w:p w14:paraId="193C5A27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>}</w:t>
      </w:r>
    </w:p>
    <w:p w14:paraId="3B5B5279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</w:p>
    <w:p w14:paraId="3977D0A9" w14:textId="1AEA5FD6" w:rsid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6F42C1"/>
          <w:lang w:bidi="bn-IN"/>
        </w:rPr>
        <w:t>console.log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005CC5"/>
          <w:lang w:bidi="bn-IN"/>
        </w:rPr>
        <w:t>5</w:t>
      </w:r>
      <w:r w:rsidRPr="00F52115">
        <w:rPr>
          <w:rFonts w:eastAsia="Times New Roman"/>
          <w:lang w:bidi="bn-IN"/>
        </w:rPr>
        <w:t>));</w:t>
      </w:r>
    </w:p>
    <w:p w14:paraId="2C6B43B9" w14:textId="77777777" w:rsidR="00924A39" w:rsidRPr="00924A39" w:rsidRDefault="00924A39" w:rsidP="00924A39">
      <w:pPr>
        <w:rPr>
          <w:rFonts w:hint="cs"/>
          <w:lang w:bidi="bn-IN"/>
        </w:rPr>
      </w:pPr>
    </w:p>
    <w:p w14:paraId="18D35F51" w14:textId="11D7AF4B" w:rsidR="00F52115" w:rsidRDefault="00924A39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এখন এই ফাংশানটিকেই আমরা একটা হায়ার অর্ডার ফাংশানের মধ্যে ব্যবহার করতে পারি। </w:t>
      </w:r>
    </w:p>
    <w:p w14:paraId="69384F57" w14:textId="77777777" w:rsidR="00924A39" w:rsidRPr="00924A39" w:rsidRDefault="00924A39" w:rsidP="00924A39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0489F7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 {</w:t>
      </w:r>
    </w:p>
    <w:p w14:paraId="6D19559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+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1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FF47942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0DCD43B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2C6D3FF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'Simple Function =&gt; '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,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70BF9B1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01AD260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){</w:t>
      </w:r>
    </w:p>
    <w:p w14:paraId="6A97E92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</w:t>
      </w: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60D94401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*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2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; </w:t>
      </w:r>
    </w:p>
    <w:p w14:paraId="0A12D75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FDC23E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0B5A6C6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26FE4FB7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);</w:t>
      </w:r>
    </w:p>
    <w:p w14:paraId="0544E937" w14:textId="4D248195" w:rsid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"Higher order function =&gt; "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,</w:t>
      </w:r>
      <w:r>
        <w:rPr>
          <w:rFonts w:ascii="Fira Code" w:eastAsia="Times New Roman" w:hAnsi="Fira Code" w:cs="Fira Code" w:hint="cs"/>
          <w:color w:val="CCCCCC"/>
          <w:sz w:val="30"/>
          <w:szCs w:val="30"/>
          <w:cs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0C8C165C" w14:textId="77777777" w:rsidR="009A69FC" w:rsidRPr="00924A39" w:rsidRDefault="009A69FC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bookmarkStart w:id="0" w:name="_GoBack"/>
      <w:bookmarkEnd w:id="0"/>
    </w:p>
    <w:p w14:paraId="76991B8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 xml:space="preserve">// output : </w:t>
      </w:r>
    </w:p>
    <w:p w14:paraId="6AC2EAE1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Simple Function =&gt;  6</w:t>
      </w:r>
    </w:p>
    <w:p w14:paraId="52B9A0EA" w14:textId="365F0F6B" w:rsid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Higher order function =&gt;  12</w:t>
      </w:r>
    </w:p>
    <w:p w14:paraId="77DF509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A6C7A92" w14:textId="77777777" w:rsidR="00924A39" w:rsidRDefault="00924A39" w:rsidP="00B5463F">
      <w:pPr>
        <w:spacing w:after="240" w:line="240" w:lineRule="auto"/>
        <w:rPr>
          <w:rFonts w:ascii="Baloo Da 2" w:hAnsi="Baloo Da 2"/>
          <w:lang w:bidi="bn-IN"/>
        </w:rPr>
      </w:pPr>
    </w:p>
    <w:p w14:paraId="13065590" w14:textId="77777777" w:rsidR="00B5463F" w:rsidRDefault="00B5463F" w:rsidP="00B56403">
      <w:pPr>
        <w:spacing w:after="240"/>
        <w:rPr>
          <w:rFonts w:ascii="Baloo Da 2" w:hAnsi="Baloo Da 2" w:hint="cs"/>
          <w:cs/>
          <w:lang w:bidi="bn-IN"/>
        </w:rPr>
      </w:pPr>
    </w:p>
    <w:p w14:paraId="417F1E31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44B621FB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1A426E68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192458E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2B43A85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735D1A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66BA30D1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FEFA0B7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6F5375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3858DA8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3C513E3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6</w:t>
      </w:r>
    </w:p>
    <w:p w14:paraId="7A98BBE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06EC32C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444258DC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057BCA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0ED0626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0118B1E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C12B0E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47F38" w14:textId="77777777" w:rsidR="009E18DF" w:rsidRDefault="009E18DF" w:rsidP="00DB1676">
      <w:pPr>
        <w:spacing w:after="0" w:line="240" w:lineRule="auto"/>
      </w:pPr>
      <w:r>
        <w:separator/>
      </w:r>
    </w:p>
  </w:endnote>
  <w:endnote w:type="continuationSeparator" w:id="0">
    <w:p w14:paraId="62791695" w14:textId="77777777" w:rsidR="009E18DF" w:rsidRDefault="009E18DF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F1F6E" w14:textId="77777777" w:rsidR="009E18DF" w:rsidRDefault="009E18DF" w:rsidP="00DB1676">
      <w:pPr>
        <w:spacing w:after="0" w:line="240" w:lineRule="auto"/>
      </w:pPr>
      <w:r>
        <w:separator/>
      </w:r>
    </w:p>
  </w:footnote>
  <w:footnote w:type="continuationSeparator" w:id="0">
    <w:p w14:paraId="25411830" w14:textId="77777777" w:rsidR="009E18DF" w:rsidRDefault="009E18DF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17C5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77B9A"/>
    <w:rsid w:val="002850CF"/>
    <w:rsid w:val="002856DC"/>
    <w:rsid w:val="00295B33"/>
    <w:rsid w:val="002C34CA"/>
    <w:rsid w:val="002C39E5"/>
    <w:rsid w:val="002D7383"/>
    <w:rsid w:val="002E37E7"/>
    <w:rsid w:val="002F3891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02263"/>
    <w:rsid w:val="004151B9"/>
    <w:rsid w:val="0042214E"/>
    <w:rsid w:val="00424128"/>
    <w:rsid w:val="00426420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C2A47"/>
    <w:rsid w:val="004D0E5B"/>
    <w:rsid w:val="004D33B3"/>
    <w:rsid w:val="00500D3D"/>
    <w:rsid w:val="0050206A"/>
    <w:rsid w:val="00525F96"/>
    <w:rsid w:val="00542C6C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8E1BE9"/>
    <w:rsid w:val="00905123"/>
    <w:rsid w:val="00924A39"/>
    <w:rsid w:val="009268AA"/>
    <w:rsid w:val="0095119C"/>
    <w:rsid w:val="0095308F"/>
    <w:rsid w:val="009577FB"/>
    <w:rsid w:val="009600F9"/>
    <w:rsid w:val="00973779"/>
    <w:rsid w:val="00976FF2"/>
    <w:rsid w:val="0099132C"/>
    <w:rsid w:val="009A69FC"/>
    <w:rsid w:val="009B48A7"/>
    <w:rsid w:val="009C2BFD"/>
    <w:rsid w:val="009C4A42"/>
    <w:rsid w:val="009D6031"/>
    <w:rsid w:val="009E18DF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2417B"/>
    <w:rsid w:val="00A4033C"/>
    <w:rsid w:val="00A44379"/>
    <w:rsid w:val="00A45028"/>
    <w:rsid w:val="00A73556"/>
    <w:rsid w:val="00A77C9A"/>
    <w:rsid w:val="00A811D9"/>
    <w:rsid w:val="00A822CC"/>
    <w:rsid w:val="00A978EB"/>
    <w:rsid w:val="00AA3E5E"/>
    <w:rsid w:val="00AA7D3C"/>
    <w:rsid w:val="00AB031A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36275"/>
    <w:rsid w:val="00B47D8E"/>
    <w:rsid w:val="00B5463F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C51A8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3010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52115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263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9C377F-DA38-8B4A-9300-CE7A7330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52</cp:revision>
  <cp:lastPrinted>2023-09-10T20:15:00Z</cp:lastPrinted>
  <dcterms:created xsi:type="dcterms:W3CDTF">2023-01-26T16:36:00Z</dcterms:created>
  <dcterms:modified xsi:type="dcterms:W3CDTF">2024-02-19T15:35:00Z</dcterms:modified>
</cp:coreProperties>
</file>