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E7E8F" w14:textId="5BC83923" w:rsidR="00F926DE" w:rsidRDefault="00523F0E" w:rsidP="00186247">
      <w:pPr>
        <w:jc w:val="center"/>
      </w:pPr>
      <w:r>
        <w:rPr>
          <w:noProof/>
        </w:rPr>
        <w:drawing>
          <wp:inline distT="0" distB="0" distL="0" distR="0" wp14:anchorId="4269E86A" wp14:editId="3F7D6A6B">
            <wp:extent cx="1003483" cy="1440000"/>
            <wp:effectExtent l="38100" t="38100" r="44450" b="46355"/>
            <wp:docPr id="150757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3483" cy="1440000"/>
                    </a:xfrm>
                    <a:prstGeom prst="rect">
                      <a:avLst/>
                    </a:prstGeom>
                    <a:noFill/>
                    <a:ln w="38100">
                      <a:solidFill>
                        <a:schemeClr val="tx1"/>
                      </a:solidFill>
                    </a:ln>
                  </pic:spPr>
                </pic:pic>
              </a:graphicData>
            </a:graphic>
          </wp:inline>
        </w:drawing>
      </w:r>
    </w:p>
    <w:p w14:paraId="65D9F9B5" w14:textId="77777777" w:rsidR="00186247" w:rsidRPr="009600BA" w:rsidRDefault="0022449B" w:rsidP="009600BA">
      <w:pPr>
        <w:pStyle w:val="Heading1"/>
      </w:pPr>
      <w:r w:rsidRPr="009600BA">
        <w:t>PROFIL</w:t>
      </w:r>
      <w:r w:rsidR="00186247" w:rsidRPr="009600BA">
        <w:t xml:space="preserve"> PENSYARAH</w:t>
      </w:r>
    </w:p>
    <w:tbl>
      <w:tblPr>
        <w:tblStyle w:val="TableGrid"/>
        <w:tblW w:w="0" w:type="auto"/>
        <w:tblLook w:val="04A0" w:firstRow="1" w:lastRow="0" w:firstColumn="1" w:lastColumn="0" w:noHBand="0" w:noVBand="1"/>
      </w:tblPr>
      <w:tblGrid>
        <w:gridCol w:w="3539"/>
        <w:gridCol w:w="6917"/>
      </w:tblGrid>
      <w:tr w:rsidR="001D30A1" w:rsidRPr="00BA476A" w14:paraId="0FCF5A48" w14:textId="77777777" w:rsidTr="00B23731">
        <w:tc>
          <w:tcPr>
            <w:tcW w:w="3539" w:type="dxa"/>
            <w:vAlign w:val="center"/>
          </w:tcPr>
          <w:p w14:paraId="764D72B6" w14:textId="77777777" w:rsidR="001D30A1" w:rsidRPr="00BA476A" w:rsidRDefault="001D30A1" w:rsidP="009679A1">
            <w:pPr>
              <w:spacing w:before="40" w:after="40"/>
              <w:jc w:val="right"/>
              <w:rPr>
                <w:b/>
                <w:bCs/>
                <w:sz w:val="24"/>
                <w:szCs w:val="24"/>
              </w:rPr>
            </w:pPr>
            <w:r w:rsidRPr="00BA476A">
              <w:rPr>
                <w:b/>
                <w:bCs/>
                <w:sz w:val="24"/>
                <w:szCs w:val="24"/>
              </w:rPr>
              <w:t>Nama</w:t>
            </w:r>
          </w:p>
        </w:tc>
        <w:tc>
          <w:tcPr>
            <w:tcW w:w="6917" w:type="dxa"/>
            <w:vAlign w:val="center"/>
          </w:tcPr>
          <w:p w14:paraId="1436A7C8" w14:textId="77777777" w:rsidR="001D30A1" w:rsidRPr="00BA476A" w:rsidRDefault="00BA476A" w:rsidP="009679A1">
            <w:pPr>
              <w:spacing w:before="40" w:after="40"/>
              <w:rPr>
                <w:b/>
                <w:bCs/>
                <w:sz w:val="24"/>
                <w:szCs w:val="24"/>
              </w:rPr>
            </w:pPr>
            <w:r>
              <w:rPr>
                <w:b/>
                <w:bCs/>
                <w:sz w:val="24"/>
                <w:szCs w:val="24"/>
              </w:rPr>
              <w:t>SHAFIQ BIN RASULAN</w:t>
            </w:r>
          </w:p>
        </w:tc>
      </w:tr>
      <w:tr w:rsidR="001D30A1" w:rsidRPr="00BA476A" w14:paraId="14D7A7C9" w14:textId="77777777" w:rsidTr="00B23731">
        <w:tc>
          <w:tcPr>
            <w:tcW w:w="3539" w:type="dxa"/>
            <w:vAlign w:val="center"/>
          </w:tcPr>
          <w:p w14:paraId="20C73F98" w14:textId="77777777" w:rsidR="001D30A1" w:rsidRPr="00BA476A" w:rsidRDefault="001D30A1" w:rsidP="009679A1">
            <w:pPr>
              <w:spacing w:before="40" w:after="40"/>
              <w:jc w:val="right"/>
              <w:rPr>
                <w:b/>
                <w:bCs/>
                <w:sz w:val="24"/>
                <w:szCs w:val="24"/>
              </w:rPr>
            </w:pPr>
            <w:r w:rsidRPr="00BA476A">
              <w:rPr>
                <w:b/>
                <w:bCs/>
                <w:sz w:val="24"/>
                <w:szCs w:val="24"/>
              </w:rPr>
              <w:t>Nombor Kad Pengenalan</w:t>
            </w:r>
          </w:p>
        </w:tc>
        <w:tc>
          <w:tcPr>
            <w:tcW w:w="6917" w:type="dxa"/>
            <w:vAlign w:val="center"/>
          </w:tcPr>
          <w:p w14:paraId="16DF6FFB" w14:textId="77777777" w:rsidR="001D30A1" w:rsidRPr="00BA476A" w:rsidRDefault="00BA476A" w:rsidP="009679A1">
            <w:pPr>
              <w:spacing w:before="40" w:after="40"/>
              <w:rPr>
                <w:b/>
                <w:bCs/>
                <w:sz w:val="24"/>
                <w:szCs w:val="24"/>
              </w:rPr>
            </w:pPr>
            <w:r>
              <w:rPr>
                <w:b/>
                <w:bCs/>
                <w:sz w:val="24"/>
                <w:szCs w:val="24"/>
              </w:rPr>
              <w:t>950922-12-6355</w:t>
            </w:r>
          </w:p>
        </w:tc>
      </w:tr>
      <w:tr w:rsidR="001D30A1" w:rsidRPr="00BA476A" w14:paraId="3BEFB10E" w14:textId="77777777" w:rsidTr="00B23731">
        <w:tc>
          <w:tcPr>
            <w:tcW w:w="3539" w:type="dxa"/>
            <w:vAlign w:val="center"/>
          </w:tcPr>
          <w:p w14:paraId="304C74F4" w14:textId="77777777" w:rsidR="001D30A1" w:rsidRPr="00BA476A" w:rsidRDefault="001D30A1" w:rsidP="009679A1">
            <w:pPr>
              <w:spacing w:before="40" w:after="40"/>
              <w:jc w:val="right"/>
              <w:rPr>
                <w:b/>
                <w:bCs/>
                <w:sz w:val="24"/>
                <w:szCs w:val="24"/>
              </w:rPr>
            </w:pPr>
            <w:r w:rsidRPr="00BA476A">
              <w:rPr>
                <w:b/>
                <w:bCs/>
                <w:sz w:val="24"/>
                <w:szCs w:val="24"/>
              </w:rPr>
              <w:t>Tarikh Lahir</w:t>
            </w:r>
          </w:p>
        </w:tc>
        <w:tc>
          <w:tcPr>
            <w:tcW w:w="6917" w:type="dxa"/>
            <w:vAlign w:val="center"/>
          </w:tcPr>
          <w:p w14:paraId="002F918E" w14:textId="77777777" w:rsidR="001D30A1" w:rsidRPr="00BA476A" w:rsidRDefault="00BA476A" w:rsidP="009679A1">
            <w:pPr>
              <w:spacing w:before="40" w:after="40"/>
              <w:rPr>
                <w:b/>
                <w:bCs/>
                <w:sz w:val="24"/>
                <w:szCs w:val="24"/>
              </w:rPr>
            </w:pPr>
            <w:r>
              <w:rPr>
                <w:b/>
                <w:bCs/>
                <w:sz w:val="24"/>
                <w:szCs w:val="24"/>
              </w:rPr>
              <w:t>22 SEPTEMBER 1995</w:t>
            </w:r>
          </w:p>
        </w:tc>
      </w:tr>
      <w:tr w:rsidR="001D30A1" w:rsidRPr="00BA476A" w14:paraId="1045837E" w14:textId="77777777" w:rsidTr="00B23731">
        <w:tc>
          <w:tcPr>
            <w:tcW w:w="3539" w:type="dxa"/>
            <w:vAlign w:val="center"/>
          </w:tcPr>
          <w:p w14:paraId="75682FF7" w14:textId="77777777" w:rsidR="001D30A1" w:rsidRPr="00BA476A" w:rsidRDefault="001D30A1" w:rsidP="009679A1">
            <w:pPr>
              <w:spacing w:before="40" w:after="40"/>
              <w:jc w:val="right"/>
              <w:rPr>
                <w:b/>
                <w:bCs/>
                <w:sz w:val="24"/>
                <w:szCs w:val="24"/>
              </w:rPr>
            </w:pPr>
            <w:r w:rsidRPr="00BA476A">
              <w:rPr>
                <w:b/>
                <w:bCs/>
                <w:sz w:val="24"/>
                <w:szCs w:val="24"/>
              </w:rPr>
              <w:t>Jantina</w:t>
            </w:r>
          </w:p>
        </w:tc>
        <w:tc>
          <w:tcPr>
            <w:tcW w:w="6917" w:type="dxa"/>
            <w:vAlign w:val="center"/>
          </w:tcPr>
          <w:p w14:paraId="390502B4" w14:textId="77777777" w:rsidR="001D30A1" w:rsidRPr="00BA476A" w:rsidRDefault="00BA476A" w:rsidP="009679A1">
            <w:pPr>
              <w:spacing w:before="40" w:after="40"/>
              <w:rPr>
                <w:b/>
                <w:bCs/>
                <w:sz w:val="24"/>
                <w:szCs w:val="24"/>
              </w:rPr>
            </w:pPr>
            <w:r>
              <w:rPr>
                <w:b/>
                <w:bCs/>
                <w:sz w:val="24"/>
                <w:szCs w:val="24"/>
              </w:rPr>
              <w:t>LELAKI</w:t>
            </w:r>
          </w:p>
        </w:tc>
      </w:tr>
      <w:tr w:rsidR="001D30A1" w:rsidRPr="00BA476A" w14:paraId="7CBF5B64" w14:textId="77777777" w:rsidTr="00B23731">
        <w:tc>
          <w:tcPr>
            <w:tcW w:w="3539" w:type="dxa"/>
            <w:vAlign w:val="center"/>
          </w:tcPr>
          <w:p w14:paraId="55D232EB" w14:textId="77777777" w:rsidR="001D30A1" w:rsidRPr="00BA476A" w:rsidRDefault="001D30A1" w:rsidP="009679A1">
            <w:pPr>
              <w:spacing w:before="40" w:after="40"/>
              <w:jc w:val="right"/>
              <w:rPr>
                <w:b/>
                <w:bCs/>
                <w:sz w:val="24"/>
                <w:szCs w:val="24"/>
              </w:rPr>
            </w:pPr>
            <w:r w:rsidRPr="00BA476A">
              <w:rPr>
                <w:b/>
                <w:bCs/>
                <w:sz w:val="24"/>
                <w:szCs w:val="24"/>
              </w:rPr>
              <w:t>Status</w:t>
            </w:r>
          </w:p>
        </w:tc>
        <w:tc>
          <w:tcPr>
            <w:tcW w:w="6917" w:type="dxa"/>
            <w:vAlign w:val="center"/>
          </w:tcPr>
          <w:p w14:paraId="7BF83969" w14:textId="77777777" w:rsidR="001D30A1" w:rsidRPr="00BA476A" w:rsidRDefault="00BA476A" w:rsidP="009679A1">
            <w:pPr>
              <w:spacing w:before="40" w:after="40"/>
              <w:rPr>
                <w:b/>
                <w:bCs/>
                <w:sz w:val="24"/>
                <w:szCs w:val="24"/>
              </w:rPr>
            </w:pPr>
            <w:r>
              <w:rPr>
                <w:b/>
                <w:bCs/>
                <w:sz w:val="24"/>
                <w:szCs w:val="24"/>
              </w:rPr>
              <w:t>BERKAHWIN</w:t>
            </w:r>
          </w:p>
        </w:tc>
      </w:tr>
      <w:tr w:rsidR="001D30A1" w:rsidRPr="00BA476A" w14:paraId="050AE295" w14:textId="77777777" w:rsidTr="00B23731">
        <w:tc>
          <w:tcPr>
            <w:tcW w:w="3539" w:type="dxa"/>
            <w:vAlign w:val="center"/>
          </w:tcPr>
          <w:p w14:paraId="5421FB0C" w14:textId="77777777" w:rsidR="001D30A1" w:rsidRPr="00BA476A" w:rsidRDefault="001D30A1" w:rsidP="009679A1">
            <w:pPr>
              <w:spacing w:before="40" w:after="40"/>
              <w:jc w:val="right"/>
              <w:rPr>
                <w:b/>
                <w:bCs/>
                <w:sz w:val="24"/>
                <w:szCs w:val="24"/>
              </w:rPr>
            </w:pPr>
            <w:r w:rsidRPr="00BA476A">
              <w:rPr>
                <w:b/>
                <w:bCs/>
                <w:sz w:val="24"/>
                <w:szCs w:val="24"/>
              </w:rPr>
              <w:t>Pengkhususan Mata Pelajaran</w:t>
            </w:r>
          </w:p>
        </w:tc>
        <w:tc>
          <w:tcPr>
            <w:tcW w:w="6917" w:type="dxa"/>
            <w:vAlign w:val="center"/>
          </w:tcPr>
          <w:p w14:paraId="36A8CE9B" w14:textId="77777777" w:rsidR="001D30A1" w:rsidRPr="00BA476A" w:rsidRDefault="00B23731" w:rsidP="009679A1">
            <w:pPr>
              <w:spacing w:before="40" w:after="40"/>
              <w:rPr>
                <w:b/>
                <w:bCs/>
                <w:sz w:val="24"/>
                <w:szCs w:val="24"/>
              </w:rPr>
            </w:pPr>
            <w:r>
              <w:rPr>
                <w:b/>
                <w:bCs/>
                <w:sz w:val="24"/>
                <w:szCs w:val="24"/>
              </w:rPr>
              <w:t>FIZIK</w:t>
            </w:r>
          </w:p>
        </w:tc>
      </w:tr>
      <w:tr w:rsidR="001D30A1" w:rsidRPr="00BA476A" w14:paraId="6E87D9DC" w14:textId="77777777" w:rsidTr="00B23731">
        <w:tc>
          <w:tcPr>
            <w:tcW w:w="3539" w:type="dxa"/>
            <w:vAlign w:val="center"/>
          </w:tcPr>
          <w:p w14:paraId="0DA3328B" w14:textId="77777777" w:rsidR="001D30A1" w:rsidRPr="00BA476A" w:rsidRDefault="001D30A1" w:rsidP="009679A1">
            <w:pPr>
              <w:spacing w:before="40" w:after="40"/>
              <w:jc w:val="right"/>
              <w:rPr>
                <w:b/>
                <w:bCs/>
                <w:sz w:val="24"/>
                <w:szCs w:val="24"/>
              </w:rPr>
            </w:pPr>
            <w:r w:rsidRPr="00BA476A">
              <w:rPr>
                <w:b/>
                <w:bCs/>
                <w:sz w:val="24"/>
                <w:szCs w:val="24"/>
              </w:rPr>
              <w:t>Jawatan</w:t>
            </w:r>
          </w:p>
        </w:tc>
        <w:tc>
          <w:tcPr>
            <w:tcW w:w="6917" w:type="dxa"/>
            <w:vAlign w:val="center"/>
          </w:tcPr>
          <w:p w14:paraId="48D6ABC1" w14:textId="77777777" w:rsidR="001D30A1" w:rsidRPr="00BA476A" w:rsidRDefault="003A09E6" w:rsidP="009679A1">
            <w:pPr>
              <w:spacing w:before="40" w:after="40"/>
              <w:rPr>
                <w:b/>
                <w:bCs/>
                <w:sz w:val="24"/>
                <w:szCs w:val="24"/>
              </w:rPr>
            </w:pPr>
            <w:r>
              <w:rPr>
                <w:b/>
                <w:bCs/>
                <w:sz w:val="24"/>
                <w:szCs w:val="24"/>
              </w:rPr>
              <w:t>PENSYARAH AKADEMIK</w:t>
            </w:r>
          </w:p>
        </w:tc>
      </w:tr>
      <w:tr w:rsidR="001D30A1" w:rsidRPr="00BA476A" w14:paraId="66B6B62C" w14:textId="77777777" w:rsidTr="00B23731">
        <w:tc>
          <w:tcPr>
            <w:tcW w:w="3539" w:type="dxa"/>
            <w:vAlign w:val="center"/>
          </w:tcPr>
          <w:p w14:paraId="6CBDC973" w14:textId="77777777" w:rsidR="001D30A1" w:rsidRPr="00BA476A" w:rsidRDefault="001D30A1" w:rsidP="009679A1">
            <w:pPr>
              <w:spacing w:before="40" w:after="40"/>
              <w:jc w:val="right"/>
              <w:rPr>
                <w:b/>
                <w:bCs/>
                <w:sz w:val="24"/>
                <w:szCs w:val="24"/>
              </w:rPr>
            </w:pPr>
            <w:r w:rsidRPr="00BA476A">
              <w:rPr>
                <w:b/>
                <w:bCs/>
                <w:sz w:val="24"/>
                <w:szCs w:val="24"/>
              </w:rPr>
              <w:t>Kategori/Kumpulan</w:t>
            </w:r>
          </w:p>
        </w:tc>
        <w:tc>
          <w:tcPr>
            <w:tcW w:w="6917" w:type="dxa"/>
            <w:vAlign w:val="center"/>
          </w:tcPr>
          <w:p w14:paraId="47E63CC9" w14:textId="77777777" w:rsidR="001D30A1" w:rsidRPr="00BA476A" w:rsidRDefault="00B23731" w:rsidP="009679A1">
            <w:pPr>
              <w:spacing w:before="40" w:after="40"/>
              <w:rPr>
                <w:b/>
                <w:bCs/>
                <w:sz w:val="24"/>
                <w:szCs w:val="24"/>
              </w:rPr>
            </w:pPr>
            <w:r>
              <w:rPr>
                <w:b/>
                <w:bCs/>
                <w:sz w:val="24"/>
                <w:szCs w:val="24"/>
              </w:rPr>
              <w:t xml:space="preserve">PENGURUSAN DAN PROFESIONAL </w:t>
            </w:r>
          </w:p>
        </w:tc>
      </w:tr>
      <w:tr w:rsidR="001D30A1" w:rsidRPr="00BA476A" w14:paraId="2C718C28" w14:textId="77777777" w:rsidTr="00B23731">
        <w:tc>
          <w:tcPr>
            <w:tcW w:w="3539" w:type="dxa"/>
            <w:vAlign w:val="center"/>
          </w:tcPr>
          <w:p w14:paraId="0A7796F2" w14:textId="77777777" w:rsidR="001D30A1" w:rsidRPr="00BA476A" w:rsidRDefault="001D30A1" w:rsidP="009679A1">
            <w:pPr>
              <w:spacing w:before="40" w:after="40"/>
              <w:jc w:val="right"/>
              <w:rPr>
                <w:b/>
                <w:bCs/>
                <w:sz w:val="24"/>
                <w:szCs w:val="24"/>
              </w:rPr>
            </w:pPr>
            <w:r w:rsidRPr="00BA476A">
              <w:rPr>
                <w:b/>
                <w:bCs/>
                <w:sz w:val="24"/>
                <w:szCs w:val="24"/>
              </w:rPr>
              <w:t>Gred Gaji</w:t>
            </w:r>
          </w:p>
        </w:tc>
        <w:tc>
          <w:tcPr>
            <w:tcW w:w="6917" w:type="dxa"/>
            <w:vAlign w:val="center"/>
          </w:tcPr>
          <w:p w14:paraId="28E6770A" w14:textId="77777777" w:rsidR="001D30A1" w:rsidRPr="00BA476A" w:rsidRDefault="009679A1" w:rsidP="009679A1">
            <w:pPr>
              <w:spacing w:before="40" w:after="40"/>
              <w:rPr>
                <w:b/>
                <w:bCs/>
                <w:sz w:val="24"/>
                <w:szCs w:val="24"/>
              </w:rPr>
            </w:pPr>
            <w:r>
              <w:rPr>
                <w:b/>
                <w:bCs/>
                <w:sz w:val="24"/>
                <w:szCs w:val="24"/>
              </w:rPr>
              <w:t>DG41</w:t>
            </w:r>
          </w:p>
        </w:tc>
      </w:tr>
      <w:tr w:rsidR="001D30A1" w:rsidRPr="00BA476A" w14:paraId="0E07E376" w14:textId="77777777" w:rsidTr="00B23731">
        <w:tc>
          <w:tcPr>
            <w:tcW w:w="3539" w:type="dxa"/>
            <w:vAlign w:val="center"/>
          </w:tcPr>
          <w:p w14:paraId="1B1AA5FD" w14:textId="77777777" w:rsidR="001D30A1" w:rsidRPr="00BA476A" w:rsidRDefault="001D30A1" w:rsidP="009679A1">
            <w:pPr>
              <w:spacing w:before="40" w:after="40"/>
              <w:jc w:val="right"/>
              <w:rPr>
                <w:b/>
                <w:bCs/>
                <w:sz w:val="24"/>
                <w:szCs w:val="24"/>
              </w:rPr>
            </w:pPr>
            <w:r w:rsidRPr="00BA476A">
              <w:rPr>
                <w:b/>
                <w:bCs/>
                <w:sz w:val="24"/>
                <w:szCs w:val="24"/>
              </w:rPr>
              <w:t>No. Fail Peribadi</w:t>
            </w:r>
          </w:p>
        </w:tc>
        <w:tc>
          <w:tcPr>
            <w:tcW w:w="6917" w:type="dxa"/>
            <w:vAlign w:val="center"/>
          </w:tcPr>
          <w:p w14:paraId="685E8B03" w14:textId="77777777" w:rsidR="001D30A1" w:rsidRPr="00BA476A" w:rsidRDefault="001D30A1" w:rsidP="009679A1">
            <w:pPr>
              <w:spacing w:before="40" w:after="40"/>
              <w:rPr>
                <w:b/>
                <w:bCs/>
                <w:sz w:val="24"/>
                <w:szCs w:val="24"/>
              </w:rPr>
            </w:pPr>
          </w:p>
        </w:tc>
      </w:tr>
      <w:tr w:rsidR="001D30A1" w:rsidRPr="00BA476A" w14:paraId="7C6A86EA" w14:textId="77777777" w:rsidTr="00B23731">
        <w:tc>
          <w:tcPr>
            <w:tcW w:w="3539" w:type="dxa"/>
            <w:vAlign w:val="center"/>
          </w:tcPr>
          <w:p w14:paraId="5FADD286" w14:textId="77777777" w:rsidR="001D30A1" w:rsidRPr="00BA476A" w:rsidRDefault="001D30A1" w:rsidP="009679A1">
            <w:pPr>
              <w:spacing w:before="40" w:after="40"/>
              <w:jc w:val="right"/>
              <w:rPr>
                <w:b/>
                <w:bCs/>
                <w:sz w:val="24"/>
                <w:szCs w:val="24"/>
              </w:rPr>
            </w:pPr>
            <w:r w:rsidRPr="00BA476A">
              <w:rPr>
                <w:b/>
                <w:bCs/>
                <w:sz w:val="24"/>
                <w:szCs w:val="24"/>
              </w:rPr>
              <w:t>Tarikh Lantikan Pertama</w:t>
            </w:r>
          </w:p>
        </w:tc>
        <w:tc>
          <w:tcPr>
            <w:tcW w:w="6917" w:type="dxa"/>
            <w:vAlign w:val="center"/>
          </w:tcPr>
          <w:p w14:paraId="2A724269" w14:textId="77777777" w:rsidR="001D30A1" w:rsidRPr="00BA476A" w:rsidRDefault="009679A1" w:rsidP="009679A1">
            <w:pPr>
              <w:spacing w:before="40" w:after="40"/>
              <w:rPr>
                <w:b/>
                <w:bCs/>
                <w:sz w:val="24"/>
                <w:szCs w:val="24"/>
              </w:rPr>
            </w:pPr>
            <w:r>
              <w:rPr>
                <w:b/>
                <w:bCs/>
                <w:sz w:val="24"/>
                <w:szCs w:val="24"/>
              </w:rPr>
              <w:t>17 FEBRUARI 2020</w:t>
            </w:r>
          </w:p>
        </w:tc>
      </w:tr>
      <w:tr w:rsidR="001D30A1" w:rsidRPr="00BA476A" w14:paraId="7263E2DB" w14:textId="77777777" w:rsidTr="00B23731">
        <w:tc>
          <w:tcPr>
            <w:tcW w:w="3539" w:type="dxa"/>
            <w:vAlign w:val="center"/>
          </w:tcPr>
          <w:p w14:paraId="1DC6B7DF" w14:textId="77777777" w:rsidR="001D30A1" w:rsidRPr="00BA476A" w:rsidRDefault="001D30A1" w:rsidP="009679A1">
            <w:pPr>
              <w:spacing w:before="40" w:after="40"/>
              <w:jc w:val="right"/>
              <w:rPr>
                <w:b/>
                <w:bCs/>
                <w:sz w:val="24"/>
                <w:szCs w:val="24"/>
              </w:rPr>
            </w:pPr>
            <w:r w:rsidRPr="00BA476A">
              <w:rPr>
                <w:b/>
                <w:bCs/>
                <w:sz w:val="24"/>
                <w:szCs w:val="24"/>
              </w:rPr>
              <w:t>Tarikh Pengesahan Lantikan</w:t>
            </w:r>
          </w:p>
        </w:tc>
        <w:tc>
          <w:tcPr>
            <w:tcW w:w="6917" w:type="dxa"/>
            <w:vAlign w:val="center"/>
          </w:tcPr>
          <w:p w14:paraId="6B889909" w14:textId="77777777" w:rsidR="001D30A1" w:rsidRPr="00BA476A" w:rsidRDefault="009679A1" w:rsidP="009679A1">
            <w:pPr>
              <w:spacing w:before="40" w:after="40"/>
              <w:rPr>
                <w:b/>
                <w:bCs/>
                <w:sz w:val="24"/>
                <w:szCs w:val="24"/>
              </w:rPr>
            </w:pPr>
            <w:r>
              <w:rPr>
                <w:b/>
                <w:bCs/>
                <w:sz w:val="24"/>
                <w:szCs w:val="24"/>
              </w:rPr>
              <w:t>17 FEBRUARI 2020</w:t>
            </w:r>
          </w:p>
        </w:tc>
      </w:tr>
      <w:tr w:rsidR="001D30A1" w:rsidRPr="00BA476A" w14:paraId="5EF8BC7B" w14:textId="77777777" w:rsidTr="00B23731">
        <w:tc>
          <w:tcPr>
            <w:tcW w:w="3539" w:type="dxa"/>
            <w:vAlign w:val="center"/>
          </w:tcPr>
          <w:p w14:paraId="7D02DDAC" w14:textId="77777777" w:rsidR="001D30A1" w:rsidRPr="00BA476A" w:rsidRDefault="005823E1" w:rsidP="009679A1">
            <w:pPr>
              <w:spacing w:before="40" w:after="40"/>
              <w:jc w:val="right"/>
              <w:rPr>
                <w:b/>
                <w:bCs/>
                <w:sz w:val="24"/>
                <w:szCs w:val="24"/>
              </w:rPr>
            </w:pPr>
            <w:r w:rsidRPr="00BA476A">
              <w:rPr>
                <w:b/>
                <w:bCs/>
                <w:sz w:val="24"/>
                <w:szCs w:val="24"/>
              </w:rPr>
              <w:t>Email</w:t>
            </w:r>
          </w:p>
        </w:tc>
        <w:tc>
          <w:tcPr>
            <w:tcW w:w="6917" w:type="dxa"/>
            <w:vAlign w:val="center"/>
          </w:tcPr>
          <w:p w14:paraId="71FF01E6" w14:textId="77777777" w:rsidR="001D30A1" w:rsidRPr="00BA476A" w:rsidRDefault="00000000" w:rsidP="009679A1">
            <w:pPr>
              <w:spacing w:before="40" w:after="40"/>
              <w:rPr>
                <w:b/>
                <w:bCs/>
                <w:sz w:val="24"/>
                <w:szCs w:val="24"/>
              </w:rPr>
            </w:pPr>
            <w:hyperlink r:id="rId7" w:history="1">
              <w:r w:rsidR="009679A1" w:rsidRPr="00802D51">
                <w:rPr>
                  <w:rStyle w:val="Hyperlink"/>
                  <w:b/>
                  <w:bCs/>
                  <w:sz w:val="24"/>
                  <w:szCs w:val="24"/>
                </w:rPr>
                <w:t>shafiq@kmsw.matrik.edu.my</w:t>
              </w:r>
            </w:hyperlink>
          </w:p>
        </w:tc>
      </w:tr>
      <w:tr w:rsidR="001D30A1" w:rsidRPr="00BA476A" w14:paraId="5C3F6463" w14:textId="77777777" w:rsidTr="00B23731">
        <w:tc>
          <w:tcPr>
            <w:tcW w:w="3539" w:type="dxa"/>
            <w:vAlign w:val="center"/>
          </w:tcPr>
          <w:p w14:paraId="07639221" w14:textId="77777777" w:rsidR="001D30A1" w:rsidRPr="00BA476A" w:rsidRDefault="005823E1" w:rsidP="009679A1">
            <w:pPr>
              <w:spacing w:before="40" w:after="40"/>
              <w:jc w:val="right"/>
              <w:rPr>
                <w:b/>
                <w:bCs/>
                <w:sz w:val="24"/>
                <w:szCs w:val="24"/>
              </w:rPr>
            </w:pPr>
            <w:r w:rsidRPr="00BA476A">
              <w:rPr>
                <w:b/>
                <w:bCs/>
                <w:sz w:val="24"/>
                <w:szCs w:val="24"/>
              </w:rPr>
              <w:t>Alamat Pejabat</w:t>
            </w:r>
          </w:p>
        </w:tc>
        <w:tc>
          <w:tcPr>
            <w:tcW w:w="6917" w:type="dxa"/>
            <w:vAlign w:val="center"/>
          </w:tcPr>
          <w:p w14:paraId="11E9AE7E" w14:textId="77777777" w:rsidR="009679A1" w:rsidRPr="009679A1" w:rsidRDefault="009679A1" w:rsidP="009679A1">
            <w:pPr>
              <w:spacing w:before="40" w:after="40"/>
              <w:rPr>
                <w:b/>
                <w:bCs/>
                <w:sz w:val="24"/>
                <w:szCs w:val="24"/>
                <w:lang w:val="fi-FI"/>
              </w:rPr>
            </w:pPr>
            <w:r w:rsidRPr="009679A1">
              <w:rPr>
                <w:b/>
                <w:bCs/>
                <w:sz w:val="24"/>
                <w:szCs w:val="24"/>
                <w:lang w:val="fi-FI"/>
              </w:rPr>
              <w:t>Kolej Matrikulasi Sarawak</w:t>
            </w:r>
          </w:p>
          <w:p w14:paraId="4CD7DB95" w14:textId="77777777" w:rsidR="009679A1" w:rsidRPr="009679A1" w:rsidRDefault="009679A1" w:rsidP="009679A1">
            <w:pPr>
              <w:spacing w:before="40" w:after="40"/>
              <w:rPr>
                <w:b/>
                <w:bCs/>
                <w:sz w:val="24"/>
                <w:szCs w:val="24"/>
                <w:lang w:val="fi-FI"/>
              </w:rPr>
            </w:pPr>
            <w:r w:rsidRPr="009679A1">
              <w:rPr>
                <w:b/>
                <w:bCs/>
                <w:sz w:val="24"/>
                <w:szCs w:val="24"/>
                <w:lang w:val="fi-FI"/>
              </w:rPr>
              <w:t>Kementerian Pendidikan Malaysia</w:t>
            </w:r>
          </w:p>
          <w:p w14:paraId="100FCBBB" w14:textId="77777777" w:rsidR="009679A1" w:rsidRPr="009679A1" w:rsidRDefault="009679A1" w:rsidP="009679A1">
            <w:pPr>
              <w:spacing w:before="40" w:after="40"/>
              <w:rPr>
                <w:b/>
                <w:bCs/>
                <w:sz w:val="24"/>
                <w:szCs w:val="24"/>
              </w:rPr>
            </w:pPr>
            <w:r w:rsidRPr="009679A1">
              <w:rPr>
                <w:b/>
                <w:bCs/>
                <w:sz w:val="24"/>
                <w:szCs w:val="24"/>
              </w:rPr>
              <w:t>Lot 216, Fasa ll, Taman Perindustrian Sejingkat</w:t>
            </w:r>
          </w:p>
          <w:p w14:paraId="49078E4A" w14:textId="77777777" w:rsidR="009679A1" w:rsidRPr="009679A1" w:rsidRDefault="009679A1" w:rsidP="009679A1">
            <w:pPr>
              <w:spacing w:before="40" w:after="40"/>
              <w:rPr>
                <w:b/>
                <w:bCs/>
                <w:sz w:val="24"/>
                <w:szCs w:val="24"/>
              </w:rPr>
            </w:pPr>
            <w:r w:rsidRPr="009679A1">
              <w:rPr>
                <w:b/>
                <w:bCs/>
                <w:sz w:val="24"/>
                <w:szCs w:val="24"/>
              </w:rPr>
              <w:t>Lorong Demak Indah 5A1</w:t>
            </w:r>
          </w:p>
          <w:p w14:paraId="41EA800E" w14:textId="77777777" w:rsidR="001D30A1" w:rsidRPr="00BA476A" w:rsidRDefault="009679A1" w:rsidP="009679A1">
            <w:pPr>
              <w:spacing w:before="40" w:after="40"/>
              <w:rPr>
                <w:b/>
                <w:bCs/>
                <w:sz w:val="24"/>
                <w:szCs w:val="24"/>
              </w:rPr>
            </w:pPr>
            <w:r w:rsidRPr="009679A1">
              <w:rPr>
                <w:b/>
                <w:bCs/>
                <w:sz w:val="24"/>
                <w:szCs w:val="24"/>
              </w:rPr>
              <w:t>93050 Kuching, Sarawak</w:t>
            </w:r>
          </w:p>
        </w:tc>
      </w:tr>
      <w:tr w:rsidR="001D30A1" w:rsidRPr="00BA476A" w14:paraId="0AB5DAE5" w14:textId="77777777" w:rsidTr="00B23731">
        <w:tc>
          <w:tcPr>
            <w:tcW w:w="3539" w:type="dxa"/>
            <w:vAlign w:val="center"/>
          </w:tcPr>
          <w:p w14:paraId="06FB18DD" w14:textId="77777777" w:rsidR="001D30A1" w:rsidRPr="00BA476A" w:rsidRDefault="005823E1" w:rsidP="009679A1">
            <w:pPr>
              <w:spacing w:before="40" w:after="40"/>
              <w:jc w:val="right"/>
              <w:rPr>
                <w:b/>
                <w:bCs/>
                <w:sz w:val="24"/>
                <w:szCs w:val="24"/>
              </w:rPr>
            </w:pPr>
            <w:r w:rsidRPr="00BA476A">
              <w:rPr>
                <w:b/>
                <w:bCs/>
                <w:sz w:val="24"/>
                <w:szCs w:val="24"/>
              </w:rPr>
              <w:t>Alamat Tempat Tinggal</w:t>
            </w:r>
          </w:p>
        </w:tc>
        <w:tc>
          <w:tcPr>
            <w:tcW w:w="6917" w:type="dxa"/>
            <w:vAlign w:val="center"/>
          </w:tcPr>
          <w:p w14:paraId="69F5832A" w14:textId="77777777" w:rsidR="001D30A1" w:rsidRPr="00BA476A" w:rsidRDefault="009679A1" w:rsidP="009679A1">
            <w:pPr>
              <w:spacing w:before="40" w:after="40"/>
              <w:rPr>
                <w:b/>
                <w:bCs/>
                <w:sz w:val="24"/>
                <w:szCs w:val="24"/>
              </w:rPr>
            </w:pPr>
            <w:r w:rsidRPr="009679A1">
              <w:rPr>
                <w:b/>
                <w:bCs/>
                <w:sz w:val="24"/>
                <w:szCs w:val="24"/>
              </w:rPr>
              <w:t>2093, Lor Cahya Indah 3, Petra Jaya, 93050 Kuching</w:t>
            </w:r>
          </w:p>
        </w:tc>
      </w:tr>
      <w:tr w:rsidR="001D30A1" w:rsidRPr="00BA476A" w14:paraId="06CD336E" w14:textId="77777777" w:rsidTr="00B23731">
        <w:tc>
          <w:tcPr>
            <w:tcW w:w="3539" w:type="dxa"/>
            <w:vAlign w:val="center"/>
          </w:tcPr>
          <w:p w14:paraId="7D9B4799" w14:textId="77777777" w:rsidR="001D30A1" w:rsidRPr="00BA476A" w:rsidRDefault="005823E1" w:rsidP="009679A1">
            <w:pPr>
              <w:spacing w:before="40" w:after="40"/>
              <w:jc w:val="right"/>
              <w:rPr>
                <w:b/>
                <w:bCs/>
                <w:sz w:val="24"/>
                <w:szCs w:val="24"/>
              </w:rPr>
            </w:pPr>
            <w:r w:rsidRPr="00BA476A">
              <w:rPr>
                <w:b/>
                <w:bCs/>
                <w:sz w:val="24"/>
                <w:szCs w:val="24"/>
              </w:rPr>
              <w:t>No. Telefon</w:t>
            </w:r>
          </w:p>
        </w:tc>
        <w:tc>
          <w:tcPr>
            <w:tcW w:w="6917" w:type="dxa"/>
            <w:vAlign w:val="center"/>
          </w:tcPr>
          <w:p w14:paraId="4916B291" w14:textId="77777777" w:rsidR="001D30A1" w:rsidRPr="00BA476A" w:rsidRDefault="009679A1" w:rsidP="009679A1">
            <w:pPr>
              <w:spacing w:before="40" w:after="40"/>
              <w:rPr>
                <w:b/>
                <w:bCs/>
                <w:sz w:val="24"/>
                <w:szCs w:val="24"/>
              </w:rPr>
            </w:pPr>
            <w:r>
              <w:rPr>
                <w:b/>
                <w:bCs/>
                <w:sz w:val="24"/>
                <w:szCs w:val="24"/>
              </w:rPr>
              <w:t>(+60)10-5520080</w:t>
            </w:r>
          </w:p>
        </w:tc>
      </w:tr>
      <w:tr w:rsidR="001D30A1" w:rsidRPr="00BA476A" w14:paraId="1FB4362C" w14:textId="77777777" w:rsidTr="00B23731">
        <w:tc>
          <w:tcPr>
            <w:tcW w:w="3539" w:type="dxa"/>
            <w:vAlign w:val="center"/>
          </w:tcPr>
          <w:p w14:paraId="093AB2C5" w14:textId="77777777" w:rsidR="001D30A1" w:rsidRPr="00BA476A" w:rsidRDefault="005823E1" w:rsidP="009679A1">
            <w:pPr>
              <w:spacing w:before="40" w:after="40"/>
              <w:jc w:val="right"/>
              <w:rPr>
                <w:b/>
                <w:bCs/>
                <w:sz w:val="24"/>
                <w:szCs w:val="24"/>
              </w:rPr>
            </w:pPr>
            <w:r w:rsidRPr="00BA476A">
              <w:rPr>
                <w:b/>
                <w:bCs/>
                <w:sz w:val="24"/>
                <w:szCs w:val="24"/>
              </w:rPr>
              <w:t>No. Telefon Pejabat</w:t>
            </w:r>
          </w:p>
        </w:tc>
        <w:tc>
          <w:tcPr>
            <w:tcW w:w="6917" w:type="dxa"/>
            <w:vAlign w:val="center"/>
          </w:tcPr>
          <w:p w14:paraId="2BE8DEB3" w14:textId="77777777" w:rsidR="001D30A1" w:rsidRPr="00BA476A" w:rsidRDefault="009679A1" w:rsidP="009679A1">
            <w:pPr>
              <w:spacing w:before="40" w:after="40" w:line="259" w:lineRule="auto"/>
              <w:rPr>
                <w:b/>
                <w:bCs/>
                <w:sz w:val="24"/>
                <w:szCs w:val="24"/>
              </w:rPr>
            </w:pPr>
            <w:r w:rsidRPr="009679A1">
              <w:rPr>
                <w:b/>
                <w:bCs/>
                <w:sz w:val="24"/>
                <w:szCs w:val="24"/>
              </w:rPr>
              <w:t>082 - 439 10</w:t>
            </w:r>
            <w:r>
              <w:rPr>
                <w:b/>
                <w:bCs/>
                <w:sz w:val="24"/>
                <w:szCs w:val="24"/>
              </w:rPr>
              <w:t>0</w:t>
            </w:r>
          </w:p>
        </w:tc>
      </w:tr>
    </w:tbl>
    <w:p w14:paraId="5F8EF1DA" w14:textId="77777777" w:rsidR="00186247" w:rsidRDefault="00186247" w:rsidP="00186247">
      <w:pPr>
        <w:rPr>
          <w:b/>
          <w:bCs/>
          <w:sz w:val="24"/>
          <w:szCs w:val="24"/>
          <w:u w:val="single"/>
        </w:rPr>
      </w:pPr>
    </w:p>
    <w:p w14:paraId="09E1170F" w14:textId="77777777" w:rsidR="0022449B" w:rsidRPr="00134F6A" w:rsidRDefault="0022449B" w:rsidP="00134F6A">
      <w:pPr>
        <w:jc w:val="center"/>
        <w:rPr>
          <w:b/>
          <w:bCs/>
          <w:sz w:val="24"/>
          <w:szCs w:val="24"/>
          <w:u w:val="single"/>
        </w:rPr>
      </w:pPr>
      <w:r w:rsidRPr="00134F6A">
        <w:rPr>
          <w:b/>
          <w:bCs/>
          <w:sz w:val="24"/>
          <w:szCs w:val="24"/>
          <w:u w:val="single"/>
        </w:rPr>
        <w:t>LATAR BELAKANG AKADEMIK</w:t>
      </w:r>
    </w:p>
    <w:tbl>
      <w:tblPr>
        <w:tblStyle w:val="TableGrid"/>
        <w:tblW w:w="0" w:type="auto"/>
        <w:tblLook w:val="04A0" w:firstRow="1" w:lastRow="0" w:firstColumn="1" w:lastColumn="0" w:noHBand="0" w:noVBand="1"/>
      </w:tblPr>
      <w:tblGrid>
        <w:gridCol w:w="570"/>
        <w:gridCol w:w="3616"/>
        <w:gridCol w:w="2090"/>
        <w:gridCol w:w="2090"/>
        <w:gridCol w:w="2090"/>
      </w:tblGrid>
      <w:tr w:rsidR="007E46A6" w:rsidRPr="0022449B" w14:paraId="42906579" w14:textId="77777777" w:rsidTr="0022449B">
        <w:tc>
          <w:tcPr>
            <w:tcW w:w="562" w:type="dxa"/>
          </w:tcPr>
          <w:p w14:paraId="1B3E4C47" w14:textId="77777777" w:rsidR="0022449B" w:rsidRPr="0022449B" w:rsidRDefault="0022449B" w:rsidP="00186247">
            <w:pPr>
              <w:rPr>
                <w:b/>
                <w:bCs/>
                <w:sz w:val="24"/>
                <w:szCs w:val="24"/>
              </w:rPr>
            </w:pPr>
            <w:r w:rsidRPr="0022449B">
              <w:rPr>
                <w:b/>
                <w:bCs/>
                <w:sz w:val="24"/>
                <w:szCs w:val="24"/>
              </w:rPr>
              <w:t>No.</w:t>
            </w:r>
          </w:p>
        </w:tc>
        <w:tc>
          <w:tcPr>
            <w:tcW w:w="3620" w:type="dxa"/>
          </w:tcPr>
          <w:p w14:paraId="4001119D" w14:textId="77777777" w:rsidR="0022449B" w:rsidRPr="0022449B" w:rsidRDefault="0022449B" w:rsidP="00186247">
            <w:pPr>
              <w:rPr>
                <w:b/>
                <w:bCs/>
                <w:sz w:val="24"/>
                <w:szCs w:val="24"/>
              </w:rPr>
            </w:pPr>
            <w:r>
              <w:rPr>
                <w:b/>
                <w:bCs/>
                <w:sz w:val="24"/>
                <w:szCs w:val="24"/>
              </w:rPr>
              <w:t>Kelayakan</w:t>
            </w:r>
          </w:p>
        </w:tc>
        <w:tc>
          <w:tcPr>
            <w:tcW w:w="2091" w:type="dxa"/>
          </w:tcPr>
          <w:p w14:paraId="040D9B5E" w14:textId="77777777" w:rsidR="0022449B" w:rsidRPr="0022449B" w:rsidRDefault="0022449B" w:rsidP="00186247">
            <w:pPr>
              <w:rPr>
                <w:b/>
                <w:bCs/>
                <w:sz w:val="24"/>
                <w:szCs w:val="24"/>
              </w:rPr>
            </w:pPr>
            <w:r>
              <w:rPr>
                <w:b/>
                <w:bCs/>
                <w:sz w:val="24"/>
                <w:szCs w:val="24"/>
              </w:rPr>
              <w:t>Bidang Pengkhususan</w:t>
            </w:r>
          </w:p>
        </w:tc>
        <w:tc>
          <w:tcPr>
            <w:tcW w:w="2091" w:type="dxa"/>
          </w:tcPr>
          <w:p w14:paraId="190E04C5" w14:textId="77777777" w:rsidR="0022449B" w:rsidRPr="0022449B" w:rsidRDefault="007E46A6" w:rsidP="00186247">
            <w:pPr>
              <w:rPr>
                <w:b/>
                <w:bCs/>
                <w:sz w:val="24"/>
                <w:szCs w:val="24"/>
              </w:rPr>
            </w:pPr>
            <w:r>
              <w:rPr>
                <w:b/>
                <w:bCs/>
                <w:sz w:val="24"/>
                <w:szCs w:val="24"/>
              </w:rPr>
              <w:t>Sekolah/ Maktab/ Universiti</w:t>
            </w:r>
          </w:p>
        </w:tc>
        <w:tc>
          <w:tcPr>
            <w:tcW w:w="2092" w:type="dxa"/>
          </w:tcPr>
          <w:p w14:paraId="49D9C611" w14:textId="77777777" w:rsidR="0022449B" w:rsidRPr="0022449B" w:rsidRDefault="007E46A6" w:rsidP="00186247">
            <w:pPr>
              <w:rPr>
                <w:b/>
                <w:bCs/>
                <w:sz w:val="24"/>
                <w:szCs w:val="24"/>
              </w:rPr>
            </w:pPr>
            <w:r>
              <w:rPr>
                <w:b/>
                <w:bCs/>
                <w:sz w:val="24"/>
                <w:szCs w:val="24"/>
              </w:rPr>
              <w:t>Tahun</w:t>
            </w:r>
          </w:p>
        </w:tc>
      </w:tr>
      <w:tr w:rsidR="007E46A6" w:rsidRPr="0022449B" w14:paraId="4C2560B3" w14:textId="77777777" w:rsidTr="0022449B">
        <w:tc>
          <w:tcPr>
            <w:tcW w:w="562" w:type="dxa"/>
          </w:tcPr>
          <w:p w14:paraId="3891B0FE" w14:textId="77777777" w:rsidR="0022449B" w:rsidRPr="0022449B" w:rsidRDefault="007E46A6" w:rsidP="00186247">
            <w:pPr>
              <w:rPr>
                <w:b/>
                <w:bCs/>
                <w:sz w:val="24"/>
                <w:szCs w:val="24"/>
              </w:rPr>
            </w:pPr>
            <w:r>
              <w:rPr>
                <w:b/>
                <w:bCs/>
                <w:sz w:val="24"/>
                <w:szCs w:val="24"/>
              </w:rPr>
              <w:t>1</w:t>
            </w:r>
          </w:p>
        </w:tc>
        <w:tc>
          <w:tcPr>
            <w:tcW w:w="3620" w:type="dxa"/>
          </w:tcPr>
          <w:p w14:paraId="483FD88A" w14:textId="77777777" w:rsidR="0022449B" w:rsidRPr="0022449B" w:rsidRDefault="007E46A6" w:rsidP="00186247">
            <w:pPr>
              <w:rPr>
                <w:b/>
                <w:bCs/>
                <w:sz w:val="24"/>
                <w:szCs w:val="24"/>
              </w:rPr>
            </w:pPr>
            <w:r>
              <w:rPr>
                <w:b/>
                <w:bCs/>
                <w:sz w:val="24"/>
                <w:szCs w:val="24"/>
              </w:rPr>
              <w:t>Bachelor of Science</w:t>
            </w:r>
          </w:p>
        </w:tc>
        <w:tc>
          <w:tcPr>
            <w:tcW w:w="2091" w:type="dxa"/>
          </w:tcPr>
          <w:p w14:paraId="5462FEEC" w14:textId="77777777" w:rsidR="0022449B" w:rsidRPr="0022449B" w:rsidRDefault="007E46A6" w:rsidP="00186247">
            <w:pPr>
              <w:rPr>
                <w:b/>
                <w:bCs/>
                <w:sz w:val="24"/>
                <w:szCs w:val="24"/>
              </w:rPr>
            </w:pPr>
            <w:r>
              <w:rPr>
                <w:b/>
                <w:bCs/>
                <w:sz w:val="24"/>
                <w:szCs w:val="24"/>
              </w:rPr>
              <w:t>Physics</w:t>
            </w:r>
          </w:p>
        </w:tc>
        <w:tc>
          <w:tcPr>
            <w:tcW w:w="2091" w:type="dxa"/>
          </w:tcPr>
          <w:p w14:paraId="74DA86F0" w14:textId="77777777" w:rsidR="0022449B" w:rsidRPr="0022449B" w:rsidRDefault="007E46A6" w:rsidP="00186247">
            <w:pPr>
              <w:rPr>
                <w:b/>
                <w:bCs/>
                <w:sz w:val="24"/>
                <w:szCs w:val="24"/>
              </w:rPr>
            </w:pPr>
            <w:r>
              <w:rPr>
                <w:b/>
                <w:bCs/>
                <w:sz w:val="24"/>
                <w:szCs w:val="24"/>
              </w:rPr>
              <w:t>University of Southampton</w:t>
            </w:r>
          </w:p>
        </w:tc>
        <w:tc>
          <w:tcPr>
            <w:tcW w:w="2092" w:type="dxa"/>
          </w:tcPr>
          <w:p w14:paraId="7E7791E8" w14:textId="77777777" w:rsidR="0022449B" w:rsidRPr="0022449B" w:rsidRDefault="007E46A6" w:rsidP="00186247">
            <w:pPr>
              <w:rPr>
                <w:b/>
                <w:bCs/>
                <w:sz w:val="24"/>
                <w:szCs w:val="24"/>
              </w:rPr>
            </w:pPr>
            <w:r>
              <w:rPr>
                <w:b/>
                <w:bCs/>
                <w:sz w:val="24"/>
                <w:szCs w:val="24"/>
              </w:rPr>
              <w:t>2017</w:t>
            </w:r>
          </w:p>
        </w:tc>
      </w:tr>
      <w:tr w:rsidR="007E46A6" w:rsidRPr="0022449B" w14:paraId="6359FDA9" w14:textId="77777777" w:rsidTr="0022449B">
        <w:tc>
          <w:tcPr>
            <w:tcW w:w="562" w:type="dxa"/>
          </w:tcPr>
          <w:p w14:paraId="50FB90C3" w14:textId="77777777" w:rsidR="007E46A6" w:rsidRDefault="007E46A6" w:rsidP="00186247">
            <w:pPr>
              <w:rPr>
                <w:b/>
                <w:bCs/>
                <w:sz w:val="24"/>
                <w:szCs w:val="24"/>
              </w:rPr>
            </w:pPr>
            <w:r>
              <w:rPr>
                <w:b/>
                <w:bCs/>
                <w:sz w:val="24"/>
                <w:szCs w:val="24"/>
              </w:rPr>
              <w:t>2</w:t>
            </w:r>
          </w:p>
        </w:tc>
        <w:tc>
          <w:tcPr>
            <w:tcW w:w="3620" w:type="dxa"/>
          </w:tcPr>
          <w:p w14:paraId="5DED6B98" w14:textId="77777777" w:rsidR="007E46A6" w:rsidRPr="0022449B" w:rsidRDefault="007E46A6" w:rsidP="00186247">
            <w:pPr>
              <w:rPr>
                <w:b/>
                <w:bCs/>
                <w:sz w:val="24"/>
                <w:szCs w:val="24"/>
              </w:rPr>
            </w:pPr>
            <w:r>
              <w:rPr>
                <w:b/>
                <w:bCs/>
                <w:sz w:val="24"/>
                <w:szCs w:val="24"/>
              </w:rPr>
              <w:t>DPLI</w:t>
            </w:r>
          </w:p>
        </w:tc>
        <w:tc>
          <w:tcPr>
            <w:tcW w:w="2091" w:type="dxa"/>
          </w:tcPr>
          <w:p w14:paraId="78458F7D" w14:textId="77777777" w:rsidR="007E46A6" w:rsidRPr="0022449B" w:rsidRDefault="007E46A6" w:rsidP="00186247">
            <w:pPr>
              <w:rPr>
                <w:b/>
                <w:bCs/>
                <w:sz w:val="24"/>
                <w:szCs w:val="24"/>
              </w:rPr>
            </w:pPr>
            <w:r>
              <w:rPr>
                <w:b/>
                <w:bCs/>
                <w:sz w:val="24"/>
                <w:szCs w:val="24"/>
              </w:rPr>
              <w:t>Fizik</w:t>
            </w:r>
          </w:p>
        </w:tc>
        <w:tc>
          <w:tcPr>
            <w:tcW w:w="2091" w:type="dxa"/>
          </w:tcPr>
          <w:p w14:paraId="1F9EB67B" w14:textId="77777777" w:rsidR="007E46A6" w:rsidRPr="0022449B" w:rsidRDefault="007E46A6" w:rsidP="00186247">
            <w:pPr>
              <w:rPr>
                <w:b/>
                <w:bCs/>
                <w:sz w:val="24"/>
                <w:szCs w:val="24"/>
              </w:rPr>
            </w:pPr>
            <w:r>
              <w:rPr>
                <w:b/>
                <w:bCs/>
                <w:sz w:val="24"/>
                <w:szCs w:val="24"/>
              </w:rPr>
              <w:t>Universiti Malaya</w:t>
            </w:r>
          </w:p>
        </w:tc>
        <w:tc>
          <w:tcPr>
            <w:tcW w:w="2092" w:type="dxa"/>
          </w:tcPr>
          <w:p w14:paraId="26CB6121" w14:textId="77777777" w:rsidR="007E46A6" w:rsidRPr="0022449B" w:rsidRDefault="007E46A6" w:rsidP="00186247">
            <w:pPr>
              <w:rPr>
                <w:b/>
                <w:bCs/>
                <w:sz w:val="24"/>
                <w:szCs w:val="24"/>
              </w:rPr>
            </w:pPr>
            <w:r>
              <w:rPr>
                <w:b/>
                <w:bCs/>
                <w:sz w:val="24"/>
                <w:szCs w:val="24"/>
              </w:rPr>
              <w:t>2018</w:t>
            </w:r>
          </w:p>
        </w:tc>
      </w:tr>
    </w:tbl>
    <w:p w14:paraId="0E6531F6" w14:textId="77777777" w:rsidR="0022449B" w:rsidRDefault="0022449B" w:rsidP="00186247">
      <w:pPr>
        <w:rPr>
          <w:b/>
          <w:bCs/>
          <w:sz w:val="24"/>
          <w:szCs w:val="24"/>
          <w:u w:val="single"/>
        </w:rPr>
      </w:pPr>
    </w:p>
    <w:p w14:paraId="5B3A5D9E" w14:textId="77777777" w:rsidR="00003350" w:rsidRPr="00134F6A" w:rsidRDefault="00003350" w:rsidP="00003350">
      <w:pPr>
        <w:jc w:val="center"/>
        <w:rPr>
          <w:b/>
          <w:bCs/>
          <w:sz w:val="24"/>
          <w:szCs w:val="24"/>
          <w:u w:val="single"/>
        </w:rPr>
      </w:pPr>
      <w:r>
        <w:rPr>
          <w:b/>
          <w:bCs/>
          <w:sz w:val="24"/>
          <w:szCs w:val="24"/>
          <w:u w:val="single"/>
        </w:rPr>
        <w:t>PENGALAMAN BEKERJA</w:t>
      </w:r>
    </w:p>
    <w:tbl>
      <w:tblPr>
        <w:tblStyle w:val="TableGrid"/>
        <w:tblW w:w="10485" w:type="dxa"/>
        <w:tblLook w:val="04A0" w:firstRow="1" w:lastRow="0" w:firstColumn="1" w:lastColumn="0" w:noHBand="0" w:noVBand="1"/>
      </w:tblPr>
      <w:tblGrid>
        <w:gridCol w:w="570"/>
        <w:gridCol w:w="3616"/>
        <w:gridCol w:w="2090"/>
        <w:gridCol w:w="4209"/>
      </w:tblGrid>
      <w:tr w:rsidR="00CA3171" w:rsidRPr="0022449B" w14:paraId="76EF8D1F" w14:textId="77777777" w:rsidTr="00CA3171">
        <w:tc>
          <w:tcPr>
            <w:tcW w:w="570" w:type="dxa"/>
          </w:tcPr>
          <w:p w14:paraId="69265987" w14:textId="77777777" w:rsidR="00CA3171" w:rsidRPr="0022449B" w:rsidRDefault="00CA3171" w:rsidP="0046742C">
            <w:pPr>
              <w:rPr>
                <w:b/>
                <w:bCs/>
                <w:sz w:val="24"/>
                <w:szCs w:val="24"/>
              </w:rPr>
            </w:pPr>
            <w:r w:rsidRPr="0022449B">
              <w:rPr>
                <w:b/>
                <w:bCs/>
                <w:sz w:val="24"/>
                <w:szCs w:val="24"/>
              </w:rPr>
              <w:lastRenderedPageBreak/>
              <w:t>No.</w:t>
            </w:r>
          </w:p>
        </w:tc>
        <w:tc>
          <w:tcPr>
            <w:tcW w:w="3616" w:type="dxa"/>
          </w:tcPr>
          <w:p w14:paraId="7F4575CB" w14:textId="77777777" w:rsidR="00CA3171" w:rsidRPr="0022449B" w:rsidRDefault="00CA3171" w:rsidP="0046742C">
            <w:pPr>
              <w:rPr>
                <w:b/>
                <w:bCs/>
                <w:sz w:val="24"/>
                <w:szCs w:val="24"/>
              </w:rPr>
            </w:pPr>
            <w:r>
              <w:rPr>
                <w:b/>
                <w:bCs/>
                <w:sz w:val="24"/>
                <w:szCs w:val="24"/>
              </w:rPr>
              <w:t>Jawatan</w:t>
            </w:r>
          </w:p>
        </w:tc>
        <w:tc>
          <w:tcPr>
            <w:tcW w:w="2090" w:type="dxa"/>
          </w:tcPr>
          <w:p w14:paraId="26C4E036" w14:textId="77777777" w:rsidR="00CA3171" w:rsidRPr="0022449B" w:rsidRDefault="00CA3171" w:rsidP="0046742C">
            <w:pPr>
              <w:rPr>
                <w:b/>
                <w:bCs/>
                <w:sz w:val="24"/>
                <w:szCs w:val="24"/>
              </w:rPr>
            </w:pPr>
            <w:r>
              <w:rPr>
                <w:b/>
                <w:bCs/>
                <w:sz w:val="24"/>
                <w:szCs w:val="24"/>
              </w:rPr>
              <w:t>Tahun</w:t>
            </w:r>
          </w:p>
        </w:tc>
        <w:tc>
          <w:tcPr>
            <w:tcW w:w="4209" w:type="dxa"/>
          </w:tcPr>
          <w:p w14:paraId="69DA4E02" w14:textId="77777777" w:rsidR="00CA3171" w:rsidRPr="0022449B" w:rsidRDefault="00CA3171" w:rsidP="0046742C">
            <w:pPr>
              <w:rPr>
                <w:b/>
                <w:bCs/>
                <w:sz w:val="24"/>
                <w:szCs w:val="24"/>
              </w:rPr>
            </w:pPr>
            <w:r>
              <w:rPr>
                <w:b/>
                <w:bCs/>
                <w:sz w:val="24"/>
                <w:szCs w:val="24"/>
              </w:rPr>
              <w:t>Nama Organisasi</w:t>
            </w:r>
          </w:p>
        </w:tc>
      </w:tr>
      <w:tr w:rsidR="00CA3171" w:rsidRPr="0022449B" w14:paraId="57B49582" w14:textId="77777777" w:rsidTr="00CA3171">
        <w:tc>
          <w:tcPr>
            <w:tcW w:w="570" w:type="dxa"/>
          </w:tcPr>
          <w:p w14:paraId="5F05DBC4" w14:textId="77777777" w:rsidR="00CA3171" w:rsidRPr="0022449B" w:rsidRDefault="00CA3171" w:rsidP="0046742C">
            <w:pPr>
              <w:rPr>
                <w:b/>
                <w:bCs/>
                <w:sz w:val="24"/>
                <w:szCs w:val="24"/>
              </w:rPr>
            </w:pPr>
            <w:r>
              <w:rPr>
                <w:b/>
                <w:bCs/>
                <w:sz w:val="24"/>
                <w:szCs w:val="24"/>
              </w:rPr>
              <w:t>1</w:t>
            </w:r>
          </w:p>
        </w:tc>
        <w:tc>
          <w:tcPr>
            <w:tcW w:w="3616" w:type="dxa"/>
          </w:tcPr>
          <w:p w14:paraId="7ECCD1A1" w14:textId="77777777" w:rsidR="00CA3171" w:rsidRPr="0022449B" w:rsidRDefault="009679A1" w:rsidP="0046742C">
            <w:pPr>
              <w:rPr>
                <w:b/>
                <w:bCs/>
                <w:sz w:val="24"/>
                <w:szCs w:val="24"/>
              </w:rPr>
            </w:pPr>
            <w:r>
              <w:rPr>
                <w:b/>
                <w:bCs/>
                <w:sz w:val="24"/>
                <w:szCs w:val="24"/>
              </w:rPr>
              <w:t>PEGAWAI PERKHIDMATAN PENDIDIKAN</w:t>
            </w:r>
            <w:r w:rsidR="003A09E6">
              <w:rPr>
                <w:b/>
                <w:bCs/>
                <w:sz w:val="24"/>
                <w:szCs w:val="24"/>
              </w:rPr>
              <w:t xml:space="preserve">, </w:t>
            </w:r>
            <w:r>
              <w:rPr>
                <w:b/>
                <w:bCs/>
                <w:sz w:val="24"/>
                <w:szCs w:val="24"/>
              </w:rPr>
              <w:t>DG41</w:t>
            </w:r>
          </w:p>
        </w:tc>
        <w:tc>
          <w:tcPr>
            <w:tcW w:w="2090" w:type="dxa"/>
          </w:tcPr>
          <w:p w14:paraId="12930F1E" w14:textId="77777777" w:rsidR="00CA3171" w:rsidRPr="0022449B" w:rsidRDefault="004510DB" w:rsidP="0046742C">
            <w:pPr>
              <w:rPr>
                <w:b/>
                <w:bCs/>
                <w:sz w:val="24"/>
                <w:szCs w:val="24"/>
              </w:rPr>
            </w:pPr>
            <w:r>
              <w:rPr>
                <w:b/>
                <w:bCs/>
                <w:sz w:val="24"/>
                <w:szCs w:val="24"/>
              </w:rPr>
              <w:t xml:space="preserve">2019 – 2020 </w:t>
            </w:r>
          </w:p>
        </w:tc>
        <w:tc>
          <w:tcPr>
            <w:tcW w:w="4209" w:type="dxa"/>
          </w:tcPr>
          <w:p w14:paraId="2EB7AEAB" w14:textId="77777777" w:rsidR="00CA3171" w:rsidRPr="0022449B" w:rsidRDefault="009679A1" w:rsidP="0046742C">
            <w:pPr>
              <w:rPr>
                <w:b/>
                <w:bCs/>
                <w:sz w:val="24"/>
                <w:szCs w:val="24"/>
              </w:rPr>
            </w:pPr>
            <w:r>
              <w:rPr>
                <w:b/>
                <w:bCs/>
                <w:sz w:val="24"/>
                <w:szCs w:val="24"/>
              </w:rPr>
              <w:t>UNIVERSITI MALAYA</w:t>
            </w:r>
          </w:p>
        </w:tc>
      </w:tr>
      <w:tr w:rsidR="00CA3171" w:rsidRPr="0022449B" w14:paraId="7B0D41C5" w14:textId="77777777" w:rsidTr="00CA3171">
        <w:tc>
          <w:tcPr>
            <w:tcW w:w="570" w:type="dxa"/>
          </w:tcPr>
          <w:p w14:paraId="45D88FB1" w14:textId="77777777" w:rsidR="00CA3171" w:rsidRDefault="00CA3171" w:rsidP="0046742C">
            <w:pPr>
              <w:rPr>
                <w:b/>
                <w:bCs/>
                <w:sz w:val="24"/>
                <w:szCs w:val="24"/>
              </w:rPr>
            </w:pPr>
            <w:r>
              <w:rPr>
                <w:b/>
                <w:bCs/>
                <w:sz w:val="24"/>
                <w:szCs w:val="24"/>
              </w:rPr>
              <w:t>2</w:t>
            </w:r>
          </w:p>
        </w:tc>
        <w:tc>
          <w:tcPr>
            <w:tcW w:w="3616" w:type="dxa"/>
          </w:tcPr>
          <w:p w14:paraId="200D4F9F" w14:textId="77777777" w:rsidR="00CA3171" w:rsidRPr="0022449B" w:rsidRDefault="009679A1" w:rsidP="0046742C">
            <w:pPr>
              <w:rPr>
                <w:b/>
                <w:bCs/>
                <w:sz w:val="24"/>
                <w:szCs w:val="24"/>
              </w:rPr>
            </w:pPr>
            <w:r>
              <w:rPr>
                <w:b/>
                <w:bCs/>
                <w:sz w:val="24"/>
                <w:szCs w:val="24"/>
              </w:rPr>
              <w:t>PENSYARAH AKADEMIK</w:t>
            </w:r>
            <w:r w:rsidR="003A09E6">
              <w:rPr>
                <w:b/>
                <w:bCs/>
                <w:sz w:val="24"/>
                <w:szCs w:val="24"/>
              </w:rPr>
              <w:t>, DG41</w:t>
            </w:r>
          </w:p>
        </w:tc>
        <w:tc>
          <w:tcPr>
            <w:tcW w:w="2090" w:type="dxa"/>
          </w:tcPr>
          <w:p w14:paraId="39B443D4" w14:textId="77777777" w:rsidR="00CA3171" w:rsidRPr="0022449B" w:rsidRDefault="004510DB" w:rsidP="0046742C">
            <w:pPr>
              <w:rPr>
                <w:b/>
                <w:bCs/>
                <w:sz w:val="24"/>
                <w:szCs w:val="24"/>
              </w:rPr>
            </w:pPr>
            <w:r>
              <w:rPr>
                <w:b/>
                <w:bCs/>
                <w:sz w:val="24"/>
                <w:szCs w:val="24"/>
              </w:rPr>
              <w:t xml:space="preserve">2020 – KINI </w:t>
            </w:r>
          </w:p>
        </w:tc>
        <w:tc>
          <w:tcPr>
            <w:tcW w:w="4209" w:type="dxa"/>
          </w:tcPr>
          <w:p w14:paraId="539AF747" w14:textId="77777777" w:rsidR="00CA3171" w:rsidRPr="0022449B" w:rsidRDefault="009679A1" w:rsidP="0046742C">
            <w:pPr>
              <w:rPr>
                <w:b/>
                <w:bCs/>
                <w:sz w:val="24"/>
                <w:szCs w:val="24"/>
              </w:rPr>
            </w:pPr>
            <w:r>
              <w:rPr>
                <w:b/>
                <w:bCs/>
                <w:sz w:val="24"/>
                <w:szCs w:val="24"/>
              </w:rPr>
              <w:t>KOLEJ MATRIKULASI SARAWAK</w:t>
            </w:r>
          </w:p>
        </w:tc>
      </w:tr>
    </w:tbl>
    <w:p w14:paraId="59EF034D" w14:textId="77777777" w:rsidR="00523F0E" w:rsidRDefault="00523F0E" w:rsidP="001B3105">
      <w:pPr>
        <w:pStyle w:val="Heading1"/>
      </w:pPr>
    </w:p>
    <w:p w14:paraId="605E8546" w14:textId="77777777" w:rsidR="00BC5FEA" w:rsidRDefault="00523F0E" w:rsidP="00BC5FEA">
      <w:pPr>
        <w:pStyle w:val="Heading1"/>
      </w:pPr>
      <w:r>
        <w:t>Sumbangan</w:t>
      </w:r>
      <w:r w:rsidR="00BC5FEA">
        <w:t xml:space="preserve">,  </w:t>
      </w:r>
      <w:r>
        <w:t>Anugerah/Penghargaan yang diterima</w:t>
      </w:r>
    </w:p>
    <w:tbl>
      <w:tblPr>
        <w:tblStyle w:val="TableGrid"/>
        <w:tblW w:w="0" w:type="auto"/>
        <w:tblLook w:val="04A0" w:firstRow="1" w:lastRow="0" w:firstColumn="1" w:lastColumn="0" w:noHBand="0" w:noVBand="1"/>
      </w:tblPr>
      <w:tblGrid>
        <w:gridCol w:w="461"/>
        <w:gridCol w:w="5913"/>
        <w:gridCol w:w="4082"/>
      </w:tblGrid>
      <w:tr w:rsidR="00BC5FEA" w14:paraId="70D312DB" w14:textId="77777777" w:rsidTr="00F8118B">
        <w:tc>
          <w:tcPr>
            <w:tcW w:w="461" w:type="dxa"/>
          </w:tcPr>
          <w:p w14:paraId="130542DD" w14:textId="7C220CC9" w:rsidR="00BC5FEA" w:rsidRDefault="00BC5FEA" w:rsidP="00BC5FEA">
            <w:r>
              <w:t>No</w:t>
            </w:r>
          </w:p>
        </w:tc>
        <w:tc>
          <w:tcPr>
            <w:tcW w:w="5913" w:type="dxa"/>
          </w:tcPr>
          <w:p w14:paraId="5EB0FC9F" w14:textId="6C2CF022" w:rsidR="00BC5FEA" w:rsidRDefault="00BC5FEA" w:rsidP="00BC5FEA">
            <w:r>
              <w:t>Anugerah/Jawatankuasa/Sumbangan</w:t>
            </w:r>
          </w:p>
        </w:tc>
        <w:tc>
          <w:tcPr>
            <w:tcW w:w="4082" w:type="dxa"/>
          </w:tcPr>
          <w:p w14:paraId="46D83E19" w14:textId="54BCC842" w:rsidR="00BC5FEA" w:rsidRDefault="00BC5FEA" w:rsidP="00BC5FEA">
            <w:r>
              <w:t>Catatan</w:t>
            </w:r>
          </w:p>
        </w:tc>
      </w:tr>
      <w:tr w:rsidR="00BC5FEA" w14:paraId="53163DCD" w14:textId="77777777" w:rsidTr="00F8118B">
        <w:tc>
          <w:tcPr>
            <w:tcW w:w="461" w:type="dxa"/>
          </w:tcPr>
          <w:p w14:paraId="5698CA8C" w14:textId="415162F2" w:rsidR="00BC5FEA" w:rsidRDefault="00BC5FEA" w:rsidP="00BC5FEA">
            <w:r>
              <w:t>1</w:t>
            </w:r>
          </w:p>
        </w:tc>
        <w:tc>
          <w:tcPr>
            <w:tcW w:w="5913" w:type="dxa"/>
          </w:tcPr>
          <w:p w14:paraId="339C806C" w14:textId="2D3F4EA4" w:rsidR="00BC5FEA" w:rsidRDefault="00BC5FEA" w:rsidP="00BC5FEA">
            <w:r>
              <w:t>Ahli Jawatankusa Sukarelawan Dronatrix 2024</w:t>
            </w:r>
          </w:p>
        </w:tc>
        <w:tc>
          <w:tcPr>
            <w:tcW w:w="4082" w:type="dxa"/>
          </w:tcPr>
          <w:p w14:paraId="6A08C42C" w14:textId="77777777" w:rsidR="00F8118B" w:rsidRDefault="00F8118B" w:rsidP="00BC5FEA">
            <w:r>
              <w:t xml:space="preserve">Anjuran Kolej Matrikulasi Sarawak </w:t>
            </w:r>
          </w:p>
          <w:p w14:paraId="15F780D6" w14:textId="4D950C61" w:rsidR="00BC5FEA" w:rsidRDefault="00BC5FEA" w:rsidP="00BC5FEA">
            <w:r>
              <w:t>Bertarikh 8 – 10 Mac 2024</w:t>
            </w:r>
          </w:p>
        </w:tc>
      </w:tr>
      <w:tr w:rsidR="00BC5FEA" w14:paraId="510F496F" w14:textId="77777777" w:rsidTr="00F8118B">
        <w:tc>
          <w:tcPr>
            <w:tcW w:w="461" w:type="dxa"/>
          </w:tcPr>
          <w:p w14:paraId="534E2FD5" w14:textId="0E0B1F3B" w:rsidR="00BC5FEA" w:rsidRDefault="00BC5FEA" w:rsidP="00BC5FEA">
            <w:r>
              <w:t>2</w:t>
            </w:r>
          </w:p>
        </w:tc>
        <w:tc>
          <w:tcPr>
            <w:tcW w:w="5913" w:type="dxa"/>
          </w:tcPr>
          <w:p w14:paraId="798DD511" w14:textId="04E5BE22" w:rsidR="00BC5FEA" w:rsidRDefault="00BC5FEA" w:rsidP="00BC5FEA">
            <w:r>
              <w:t xml:space="preserve">Anugerah Perak Kategori Akademik PIITRAM 2024 </w:t>
            </w:r>
          </w:p>
        </w:tc>
        <w:tc>
          <w:tcPr>
            <w:tcW w:w="4082" w:type="dxa"/>
          </w:tcPr>
          <w:p w14:paraId="7F310158" w14:textId="77777777" w:rsidR="00BC5FEA" w:rsidRDefault="00BC5FEA" w:rsidP="00BC5FEA">
            <w:r>
              <w:t>Anjuran USIM</w:t>
            </w:r>
          </w:p>
          <w:p w14:paraId="5133F372" w14:textId="285E1905" w:rsidR="00BC5FEA" w:rsidRDefault="00BC5FEA" w:rsidP="00BC5FEA">
            <w:r>
              <w:t>Bertarikh 23 &amp; 24 Februari 2024</w:t>
            </w:r>
          </w:p>
        </w:tc>
      </w:tr>
      <w:tr w:rsidR="00BC5FEA" w14:paraId="333E46AF" w14:textId="77777777" w:rsidTr="00F8118B">
        <w:tc>
          <w:tcPr>
            <w:tcW w:w="461" w:type="dxa"/>
          </w:tcPr>
          <w:p w14:paraId="09632CD1" w14:textId="02E94C23" w:rsidR="00BC5FEA" w:rsidRDefault="00BC5FEA" w:rsidP="00BC5FEA">
            <w:r>
              <w:t>3</w:t>
            </w:r>
          </w:p>
        </w:tc>
        <w:tc>
          <w:tcPr>
            <w:tcW w:w="5913" w:type="dxa"/>
          </w:tcPr>
          <w:p w14:paraId="3CBB0380" w14:textId="6295199C" w:rsidR="00BC5FEA" w:rsidRPr="00F8118B" w:rsidRDefault="00F8118B" w:rsidP="00BC5FEA">
            <w:r>
              <w:t xml:space="preserve">Pencapaian </w:t>
            </w:r>
            <w:r>
              <w:rPr>
                <w:i/>
                <w:iCs/>
              </w:rPr>
              <w:t xml:space="preserve">Zero Sick Leave </w:t>
            </w:r>
            <w:r>
              <w:t>tahun 2023</w:t>
            </w:r>
          </w:p>
        </w:tc>
        <w:tc>
          <w:tcPr>
            <w:tcW w:w="4082" w:type="dxa"/>
          </w:tcPr>
          <w:p w14:paraId="6D821A77" w14:textId="67239643" w:rsidR="00F8118B" w:rsidRDefault="00F8118B" w:rsidP="00BC5FEA">
            <w:r>
              <w:t xml:space="preserve">Diberikan oleh </w:t>
            </w:r>
            <w:r>
              <w:t>Kolej Matrikulasi Sarawak</w:t>
            </w:r>
          </w:p>
        </w:tc>
      </w:tr>
      <w:tr w:rsidR="00BC5FEA" w14:paraId="61E2102B" w14:textId="77777777" w:rsidTr="00F8118B">
        <w:tc>
          <w:tcPr>
            <w:tcW w:w="461" w:type="dxa"/>
          </w:tcPr>
          <w:p w14:paraId="60BE49F1" w14:textId="4C61AA09" w:rsidR="00BC5FEA" w:rsidRDefault="00F8118B" w:rsidP="00BC5FEA">
            <w:r>
              <w:t>4</w:t>
            </w:r>
          </w:p>
        </w:tc>
        <w:tc>
          <w:tcPr>
            <w:tcW w:w="5913" w:type="dxa"/>
          </w:tcPr>
          <w:p w14:paraId="7F27842E" w14:textId="431605B2" w:rsidR="00BC5FEA" w:rsidRPr="00F8118B" w:rsidRDefault="00F8118B" w:rsidP="00BC5FEA">
            <w:pPr>
              <w:rPr>
                <w:i/>
                <w:iCs/>
              </w:rPr>
            </w:pPr>
            <w:r>
              <w:t xml:space="preserve">Anugerah </w:t>
            </w:r>
            <w:r>
              <w:rPr>
                <w:i/>
                <w:iCs/>
              </w:rPr>
              <w:t xml:space="preserve">Staf Muda Berpotensi </w:t>
            </w:r>
            <w:r w:rsidRPr="00F8118B">
              <w:t>2023</w:t>
            </w:r>
          </w:p>
        </w:tc>
        <w:tc>
          <w:tcPr>
            <w:tcW w:w="4082" w:type="dxa"/>
          </w:tcPr>
          <w:p w14:paraId="2A06CC8D" w14:textId="03AE0041" w:rsidR="00BC5FEA" w:rsidRDefault="00F8118B" w:rsidP="00BC5FEA">
            <w:r>
              <w:t>Di</w:t>
            </w:r>
            <w:r>
              <w:t>anugerahkan oleh</w:t>
            </w:r>
            <w:r>
              <w:t xml:space="preserve"> Kolej Matrikulasi Sarawak</w:t>
            </w:r>
          </w:p>
        </w:tc>
      </w:tr>
      <w:tr w:rsidR="00BC5FEA" w14:paraId="7BB36A71" w14:textId="77777777" w:rsidTr="00F8118B">
        <w:tc>
          <w:tcPr>
            <w:tcW w:w="461" w:type="dxa"/>
          </w:tcPr>
          <w:p w14:paraId="57F52678" w14:textId="59C50C69" w:rsidR="00BC5FEA" w:rsidRDefault="00F8118B" w:rsidP="00BC5FEA">
            <w:r>
              <w:t>5</w:t>
            </w:r>
          </w:p>
        </w:tc>
        <w:tc>
          <w:tcPr>
            <w:tcW w:w="5913" w:type="dxa"/>
          </w:tcPr>
          <w:p w14:paraId="72D1BFFA" w14:textId="0B53D6CD" w:rsidR="00F8118B" w:rsidRDefault="00F8118B" w:rsidP="00BC5FEA">
            <w:r>
              <w:t xml:space="preserve">Anugerah </w:t>
            </w:r>
            <w:r w:rsidRPr="00F8118B">
              <w:rPr>
                <w:i/>
                <w:iCs/>
              </w:rPr>
              <w:t>Pensyarah Terbaik</w:t>
            </w:r>
          </w:p>
        </w:tc>
        <w:tc>
          <w:tcPr>
            <w:tcW w:w="4082" w:type="dxa"/>
          </w:tcPr>
          <w:p w14:paraId="2842415D" w14:textId="77777777" w:rsidR="00F8118B" w:rsidRDefault="00F8118B" w:rsidP="00F8118B">
            <w:r>
              <w:t xml:space="preserve">Diberikan oleh Kolej Matrikulasi Sarawak </w:t>
            </w:r>
          </w:p>
          <w:p w14:paraId="73BED9B8" w14:textId="10D25279" w:rsidR="00BC5FEA" w:rsidRDefault="00F8118B" w:rsidP="00F8118B">
            <w:r>
              <w:t>Bagi PSPM Semester 2 Sesi 2022/2023</w:t>
            </w:r>
          </w:p>
        </w:tc>
      </w:tr>
      <w:tr w:rsidR="00F8118B" w14:paraId="74286A97" w14:textId="77777777" w:rsidTr="00F8118B">
        <w:tc>
          <w:tcPr>
            <w:tcW w:w="461" w:type="dxa"/>
          </w:tcPr>
          <w:p w14:paraId="058F1EC8" w14:textId="0B60BD86" w:rsidR="00F8118B" w:rsidRDefault="00F8118B" w:rsidP="00F8118B">
            <w:r>
              <w:t>6</w:t>
            </w:r>
          </w:p>
        </w:tc>
        <w:tc>
          <w:tcPr>
            <w:tcW w:w="5913" w:type="dxa"/>
          </w:tcPr>
          <w:p w14:paraId="5E9C8518" w14:textId="2BE2DA05" w:rsidR="00F8118B" w:rsidRDefault="00F8118B" w:rsidP="00F8118B">
            <w:r>
              <w:t xml:space="preserve">Tempat Pertama (9.62) e-Penilaian Pelajar (e-PP) Tertinggi Pensyarah </w:t>
            </w:r>
          </w:p>
        </w:tc>
        <w:tc>
          <w:tcPr>
            <w:tcW w:w="4082" w:type="dxa"/>
          </w:tcPr>
          <w:p w14:paraId="38D2CC55" w14:textId="14D6B8EC" w:rsidR="00F8118B" w:rsidRDefault="00F8118B" w:rsidP="00F8118B">
            <w:r>
              <w:t xml:space="preserve">Diberikan </w:t>
            </w:r>
            <w:r>
              <w:t xml:space="preserve">oleh </w:t>
            </w:r>
            <w:r>
              <w:t xml:space="preserve">Kolej Matrikulasi Sarawak </w:t>
            </w:r>
          </w:p>
          <w:p w14:paraId="35AACA87" w14:textId="09F59C8B" w:rsidR="00F8118B" w:rsidRDefault="00F8118B" w:rsidP="00F8118B">
            <w:r>
              <w:t>Bagi PSPM Semester 2 Sesi 2022/2023</w:t>
            </w:r>
          </w:p>
        </w:tc>
      </w:tr>
      <w:tr w:rsidR="00F8118B" w14:paraId="29D9BA13" w14:textId="77777777" w:rsidTr="00F8118B">
        <w:tc>
          <w:tcPr>
            <w:tcW w:w="461" w:type="dxa"/>
          </w:tcPr>
          <w:p w14:paraId="6127A63C" w14:textId="082EEDAD" w:rsidR="00F8118B" w:rsidRDefault="00F8118B" w:rsidP="00F8118B">
            <w:r>
              <w:t>7</w:t>
            </w:r>
          </w:p>
        </w:tc>
        <w:tc>
          <w:tcPr>
            <w:tcW w:w="5913" w:type="dxa"/>
          </w:tcPr>
          <w:p w14:paraId="49214195" w14:textId="2E8334CC" w:rsidR="00F8118B" w:rsidRDefault="00F8118B" w:rsidP="00F8118B">
            <w:r>
              <w:t>Tempat Pertama (955.58) Pencapaian IPPA Tertinggi Peringkat Kolej bagi Subjek Teras</w:t>
            </w:r>
          </w:p>
        </w:tc>
        <w:tc>
          <w:tcPr>
            <w:tcW w:w="4082" w:type="dxa"/>
          </w:tcPr>
          <w:p w14:paraId="08926DB6" w14:textId="77777777" w:rsidR="00F8118B" w:rsidRDefault="00F8118B" w:rsidP="00F8118B">
            <w:r>
              <w:t xml:space="preserve">Diberikan oleh Kolej Matrikulasi Sarawak </w:t>
            </w:r>
          </w:p>
          <w:p w14:paraId="1BDDDFA7" w14:textId="74879822" w:rsidR="00F8118B" w:rsidRDefault="00F8118B" w:rsidP="00F8118B">
            <w:r>
              <w:t>Bagi PSPM Semester 2 Sesi 2022/2023</w:t>
            </w:r>
          </w:p>
        </w:tc>
      </w:tr>
      <w:tr w:rsidR="00F8118B" w14:paraId="001525A7" w14:textId="77777777" w:rsidTr="00F8118B">
        <w:tc>
          <w:tcPr>
            <w:tcW w:w="461" w:type="dxa"/>
          </w:tcPr>
          <w:p w14:paraId="1979725A" w14:textId="19536F96" w:rsidR="00F8118B" w:rsidRDefault="00F8118B" w:rsidP="00F8118B">
            <w:r>
              <w:t>8</w:t>
            </w:r>
          </w:p>
        </w:tc>
        <w:tc>
          <w:tcPr>
            <w:tcW w:w="5913" w:type="dxa"/>
          </w:tcPr>
          <w:p w14:paraId="6324AD33" w14:textId="015F4DBD" w:rsidR="00F8118B" w:rsidRDefault="00F8118B" w:rsidP="00F8118B">
            <w:r>
              <w:t>Tempat Pertama (3.82) Pencapaian Min</w:t>
            </w:r>
            <w:r>
              <w:t xml:space="preserve"> </w:t>
            </w:r>
            <w:r>
              <w:t>Tertinggi Peringkat Kolej bagi Subjek Teras</w:t>
            </w:r>
          </w:p>
        </w:tc>
        <w:tc>
          <w:tcPr>
            <w:tcW w:w="4082" w:type="dxa"/>
          </w:tcPr>
          <w:p w14:paraId="23437A21" w14:textId="77777777" w:rsidR="00F8118B" w:rsidRDefault="00F8118B" w:rsidP="00F8118B">
            <w:r>
              <w:t xml:space="preserve">Diberikan oleh Kolej Matrikulasi Sarawak </w:t>
            </w:r>
          </w:p>
          <w:p w14:paraId="11157AD0" w14:textId="6EB10792" w:rsidR="00F8118B" w:rsidRDefault="00F8118B" w:rsidP="00F8118B">
            <w:r>
              <w:t>Bagi PSPM Semester 2 Sesi 2022/2023</w:t>
            </w:r>
          </w:p>
        </w:tc>
      </w:tr>
      <w:tr w:rsidR="00F8118B" w14:paraId="11B3B0E4" w14:textId="77777777" w:rsidTr="00F8118B">
        <w:tc>
          <w:tcPr>
            <w:tcW w:w="461" w:type="dxa"/>
          </w:tcPr>
          <w:p w14:paraId="5E329D07" w14:textId="30EC7FEC" w:rsidR="00F8118B" w:rsidRDefault="00F8118B" w:rsidP="00F8118B">
            <w:r>
              <w:t>9</w:t>
            </w:r>
          </w:p>
        </w:tc>
        <w:tc>
          <w:tcPr>
            <w:tcW w:w="5913" w:type="dxa"/>
          </w:tcPr>
          <w:p w14:paraId="56BEFBAB" w14:textId="071EAD57" w:rsidR="00F8118B" w:rsidRDefault="00F8118B" w:rsidP="00F8118B">
            <w:r>
              <w:t>Pencapaian Melepasi Min BMKPM bagi Subjek Teras</w:t>
            </w:r>
          </w:p>
        </w:tc>
        <w:tc>
          <w:tcPr>
            <w:tcW w:w="4082" w:type="dxa"/>
          </w:tcPr>
          <w:p w14:paraId="7765A2DF" w14:textId="77777777" w:rsidR="00F8118B" w:rsidRDefault="00F8118B" w:rsidP="00F8118B">
            <w:r>
              <w:t xml:space="preserve">Diberikan oleh Kolej Matrikulasi Sarawak </w:t>
            </w:r>
          </w:p>
          <w:p w14:paraId="77C9BF10" w14:textId="11264465" w:rsidR="00F8118B" w:rsidRDefault="00F8118B" w:rsidP="00F8118B">
            <w:r>
              <w:t>Bagi PSPM Semester 2 Sesi 2022/2023</w:t>
            </w:r>
          </w:p>
        </w:tc>
      </w:tr>
      <w:tr w:rsidR="00F8118B" w14:paraId="401EC776" w14:textId="77777777" w:rsidTr="00F8118B">
        <w:tc>
          <w:tcPr>
            <w:tcW w:w="461" w:type="dxa"/>
          </w:tcPr>
          <w:p w14:paraId="18DB7CED" w14:textId="63EB1D1F" w:rsidR="00F8118B" w:rsidRDefault="00F8118B" w:rsidP="00F8118B">
            <w:r>
              <w:t>10</w:t>
            </w:r>
          </w:p>
        </w:tc>
        <w:tc>
          <w:tcPr>
            <w:tcW w:w="5913" w:type="dxa"/>
          </w:tcPr>
          <w:p w14:paraId="375458B4" w14:textId="3FCDC4F7" w:rsidR="00F8118B" w:rsidRDefault="00F8118B" w:rsidP="00F8118B">
            <w:r>
              <w:t>Ahli Jawatankusa Dronatrix 202</w:t>
            </w:r>
            <w:r>
              <w:t>3</w:t>
            </w:r>
          </w:p>
        </w:tc>
        <w:tc>
          <w:tcPr>
            <w:tcW w:w="4082" w:type="dxa"/>
          </w:tcPr>
          <w:p w14:paraId="2AD22DF1" w14:textId="77777777" w:rsidR="00F8118B" w:rsidRDefault="00F8118B" w:rsidP="00F8118B">
            <w:r>
              <w:t xml:space="preserve">Anjuran Kolej Matrikulasi Sarawak </w:t>
            </w:r>
          </w:p>
          <w:p w14:paraId="39DBCB9B" w14:textId="7D05B7A6" w:rsidR="00F8118B" w:rsidRDefault="00F8118B" w:rsidP="00F8118B">
            <w:r>
              <w:t xml:space="preserve">Bertarikh </w:t>
            </w:r>
            <w:r>
              <w:t>3</w:t>
            </w:r>
            <w:r>
              <w:t xml:space="preserve"> – </w:t>
            </w:r>
            <w:r>
              <w:t>5</w:t>
            </w:r>
            <w:r>
              <w:t xml:space="preserve"> Mac 202</w:t>
            </w:r>
            <w:r>
              <w:t>3</w:t>
            </w:r>
          </w:p>
        </w:tc>
      </w:tr>
      <w:tr w:rsidR="00F8118B" w14:paraId="79ECF5DF" w14:textId="77777777" w:rsidTr="00F8118B">
        <w:tc>
          <w:tcPr>
            <w:tcW w:w="461" w:type="dxa"/>
          </w:tcPr>
          <w:p w14:paraId="4F04DB77" w14:textId="77777777" w:rsidR="00F8118B" w:rsidRDefault="00F8118B" w:rsidP="00F8118B"/>
        </w:tc>
        <w:tc>
          <w:tcPr>
            <w:tcW w:w="5913" w:type="dxa"/>
          </w:tcPr>
          <w:p w14:paraId="08644B30" w14:textId="558536C1" w:rsidR="00F8118B" w:rsidRDefault="00F8118B" w:rsidP="00F8118B">
            <w:r>
              <w:t xml:space="preserve">Ahli Jawatankusa </w:t>
            </w:r>
            <w:r>
              <w:t>Kolokium Praktis Amalan Terbaik Pendidikan Stem Program Matrikulasi</w:t>
            </w:r>
            <w:r>
              <w:t xml:space="preserve"> 2023</w:t>
            </w:r>
          </w:p>
        </w:tc>
        <w:tc>
          <w:tcPr>
            <w:tcW w:w="4082" w:type="dxa"/>
          </w:tcPr>
          <w:p w14:paraId="42480614" w14:textId="77777777" w:rsidR="00F8118B" w:rsidRDefault="00F8118B" w:rsidP="00F8118B">
            <w:r>
              <w:t xml:space="preserve">Anjuran Kolej Matrikulasi Sarawak </w:t>
            </w:r>
          </w:p>
          <w:p w14:paraId="0AA51395" w14:textId="58377794" w:rsidR="00F8118B" w:rsidRDefault="00F8118B" w:rsidP="00F8118B">
            <w:r>
              <w:t xml:space="preserve">Bertarikh </w:t>
            </w:r>
            <w:r>
              <w:t>5 Julai</w:t>
            </w:r>
            <w:r>
              <w:t xml:space="preserve"> 2023</w:t>
            </w:r>
          </w:p>
        </w:tc>
      </w:tr>
      <w:tr w:rsidR="00F8118B" w14:paraId="4D6929B8" w14:textId="77777777" w:rsidTr="00F8118B">
        <w:tc>
          <w:tcPr>
            <w:tcW w:w="461" w:type="dxa"/>
          </w:tcPr>
          <w:p w14:paraId="793061E5" w14:textId="77777777" w:rsidR="00F8118B" w:rsidRDefault="00F8118B" w:rsidP="00F8118B"/>
        </w:tc>
        <w:tc>
          <w:tcPr>
            <w:tcW w:w="5913" w:type="dxa"/>
          </w:tcPr>
          <w:p w14:paraId="502898CF" w14:textId="604C51AD" w:rsidR="00F8118B" w:rsidRPr="00F8118B" w:rsidRDefault="00F8118B" w:rsidP="00F8118B">
            <w:pPr>
              <w:rPr>
                <w:i/>
                <w:iCs/>
              </w:rPr>
            </w:pPr>
            <w:r>
              <w:t xml:space="preserve">Fasilitator Bengkel </w:t>
            </w:r>
            <w:r>
              <w:rPr>
                <w:i/>
                <w:iCs/>
              </w:rPr>
              <w:t>SmartPhysics 2023</w:t>
            </w:r>
          </w:p>
        </w:tc>
        <w:tc>
          <w:tcPr>
            <w:tcW w:w="4082" w:type="dxa"/>
          </w:tcPr>
          <w:p w14:paraId="778FBB58" w14:textId="77777777" w:rsidR="00F8118B" w:rsidRDefault="00F8118B" w:rsidP="00F8118B">
            <w:r>
              <w:t xml:space="preserve">Anjuran Kolej Matrikulasi Sarawak </w:t>
            </w:r>
          </w:p>
          <w:p w14:paraId="407B1889" w14:textId="0BE7D20E" w:rsidR="00F8118B" w:rsidRDefault="00F8118B" w:rsidP="00F8118B">
            <w:r>
              <w:t xml:space="preserve">Bertarikh </w:t>
            </w:r>
            <w:r>
              <w:t>4 April</w:t>
            </w:r>
            <w:r>
              <w:t xml:space="preserve"> 2023</w:t>
            </w:r>
          </w:p>
        </w:tc>
      </w:tr>
      <w:tr w:rsidR="00F8118B" w14:paraId="636FE923" w14:textId="77777777" w:rsidTr="00F8118B">
        <w:tc>
          <w:tcPr>
            <w:tcW w:w="461" w:type="dxa"/>
          </w:tcPr>
          <w:p w14:paraId="278148E9" w14:textId="77777777" w:rsidR="00F8118B" w:rsidRDefault="00F8118B" w:rsidP="00F8118B"/>
        </w:tc>
        <w:tc>
          <w:tcPr>
            <w:tcW w:w="5913" w:type="dxa"/>
          </w:tcPr>
          <w:p w14:paraId="25D6ED3C" w14:textId="15231851" w:rsidR="00F8118B" w:rsidRDefault="00F8118B" w:rsidP="00F8118B">
            <w:r>
              <w:t>Pencapaian Melepasi Min BMKPM bagi Subjek Teras</w:t>
            </w:r>
          </w:p>
        </w:tc>
        <w:tc>
          <w:tcPr>
            <w:tcW w:w="4082" w:type="dxa"/>
          </w:tcPr>
          <w:p w14:paraId="7E6890B2" w14:textId="77777777" w:rsidR="00F8118B" w:rsidRDefault="00F8118B" w:rsidP="00F8118B">
            <w:r>
              <w:t xml:space="preserve">Diberikan oleh Kolej Matrikulasi Sarawak </w:t>
            </w:r>
          </w:p>
          <w:p w14:paraId="4157E16D" w14:textId="696EC2B8" w:rsidR="00F8118B" w:rsidRDefault="00F8118B" w:rsidP="00F8118B">
            <w:r>
              <w:t xml:space="preserve">Bagi PSPM Semester </w:t>
            </w:r>
            <w:r>
              <w:t>1</w:t>
            </w:r>
            <w:r>
              <w:t xml:space="preserve"> Sesi 2022/2023</w:t>
            </w:r>
          </w:p>
        </w:tc>
      </w:tr>
      <w:tr w:rsidR="00F8118B" w14:paraId="654BBDC1" w14:textId="77777777" w:rsidTr="00F8118B">
        <w:tc>
          <w:tcPr>
            <w:tcW w:w="461" w:type="dxa"/>
          </w:tcPr>
          <w:p w14:paraId="70C3B85D" w14:textId="77777777" w:rsidR="00F8118B" w:rsidRDefault="00F8118B" w:rsidP="00F8118B"/>
        </w:tc>
        <w:tc>
          <w:tcPr>
            <w:tcW w:w="5913" w:type="dxa"/>
          </w:tcPr>
          <w:p w14:paraId="1F84BB67" w14:textId="44A322ED" w:rsidR="00F8118B" w:rsidRDefault="003B45D3" w:rsidP="00F8118B">
            <w:r>
              <w:t>Pencapaian Lulus 100% Semester 1 Sesi 2022/2023</w:t>
            </w:r>
          </w:p>
        </w:tc>
        <w:tc>
          <w:tcPr>
            <w:tcW w:w="4082" w:type="dxa"/>
          </w:tcPr>
          <w:p w14:paraId="36C07AE5" w14:textId="77777777" w:rsidR="003B45D3" w:rsidRDefault="003B45D3" w:rsidP="003B45D3">
            <w:r>
              <w:t xml:space="preserve">Diberikan oleh Kolej Matrikulasi Sarawak </w:t>
            </w:r>
          </w:p>
          <w:p w14:paraId="42161C62" w14:textId="11377FE2" w:rsidR="00F8118B" w:rsidRDefault="003B45D3" w:rsidP="003B45D3">
            <w:r>
              <w:t>Bagi PSPM Semester 1 Sesi 2022/2023</w:t>
            </w:r>
          </w:p>
        </w:tc>
      </w:tr>
      <w:tr w:rsidR="003B45D3" w14:paraId="5B214CE6" w14:textId="77777777" w:rsidTr="00F8118B">
        <w:tc>
          <w:tcPr>
            <w:tcW w:w="461" w:type="dxa"/>
          </w:tcPr>
          <w:p w14:paraId="60044CD1" w14:textId="77777777" w:rsidR="003B45D3" w:rsidRDefault="003B45D3" w:rsidP="00F8118B"/>
        </w:tc>
        <w:tc>
          <w:tcPr>
            <w:tcW w:w="5913" w:type="dxa"/>
          </w:tcPr>
          <w:p w14:paraId="2003DB8C" w14:textId="4062D724" w:rsidR="003B45D3" w:rsidRDefault="003B45D3" w:rsidP="00F8118B">
            <w:r>
              <w:t>Fasilitator Penggunaan Looker Studio Bagi Pensyarah KMSw</w:t>
            </w:r>
          </w:p>
        </w:tc>
        <w:tc>
          <w:tcPr>
            <w:tcW w:w="4082" w:type="dxa"/>
          </w:tcPr>
          <w:p w14:paraId="3FF9656E" w14:textId="77777777" w:rsidR="003B45D3" w:rsidRDefault="003B45D3" w:rsidP="003B45D3">
            <w:r>
              <w:t xml:space="preserve">Anjuran Kolej Matrikulasi Sarawak </w:t>
            </w:r>
          </w:p>
          <w:p w14:paraId="4F0A59BB" w14:textId="21B7DC03" w:rsidR="003B45D3" w:rsidRDefault="003B45D3" w:rsidP="003B45D3">
            <w:r>
              <w:t xml:space="preserve">Bertarikh </w:t>
            </w:r>
            <w:r>
              <w:t>2</w:t>
            </w:r>
            <w:r>
              <w:t xml:space="preserve">4 </w:t>
            </w:r>
            <w:r>
              <w:t>Feb</w:t>
            </w:r>
            <w:r>
              <w:t xml:space="preserve"> 2023</w:t>
            </w:r>
          </w:p>
        </w:tc>
      </w:tr>
    </w:tbl>
    <w:p w14:paraId="63187286" w14:textId="2BD68950" w:rsidR="00523F0E" w:rsidRDefault="00523F0E" w:rsidP="00BC5FEA">
      <w:r>
        <w:br w:type="page"/>
      </w:r>
    </w:p>
    <w:p w14:paraId="69921F80" w14:textId="415E8B72" w:rsidR="00003350" w:rsidRDefault="006523F1" w:rsidP="001B3105">
      <w:pPr>
        <w:pStyle w:val="Heading1"/>
      </w:pPr>
      <w:r>
        <w:lastRenderedPageBreak/>
        <w:t>FALSAFAH PENDIDIKAN KEBANGSAAN</w:t>
      </w:r>
    </w:p>
    <w:p w14:paraId="25CF5BFA" w14:textId="77777777" w:rsidR="006523F1" w:rsidRDefault="006523F1" w:rsidP="00C6582E">
      <w:pPr>
        <w:spacing w:after="0" w:line="360" w:lineRule="auto"/>
        <w:jc w:val="center"/>
        <w:rPr>
          <w:sz w:val="24"/>
          <w:szCs w:val="24"/>
        </w:rPr>
      </w:pPr>
      <w:r w:rsidRPr="006523F1">
        <w:rPr>
          <w:sz w:val="24"/>
          <w:szCs w:val="24"/>
        </w:rPr>
        <w:t>Pendidikan di Malaysia adalah suatu usaha berterusan ke arah lebih memperkembangkan potensi individu secara menyeluruh dan bersepadu untuk mewujudkan insan yang seimbang dan harmonis dari segi intelek, rohani, emosi dan jasmani, berdasarkan kepercayaan dan kepatuhan kepada Tuhan. Usaha ini adalah bagi melahirkan warganegara Malaysia yang berilmu pengetahuan, berketerampilan, berakhlak mulia, bertanggungjawab dan berkeupayaan mencapai kesejahteraan diri, serta memberi sumbangan terhadap keharmonian dan kemakmuran keluarga, masyarakat dan negara.</w:t>
      </w:r>
    </w:p>
    <w:p w14:paraId="1F083D92" w14:textId="77777777" w:rsidR="009600BA" w:rsidRDefault="009600BA" w:rsidP="009600BA">
      <w:pPr>
        <w:pStyle w:val="Heading1"/>
      </w:pPr>
      <w:r>
        <w:t>FALSAFAH PENDIDIKAN INDIVIDU</w:t>
      </w:r>
    </w:p>
    <w:p w14:paraId="1A2EC2EA" w14:textId="77777777" w:rsidR="003709D2" w:rsidRDefault="00C6582E" w:rsidP="001D327D">
      <w:pPr>
        <w:spacing w:after="0" w:line="360" w:lineRule="auto"/>
        <w:jc w:val="center"/>
        <w:rPr>
          <w:rFonts w:cs="Times New Roman"/>
          <w:color w:val="000000" w:themeColor="text1"/>
          <w:sz w:val="24"/>
          <w:szCs w:val="24"/>
          <w:shd w:val="clear" w:color="auto" w:fill="F8F9F9"/>
        </w:rPr>
      </w:pPr>
      <w:r w:rsidRPr="006675D7">
        <w:rPr>
          <w:rFonts w:cs="Times New Roman"/>
          <w:color w:val="000000" w:themeColor="text1"/>
          <w:sz w:val="24"/>
          <w:szCs w:val="24"/>
        </w:rPr>
        <w:t xml:space="preserve">Pendidikan </w:t>
      </w:r>
      <w:r w:rsidR="000C4BD4">
        <w:rPr>
          <w:rFonts w:cs="Times New Roman"/>
          <w:color w:val="000000" w:themeColor="text1"/>
          <w:sz w:val="24"/>
          <w:szCs w:val="24"/>
        </w:rPr>
        <w:t xml:space="preserve">di </w:t>
      </w:r>
      <w:r w:rsidRPr="006675D7">
        <w:rPr>
          <w:rFonts w:cs="Times New Roman"/>
          <w:color w:val="000000" w:themeColor="text1"/>
          <w:sz w:val="24"/>
          <w:szCs w:val="24"/>
        </w:rPr>
        <w:t xml:space="preserve">dalam kelas menjadi satu latihan </w:t>
      </w:r>
      <w:r w:rsidR="000C4BD4">
        <w:rPr>
          <w:rFonts w:cs="Times New Roman"/>
          <w:color w:val="000000" w:themeColor="text1"/>
          <w:sz w:val="24"/>
          <w:szCs w:val="24"/>
        </w:rPr>
        <w:t xml:space="preserve">untuk </w:t>
      </w:r>
      <w:r w:rsidRPr="006675D7">
        <w:rPr>
          <w:rFonts w:cs="Times New Roman"/>
          <w:color w:val="000000" w:themeColor="text1"/>
          <w:sz w:val="24"/>
          <w:szCs w:val="24"/>
        </w:rPr>
        <w:t>mematangkan</w:t>
      </w:r>
      <w:r w:rsidR="003A4985" w:rsidRPr="006675D7">
        <w:rPr>
          <w:rFonts w:cs="Times New Roman"/>
          <w:color w:val="000000" w:themeColor="text1"/>
          <w:sz w:val="24"/>
          <w:szCs w:val="24"/>
        </w:rPr>
        <w:t xml:space="preserve"> dan mendisiplinkan</w:t>
      </w:r>
      <w:r w:rsidRPr="006675D7">
        <w:rPr>
          <w:rFonts w:cs="Times New Roman"/>
          <w:color w:val="000000" w:themeColor="text1"/>
          <w:sz w:val="24"/>
          <w:szCs w:val="24"/>
        </w:rPr>
        <w:t xml:space="preserve"> pelajar secara menyeluruh dari pelbagai aspek.</w:t>
      </w:r>
      <w:r w:rsidR="003A4985" w:rsidRPr="006675D7">
        <w:rPr>
          <w:rFonts w:cs="Times New Roman"/>
          <w:color w:val="000000" w:themeColor="text1"/>
          <w:sz w:val="24"/>
          <w:szCs w:val="24"/>
        </w:rPr>
        <w:t xml:space="preserve"> </w:t>
      </w:r>
      <w:r w:rsidR="003A4985" w:rsidRPr="009022D6">
        <w:rPr>
          <w:rFonts w:cs="Times New Roman"/>
          <w:color w:val="000000" w:themeColor="text1"/>
          <w:sz w:val="24"/>
          <w:szCs w:val="24"/>
        </w:rPr>
        <w:t xml:space="preserve">Keunikan setiap pelajar menuntut </w:t>
      </w:r>
      <w:r w:rsidR="003A4985" w:rsidRPr="009022D6">
        <w:rPr>
          <w:rFonts w:cs="Times New Roman"/>
          <w:color w:val="000000" w:themeColor="text1"/>
          <w:sz w:val="24"/>
          <w:szCs w:val="24"/>
          <w:shd w:val="clear" w:color="auto" w:fill="F8F9F9"/>
        </w:rPr>
        <w:t>pengajaran diperibadikan.</w:t>
      </w:r>
      <w:r w:rsidR="009022D6" w:rsidRPr="009022D6">
        <w:rPr>
          <w:rFonts w:cs="Times New Roman"/>
          <w:color w:val="000000" w:themeColor="text1"/>
          <w:sz w:val="24"/>
          <w:szCs w:val="24"/>
          <w:shd w:val="clear" w:color="auto" w:fill="F8F9F9"/>
        </w:rPr>
        <w:t xml:space="preserve"> </w:t>
      </w:r>
      <w:r w:rsidR="008D170F" w:rsidRPr="009022D6">
        <w:rPr>
          <w:rFonts w:cs="Times New Roman"/>
          <w:color w:val="000000" w:themeColor="text1"/>
          <w:sz w:val="24"/>
          <w:szCs w:val="24"/>
          <w:shd w:val="clear" w:color="auto" w:fill="F8F9F9"/>
        </w:rPr>
        <w:t>Usaha ini mengiktiraf keperibadian setiap pelajar dan membentuk sesi pengajaran dan pembelajaran (PdP) secara dinamik untuk memaksimumkan pulangan pelaburan dari segi</w:t>
      </w:r>
      <w:r w:rsidR="003D23BD" w:rsidRPr="009022D6">
        <w:rPr>
          <w:rFonts w:cs="Times New Roman"/>
          <w:color w:val="000000" w:themeColor="text1"/>
          <w:sz w:val="24"/>
          <w:szCs w:val="24"/>
          <w:shd w:val="clear" w:color="auto" w:fill="F8F9F9"/>
        </w:rPr>
        <w:t xml:space="preserve"> sumber masa, kudrat dan jiwa. </w:t>
      </w:r>
      <w:r w:rsidR="008D170F" w:rsidRPr="009022D6">
        <w:rPr>
          <w:rFonts w:cs="Times New Roman"/>
          <w:color w:val="000000" w:themeColor="text1"/>
          <w:sz w:val="24"/>
          <w:szCs w:val="24"/>
          <w:shd w:val="clear" w:color="auto" w:fill="F8F9F9"/>
        </w:rPr>
        <w:t xml:space="preserve"> </w:t>
      </w:r>
    </w:p>
    <w:p w14:paraId="0EF83951" w14:textId="77777777" w:rsidR="009600BA" w:rsidRPr="00B56951" w:rsidRDefault="009600BA" w:rsidP="00B56951">
      <w:pPr>
        <w:rPr>
          <w:rFonts w:cs="Times New Roman"/>
          <w:color w:val="000000" w:themeColor="text1"/>
          <w:sz w:val="24"/>
          <w:szCs w:val="24"/>
          <w:shd w:val="clear" w:color="auto" w:fill="F8F9F9"/>
        </w:rPr>
      </w:pPr>
    </w:p>
    <w:sectPr w:rsidR="009600BA" w:rsidRPr="00B56951" w:rsidSect="0040413A">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937A48" w14:textId="77777777" w:rsidR="0040413A" w:rsidRDefault="0040413A" w:rsidP="00FC2A57">
      <w:pPr>
        <w:spacing w:after="0" w:line="240" w:lineRule="auto"/>
      </w:pPr>
      <w:r>
        <w:separator/>
      </w:r>
    </w:p>
  </w:endnote>
  <w:endnote w:type="continuationSeparator" w:id="0">
    <w:p w14:paraId="6B5CC5E3" w14:textId="77777777" w:rsidR="0040413A" w:rsidRDefault="0040413A" w:rsidP="00FC2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panose1 w:val="02020603050405020304"/>
    <w:charset w:val="00"/>
    <w:family w:val="roman"/>
    <w:pitch w:val="variable"/>
    <w:sig w:usb0="A00002AF" w:usb1="5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E40D0" w14:textId="77777777" w:rsidR="0040413A" w:rsidRDefault="0040413A" w:rsidP="00FC2A57">
      <w:pPr>
        <w:spacing w:after="0" w:line="240" w:lineRule="auto"/>
      </w:pPr>
      <w:r>
        <w:separator/>
      </w:r>
    </w:p>
  </w:footnote>
  <w:footnote w:type="continuationSeparator" w:id="0">
    <w:p w14:paraId="1FFF9DAD" w14:textId="77777777" w:rsidR="0040413A" w:rsidRDefault="0040413A" w:rsidP="00FC2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5BCE2" w14:textId="77777777" w:rsidR="00FC2A57" w:rsidRDefault="00FC2A57" w:rsidP="00FC2A57">
    <w:pPr>
      <w:pStyle w:val="Header"/>
      <w:jc w:val="center"/>
    </w:pPr>
    <w:r>
      <w:rPr>
        <w:noProof/>
      </w:rPr>
      <w:drawing>
        <wp:inline distT="0" distB="0" distL="0" distR="0" wp14:anchorId="347AFD1B" wp14:editId="6D4CBE3C">
          <wp:extent cx="1800000" cy="900000"/>
          <wp:effectExtent l="0" t="0" r="0" b="0"/>
          <wp:docPr id="1724819906" name="Picture 1724819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04"/>
    <w:rsid w:val="00003350"/>
    <w:rsid w:val="000C4BD4"/>
    <w:rsid w:val="00134F6A"/>
    <w:rsid w:val="00186247"/>
    <w:rsid w:val="001B3105"/>
    <w:rsid w:val="001D30A1"/>
    <w:rsid w:val="001D327D"/>
    <w:rsid w:val="0022449B"/>
    <w:rsid w:val="003709D2"/>
    <w:rsid w:val="003A09E6"/>
    <w:rsid w:val="003A4985"/>
    <w:rsid w:val="003B45D3"/>
    <w:rsid w:val="003D23BD"/>
    <w:rsid w:val="003D77BF"/>
    <w:rsid w:val="0040413A"/>
    <w:rsid w:val="004510DB"/>
    <w:rsid w:val="00523F0E"/>
    <w:rsid w:val="005823E1"/>
    <w:rsid w:val="006523F1"/>
    <w:rsid w:val="006675D7"/>
    <w:rsid w:val="007620AE"/>
    <w:rsid w:val="007E46A6"/>
    <w:rsid w:val="00815E37"/>
    <w:rsid w:val="008D170F"/>
    <w:rsid w:val="009022D6"/>
    <w:rsid w:val="009600BA"/>
    <w:rsid w:val="009679A1"/>
    <w:rsid w:val="00B13604"/>
    <w:rsid w:val="00B23731"/>
    <w:rsid w:val="00B25E4E"/>
    <w:rsid w:val="00B56951"/>
    <w:rsid w:val="00BA476A"/>
    <w:rsid w:val="00BC5FEA"/>
    <w:rsid w:val="00C6582E"/>
    <w:rsid w:val="00CA3171"/>
    <w:rsid w:val="00D848AA"/>
    <w:rsid w:val="00F8118B"/>
    <w:rsid w:val="00F8745E"/>
    <w:rsid w:val="00F926DE"/>
    <w:rsid w:val="00FB4F42"/>
    <w:rsid w:val="00FC2A5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C53A"/>
  <w15:chartTrackingRefBased/>
  <w15:docId w15:val="{12FC36BF-3983-4C06-AB7A-2C4BB5EB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Theme="minorHAnsi" w:hAnsi="Liberation Serif" w:cstheme="minorBidi"/>
        <w:kern w:val="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0BA"/>
    <w:pPr>
      <w:keepNext/>
      <w:keepLines/>
      <w:spacing w:before="360" w:after="120"/>
      <w:jc w:val="center"/>
      <w:outlineLvl w:val="0"/>
    </w:pPr>
    <w:rPr>
      <w:rFonts w:ascii="Times New Roman" w:eastAsiaTheme="majorEastAsia" w:hAnsi="Times New Roman" w:cstheme="majorBidi"/>
      <w:b/>
      <w:color w:val="000000" w:themeColor="text1"/>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6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79A1"/>
    <w:rPr>
      <w:color w:val="0563C1" w:themeColor="hyperlink"/>
      <w:u w:val="single"/>
    </w:rPr>
  </w:style>
  <w:style w:type="character" w:styleId="UnresolvedMention">
    <w:name w:val="Unresolved Mention"/>
    <w:basedOn w:val="DefaultParagraphFont"/>
    <w:uiPriority w:val="99"/>
    <w:semiHidden/>
    <w:unhideWhenUsed/>
    <w:rsid w:val="009679A1"/>
    <w:rPr>
      <w:color w:val="605E5C"/>
      <w:shd w:val="clear" w:color="auto" w:fill="E1DFDD"/>
    </w:rPr>
  </w:style>
  <w:style w:type="character" w:customStyle="1" w:styleId="Heading1Char">
    <w:name w:val="Heading 1 Char"/>
    <w:basedOn w:val="DefaultParagraphFont"/>
    <w:link w:val="Heading1"/>
    <w:uiPriority w:val="9"/>
    <w:rsid w:val="009600BA"/>
    <w:rPr>
      <w:rFonts w:ascii="Times New Roman" w:eastAsiaTheme="majorEastAsia" w:hAnsi="Times New Roman" w:cstheme="majorBidi"/>
      <w:b/>
      <w:color w:val="000000" w:themeColor="text1"/>
      <w:sz w:val="32"/>
      <w:szCs w:val="32"/>
      <w:u w:val="single"/>
    </w:rPr>
  </w:style>
  <w:style w:type="paragraph" w:styleId="Header">
    <w:name w:val="header"/>
    <w:basedOn w:val="Normal"/>
    <w:link w:val="HeaderChar"/>
    <w:uiPriority w:val="99"/>
    <w:unhideWhenUsed/>
    <w:rsid w:val="00FC2A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A57"/>
  </w:style>
  <w:style w:type="paragraph" w:styleId="Footer">
    <w:name w:val="footer"/>
    <w:basedOn w:val="Normal"/>
    <w:link w:val="FooterChar"/>
    <w:uiPriority w:val="99"/>
    <w:unhideWhenUsed/>
    <w:rsid w:val="00FC2A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shafiq@kmsw.matrik.edu.m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ShafiqR</dc:creator>
  <cp:keywords/>
  <dc:description/>
  <cp:lastModifiedBy>Shafiq</cp:lastModifiedBy>
  <cp:revision>29</cp:revision>
  <cp:lastPrinted>2023-05-30T04:12:00Z</cp:lastPrinted>
  <dcterms:created xsi:type="dcterms:W3CDTF">2023-05-20T14:08:00Z</dcterms:created>
  <dcterms:modified xsi:type="dcterms:W3CDTF">2024-03-27T06:55:00Z</dcterms:modified>
</cp:coreProperties>
</file>