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D4BAB" w14:textId="77777777" w:rsidR="00995EC3" w:rsidRPr="00995EC3" w:rsidRDefault="00995EC3" w:rsidP="00995EC3">
      <w:pPr>
        <w:rPr>
          <w:b/>
          <w:bCs/>
          <w:lang w:val="en-MY"/>
        </w:rPr>
      </w:pPr>
      <w:r w:rsidRPr="00995EC3">
        <w:rPr>
          <w:b/>
          <w:bCs/>
          <w:lang w:val="en-MY"/>
        </w:rPr>
        <w:t>1. The Hook / Introduction</w:t>
      </w:r>
    </w:p>
    <w:p w14:paraId="047CA09D" w14:textId="77777777" w:rsidR="00995EC3" w:rsidRPr="00995EC3" w:rsidRDefault="00995EC3" w:rsidP="00995EC3">
      <w:pPr>
        <w:rPr>
          <w:lang w:val="en-MY"/>
        </w:rPr>
      </w:pPr>
      <w:r w:rsidRPr="00995EC3">
        <w:rPr>
          <w:lang w:val="en-MY"/>
        </w:rPr>
        <w:t xml:space="preserve">The articles consistently open with a </w:t>
      </w:r>
      <w:r w:rsidRPr="00995EC3">
        <w:rPr>
          <w:b/>
          <w:bCs/>
          <w:lang w:val="en-MY"/>
        </w:rPr>
        <w:t>sweeping philosophical or contextual statement</w:t>
      </w:r>
      <w:r w:rsidRPr="00995EC3">
        <w:rPr>
          <w:lang w:val="en-MY"/>
        </w:rPr>
        <w:t xml:space="preserve"> before zooming in on a specific problem. This structure avoids a startling statistic or a direct anecdote.</w:t>
      </w:r>
    </w:p>
    <w:p w14:paraId="3C2A5112" w14:textId="77777777" w:rsidR="00995EC3" w:rsidRPr="00995EC3" w:rsidRDefault="00995EC3" w:rsidP="00995EC3">
      <w:pPr>
        <w:numPr>
          <w:ilvl w:val="0"/>
          <w:numId w:val="1"/>
        </w:numPr>
        <w:rPr>
          <w:lang w:val="en-MY"/>
        </w:rPr>
      </w:pPr>
      <w:r w:rsidRPr="00995EC3">
        <w:rPr>
          <w:b/>
          <w:bCs/>
          <w:lang w:val="en-MY"/>
        </w:rPr>
        <w:t>Technique:</w:t>
      </w:r>
      <w:r w:rsidRPr="00995EC3">
        <w:rPr>
          <w:lang w:val="en-MY"/>
        </w:rPr>
        <w:t xml:space="preserve"> They begin by establishing a broad, authoritative context. This is often a reference to a national education policy (e.g., "Pelan Pembangunan Pendidikan Malaysia"), a declaration of a subject's importance (e.g., "</w:t>
      </w:r>
      <w:proofErr w:type="spellStart"/>
      <w:r w:rsidRPr="00995EC3">
        <w:rPr>
          <w:lang w:val="en-MY"/>
        </w:rPr>
        <w:t>Matematik</w:t>
      </w:r>
      <w:proofErr w:type="spellEnd"/>
      <w:r w:rsidRPr="00995EC3">
        <w:rPr>
          <w:lang w:val="en-MY"/>
        </w:rPr>
        <w:t xml:space="preserve"> </w:t>
      </w:r>
      <w:proofErr w:type="spellStart"/>
      <w:r w:rsidRPr="00995EC3">
        <w:rPr>
          <w:lang w:val="en-MY"/>
        </w:rPr>
        <w:t>merupakan</w:t>
      </w:r>
      <w:proofErr w:type="spellEnd"/>
      <w:r w:rsidRPr="00995EC3">
        <w:rPr>
          <w:lang w:val="en-MY"/>
        </w:rPr>
        <w:t xml:space="preserve"> </w:t>
      </w:r>
      <w:proofErr w:type="spellStart"/>
      <w:r w:rsidRPr="00995EC3">
        <w:rPr>
          <w:lang w:val="en-MY"/>
        </w:rPr>
        <w:t>subjek</w:t>
      </w:r>
      <w:proofErr w:type="spellEnd"/>
      <w:r w:rsidRPr="00995EC3">
        <w:rPr>
          <w:lang w:val="en-MY"/>
        </w:rPr>
        <w:t xml:space="preserve"> teras..."), or a statement on the necessity of 21st-century skills. This positions the article within a larger academic or policy-driven discourse.</w:t>
      </w:r>
    </w:p>
    <w:p w14:paraId="3E74F58F" w14:textId="77777777" w:rsidR="00995EC3" w:rsidRPr="00995EC3" w:rsidRDefault="00995EC3" w:rsidP="00995EC3">
      <w:pPr>
        <w:numPr>
          <w:ilvl w:val="0"/>
          <w:numId w:val="1"/>
        </w:numPr>
        <w:rPr>
          <w:lang w:val="en-MY"/>
        </w:rPr>
      </w:pPr>
      <w:r w:rsidRPr="00995EC3">
        <w:rPr>
          <w:b/>
          <w:bCs/>
          <w:lang w:val="en-MY"/>
        </w:rPr>
        <w:t>Paragraphs:</w:t>
      </w:r>
      <w:r w:rsidRPr="00995EC3">
        <w:rPr>
          <w:lang w:val="en-MY"/>
        </w:rPr>
        <w:t xml:space="preserve"> The opening section, titled </w:t>
      </w:r>
      <w:r w:rsidRPr="00995EC3">
        <w:rPr>
          <w:b/>
          <w:bCs/>
          <w:lang w:val="en-MY"/>
        </w:rPr>
        <w:t>"1.0 PENDAHULUAN,"</w:t>
      </w:r>
      <w:r w:rsidRPr="00995EC3">
        <w:rPr>
          <w:lang w:val="en-MY"/>
        </w:rPr>
        <w:t xml:space="preserve"> is meticulously structured into 4-5 sub-sections. The transition to the core thesis is not a single moment but a process:</w:t>
      </w:r>
    </w:p>
    <w:p w14:paraId="27FD3682" w14:textId="77777777" w:rsidR="00995EC3" w:rsidRPr="00995EC3" w:rsidRDefault="00995EC3" w:rsidP="00995EC3">
      <w:pPr>
        <w:numPr>
          <w:ilvl w:val="1"/>
          <w:numId w:val="1"/>
        </w:numPr>
        <w:rPr>
          <w:lang w:val="en-MY"/>
        </w:rPr>
      </w:pPr>
      <w:r w:rsidRPr="00995EC3">
        <w:rPr>
          <w:b/>
          <w:bCs/>
          <w:lang w:val="en-MY"/>
        </w:rPr>
        <w:t>1.1 LATAR BELAKANG (Background):</w:t>
      </w:r>
      <w:r w:rsidRPr="00995EC3">
        <w:rPr>
          <w:lang w:val="en-MY"/>
        </w:rPr>
        <w:t xml:space="preserve"> This sub-section contains the "hook," moving from a broad statement to a specific, unresolved problem related to student learning.</w:t>
      </w:r>
    </w:p>
    <w:p w14:paraId="3820DE9C" w14:textId="77777777" w:rsidR="00995EC3" w:rsidRPr="00995EC3" w:rsidRDefault="00995EC3" w:rsidP="00995EC3">
      <w:pPr>
        <w:numPr>
          <w:ilvl w:val="1"/>
          <w:numId w:val="1"/>
        </w:numPr>
        <w:rPr>
          <w:lang w:val="en-MY"/>
        </w:rPr>
      </w:pPr>
      <w:r w:rsidRPr="00995EC3">
        <w:rPr>
          <w:b/>
          <w:bCs/>
          <w:lang w:val="en-MY"/>
        </w:rPr>
        <w:t>1.2 PENGALAMAN PDP (Teaching Experience):</w:t>
      </w:r>
      <w:r w:rsidRPr="00995EC3">
        <w:rPr>
          <w:lang w:val="en-MY"/>
        </w:rPr>
        <w:t xml:space="preserve"> This serves as the "nut </w:t>
      </w:r>
      <w:proofErr w:type="spellStart"/>
      <w:r w:rsidRPr="00995EC3">
        <w:rPr>
          <w:lang w:val="en-MY"/>
        </w:rPr>
        <w:t>graf</w:t>
      </w:r>
      <w:proofErr w:type="spellEnd"/>
      <w:r w:rsidRPr="00995EC3">
        <w:rPr>
          <w:lang w:val="en-MY"/>
        </w:rPr>
        <w:t>," where the author grounds the problem in their personal professional experience, providing a concrete rationale for the study.</w:t>
      </w:r>
    </w:p>
    <w:p w14:paraId="6008E827" w14:textId="77777777" w:rsidR="00995EC3" w:rsidRPr="00995EC3" w:rsidRDefault="00995EC3" w:rsidP="00995EC3">
      <w:pPr>
        <w:numPr>
          <w:ilvl w:val="1"/>
          <w:numId w:val="1"/>
        </w:numPr>
        <w:rPr>
          <w:lang w:val="en-MY"/>
        </w:rPr>
      </w:pPr>
      <w:r w:rsidRPr="00995EC3">
        <w:rPr>
          <w:b/>
          <w:bCs/>
          <w:lang w:val="en-MY"/>
        </w:rPr>
        <w:t>1.3 KEPENTINGAN KAJIAN (Significance):</w:t>
      </w:r>
      <w:r w:rsidRPr="00995EC3">
        <w:rPr>
          <w:lang w:val="en-MY"/>
        </w:rPr>
        <w:t xml:space="preserve"> This explicitly states the importance of addressing the problem.</w:t>
      </w:r>
      <w:r w:rsidRPr="00995EC3">
        <w:rPr>
          <w:lang w:val="en-MY"/>
        </w:rPr>
        <w:br/>
        <w:t>This phased opening creates a logical and authoritative foundation for the study before the action plan is introduced.</w:t>
      </w:r>
    </w:p>
    <w:p w14:paraId="50BF0612" w14:textId="77777777" w:rsidR="00995EC3" w:rsidRPr="00995EC3" w:rsidRDefault="00995EC3" w:rsidP="00995EC3">
      <w:pPr>
        <w:rPr>
          <w:b/>
          <w:bCs/>
          <w:lang w:val="en-MY"/>
        </w:rPr>
      </w:pPr>
      <w:r w:rsidRPr="00995EC3">
        <w:rPr>
          <w:b/>
          <w:bCs/>
          <w:lang w:val="en-MY"/>
        </w:rPr>
        <w:t>2. Macro-Organization &amp; Narrative Arc</w:t>
      </w:r>
    </w:p>
    <w:p w14:paraId="4B58BB94" w14:textId="77777777" w:rsidR="00995EC3" w:rsidRPr="00995EC3" w:rsidRDefault="00995EC3" w:rsidP="00995EC3">
      <w:pPr>
        <w:rPr>
          <w:lang w:val="en-MY"/>
        </w:rPr>
      </w:pPr>
      <w:r w:rsidRPr="00995EC3">
        <w:rPr>
          <w:lang w:val="en-MY"/>
        </w:rPr>
        <w:t xml:space="preserve">The overarching framework is a highly structured, non-chronological, </w:t>
      </w:r>
      <w:r w:rsidRPr="00995EC3">
        <w:rPr>
          <w:b/>
          <w:bCs/>
          <w:lang w:val="en-MY"/>
        </w:rPr>
        <w:t>Research/Intervention Arc</w:t>
      </w:r>
      <w:r w:rsidRPr="00995EC3">
        <w:rPr>
          <w:lang w:val="en-MY"/>
        </w:rPr>
        <w:t>. The narrative is driven by a pre-defined action research model, not a story.</w:t>
      </w:r>
    </w:p>
    <w:p w14:paraId="2620EAD8" w14:textId="77777777" w:rsidR="00995EC3" w:rsidRPr="00995EC3" w:rsidRDefault="00995EC3" w:rsidP="00995EC3">
      <w:pPr>
        <w:numPr>
          <w:ilvl w:val="0"/>
          <w:numId w:val="2"/>
        </w:numPr>
        <w:rPr>
          <w:lang w:val="en-MY"/>
        </w:rPr>
      </w:pPr>
      <w:r w:rsidRPr="00995EC3">
        <w:rPr>
          <w:b/>
          <w:bCs/>
          <w:lang w:val="en-MY"/>
        </w:rPr>
        <w:t>Framework:</w:t>
      </w:r>
      <w:r w:rsidRPr="00995EC3">
        <w:rPr>
          <w:lang w:val="en-MY"/>
        </w:rPr>
        <w:t xml:space="preserve"> The structure is rigidly formulaic, almost resembling a lab report, but framed by the "Reflection-Action-Reflection" cycle.</w:t>
      </w:r>
    </w:p>
    <w:p w14:paraId="57DE1E49" w14:textId="77777777" w:rsidR="00995EC3" w:rsidRPr="00995EC3" w:rsidRDefault="00995EC3" w:rsidP="00995EC3">
      <w:pPr>
        <w:numPr>
          <w:ilvl w:val="1"/>
          <w:numId w:val="2"/>
        </w:numPr>
        <w:rPr>
          <w:lang w:val="en-MY"/>
        </w:rPr>
      </w:pPr>
      <w:r w:rsidRPr="00995EC3">
        <w:rPr>
          <w:b/>
          <w:bCs/>
          <w:lang w:val="en-MY"/>
        </w:rPr>
        <w:t>Problem Diagnosis (Acts I &amp; II):</w:t>
      </w:r>
      <w:r w:rsidRPr="00995EC3">
        <w:rPr>
          <w:lang w:val="en-MY"/>
        </w:rPr>
        <w:t xml:space="preserve"> The opening sections (1.0 </w:t>
      </w:r>
      <w:proofErr w:type="spellStart"/>
      <w:r w:rsidRPr="00995EC3">
        <w:rPr>
          <w:lang w:val="en-MY"/>
        </w:rPr>
        <w:t>Pendahuluan</w:t>
      </w:r>
      <w:proofErr w:type="spellEnd"/>
      <w:r w:rsidRPr="00995EC3">
        <w:rPr>
          <w:lang w:val="en-MY"/>
        </w:rPr>
        <w:t>) establish the theory and context. Sections 2.0 (</w:t>
      </w:r>
      <w:proofErr w:type="spellStart"/>
      <w:r w:rsidRPr="00995EC3">
        <w:rPr>
          <w:lang w:val="en-MY"/>
        </w:rPr>
        <w:t>Refleksi</w:t>
      </w:r>
      <w:proofErr w:type="spellEnd"/>
      <w:r w:rsidRPr="00995EC3">
        <w:rPr>
          <w:lang w:val="en-MY"/>
        </w:rPr>
        <w:t>) and 3.0 (</w:t>
      </w:r>
      <w:proofErr w:type="spellStart"/>
      <w:r w:rsidRPr="00995EC3">
        <w:rPr>
          <w:lang w:val="en-MY"/>
        </w:rPr>
        <w:t>Fokus</w:t>
      </w:r>
      <w:proofErr w:type="spellEnd"/>
      <w:r w:rsidRPr="00995EC3">
        <w:rPr>
          <w:lang w:val="en-MY"/>
        </w:rPr>
        <w:t xml:space="preserve"> Kajian) serve as the "problem statement," using a structured reflection (self, student, other) to diagnose the issue.</w:t>
      </w:r>
    </w:p>
    <w:p w14:paraId="7F3CAABC" w14:textId="77777777" w:rsidR="00995EC3" w:rsidRPr="00995EC3" w:rsidRDefault="00995EC3" w:rsidP="00995EC3">
      <w:pPr>
        <w:numPr>
          <w:ilvl w:val="1"/>
          <w:numId w:val="2"/>
        </w:numPr>
        <w:rPr>
          <w:lang w:val="en-MY"/>
        </w:rPr>
      </w:pPr>
      <w:r w:rsidRPr="00995EC3">
        <w:rPr>
          <w:b/>
          <w:bCs/>
          <w:lang w:val="en-MY"/>
        </w:rPr>
        <w:t>Intervention Plan (Act III):</w:t>
      </w:r>
      <w:r w:rsidRPr="00995EC3">
        <w:rPr>
          <w:lang w:val="en-MY"/>
        </w:rPr>
        <w:t xml:space="preserve"> Sections 4.0-6.0 (</w:t>
      </w:r>
      <w:proofErr w:type="spellStart"/>
      <w:r w:rsidRPr="00995EC3">
        <w:rPr>
          <w:lang w:val="en-MY"/>
        </w:rPr>
        <w:t>Objektif</w:t>
      </w:r>
      <w:proofErr w:type="spellEnd"/>
      <w:r w:rsidRPr="00995EC3">
        <w:rPr>
          <w:lang w:val="en-MY"/>
        </w:rPr>
        <w:t xml:space="preserve">, </w:t>
      </w:r>
      <w:proofErr w:type="spellStart"/>
      <w:r w:rsidRPr="00995EC3">
        <w:rPr>
          <w:lang w:val="en-MY"/>
        </w:rPr>
        <w:t>Sasaran</w:t>
      </w:r>
      <w:proofErr w:type="spellEnd"/>
      <w:r w:rsidRPr="00995EC3">
        <w:rPr>
          <w:lang w:val="en-MY"/>
        </w:rPr>
        <w:t xml:space="preserve">, </w:t>
      </w:r>
      <w:proofErr w:type="spellStart"/>
      <w:r w:rsidRPr="00995EC3">
        <w:rPr>
          <w:lang w:val="en-MY"/>
        </w:rPr>
        <w:t>Pelaksanaan</w:t>
      </w:r>
      <w:proofErr w:type="spellEnd"/>
      <w:r w:rsidRPr="00995EC3">
        <w:rPr>
          <w:lang w:val="en-MY"/>
        </w:rPr>
        <w:t>) act as the "rising action," setting the stage for the intervention.</w:t>
      </w:r>
    </w:p>
    <w:p w14:paraId="556EF4CB" w14:textId="77777777" w:rsidR="00995EC3" w:rsidRPr="00995EC3" w:rsidRDefault="00995EC3" w:rsidP="00995EC3">
      <w:pPr>
        <w:numPr>
          <w:ilvl w:val="1"/>
          <w:numId w:val="2"/>
        </w:numPr>
        <w:rPr>
          <w:lang w:val="en-MY"/>
        </w:rPr>
      </w:pPr>
      <w:r w:rsidRPr="00995EC3">
        <w:rPr>
          <w:b/>
          <w:bCs/>
          <w:lang w:val="en-MY"/>
        </w:rPr>
        <w:t>The Intervention &amp; Results (Climax):</w:t>
      </w:r>
      <w:r w:rsidRPr="00995EC3">
        <w:rPr>
          <w:lang w:val="en-MY"/>
        </w:rPr>
        <w:t xml:space="preserve"> Section 7.0 (</w:t>
      </w:r>
      <w:proofErr w:type="spellStart"/>
      <w:r w:rsidRPr="00995EC3">
        <w:rPr>
          <w:lang w:val="en-MY"/>
        </w:rPr>
        <w:t>Pemerhatian</w:t>
      </w:r>
      <w:proofErr w:type="spellEnd"/>
      <w:r w:rsidRPr="00995EC3">
        <w:rPr>
          <w:lang w:val="en-MY"/>
        </w:rPr>
        <w:t xml:space="preserve"> &amp; </w:t>
      </w:r>
      <w:proofErr w:type="spellStart"/>
      <w:r w:rsidRPr="00995EC3">
        <w:rPr>
          <w:lang w:val="en-MY"/>
        </w:rPr>
        <w:t>Dapatan</w:t>
      </w:r>
      <w:proofErr w:type="spellEnd"/>
      <w:r w:rsidRPr="00995EC3">
        <w:rPr>
          <w:lang w:val="en-MY"/>
        </w:rPr>
        <w:t>) is the climax. It is presented as the outcome of a pre-determined, cyclical plan (Plan-Act-Observe-Reflect) and is the longest, most data-dense section.</w:t>
      </w:r>
    </w:p>
    <w:p w14:paraId="1CB1EB63" w14:textId="77777777" w:rsidR="00995EC3" w:rsidRPr="00995EC3" w:rsidRDefault="00995EC3" w:rsidP="00995EC3">
      <w:pPr>
        <w:numPr>
          <w:ilvl w:val="1"/>
          <w:numId w:val="2"/>
        </w:numPr>
        <w:rPr>
          <w:lang w:val="en-MY"/>
        </w:rPr>
      </w:pPr>
      <w:r w:rsidRPr="00995EC3">
        <w:rPr>
          <w:b/>
          <w:bCs/>
          <w:lang w:val="en-MY"/>
        </w:rPr>
        <w:t>Reflection &amp; Resolution (Acts IV &amp; V):</w:t>
      </w:r>
      <w:r w:rsidRPr="00995EC3">
        <w:rPr>
          <w:lang w:val="en-MY"/>
        </w:rPr>
        <w:t xml:space="preserve"> Section 8.0 (</w:t>
      </w:r>
      <w:proofErr w:type="spellStart"/>
      <w:r w:rsidRPr="00995EC3">
        <w:rPr>
          <w:lang w:val="en-MY"/>
        </w:rPr>
        <w:t>Refleksi</w:t>
      </w:r>
      <w:proofErr w:type="spellEnd"/>
      <w:r w:rsidRPr="00995EC3">
        <w:rPr>
          <w:lang w:val="en-MY"/>
        </w:rPr>
        <w:t xml:space="preserve"> &amp; Kesimpulan) is the denouement. It is split into two parts: a reflection on personal and student change, followed by a conclusion that re-states achievements and looks forward.</w:t>
      </w:r>
    </w:p>
    <w:p w14:paraId="709FEE0F" w14:textId="77777777" w:rsidR="00995EC3" w:rsidRPr="00995EC3" w:rsidRDefault="00995EC3" w:rsidP="00995EC3">
      <w:pPr>
        <w:numPr>
          <w:ilvl w:val="0"/>
          <w:numId w:val="2"/>
        </w:numPr>
        <w:rPr>
          <w:lang w:val="en-MY"/>
        </w:rPr>
      </w:pPr>
      <w:r w:rsidRPr="00995EC3">
        <w:rPr>
          <w:b/>
          <w:bCs/>
          <w:lang w:val="en-MY"/>
        </w:rPr>
        <w:t>Pacing &amp; Shifts:</w:t>
      </w:r>
      <w:r w:rsidRPr="00995EC3">
        <w:rPr>
          <w:lang w:val="en-MY"/>
        </w:rPr>
        <w:t xml:space="preserve"> The structural shifts are not driven by time, but by the phases of the research model. The shift from "Problem Diagnosis" to "Intervention" happens at the boundary between Section 3.0 and Section 4.0. The shift from "Intervention" to "Results" is </w:t>
      </w:r>
      <w:proofErr w:type="spellStart"/>
      <w:r w:rsidRPr="00995EC3">
        <w:rPr>
          <w:lang w:val="en-MY"/>
        </w:rPr>
        <w:t>signaled</w:t>
      </w:r>
      <w:proofErr w:type="spellEnd"/>
      <w:r w:rsidRPr="00995EC3">
        <w:rPr>
          <w:lang w:val="en-MY"/>
        </w:rPr>
        <w:t xml:space="preserve"> by the transition from Section 6.0 to Section 7.0. These are hard, formulaic shifts.</w:t>
      </w:r>
    </w:p>
    <w:p w14:paraId="427C9F06" w14:textId="77777777" w:rsidR="00995EC3" w:rsidRPr="00995EC3" w:rsidRDefault="00995EC3" w:rsidP="00995EC3">
      <w:pPr>
        <w:rPr>
          <w:b/>
          <w:bCs/>
          <w:lang w:val="en-MY"/>
        </w:rPr>
      </w:pPr>
      <w:r w:rsidRPr="00995EC3">
        <w:rPr>
          <w:b/>
          <w:bCs/>
          <w:lang w:val="en-MY"/>
        </w:rPr>
        <w:t>3. Micro-Structure &amp; Transitions</w:t>
      </w:r>
    </w:p>
    <w:p w14:paraId="41ED8079" w14:textId="77777777" w:rsidR="00995EC3" w:rsidRPr="00995EC3" w:rsidRDefault="00995EC3" w:rsidP="00995EC3">
      <w:pPr>
        <w:rPr>
          <w:lang w:val="en-MY"/>
        </w:rPr>
      </w:pPr>
      <w:r w:rsidRPr="00995EC3">
        <w:rPr>
          <w:lang w:val="en-MY"/>
        </w:rPr>
        <w:lastRenderedPageBreak/>
        <w:t>The articles are built on a dense, block-text style that prioritizes information density over narrative flow.</w:t>
      </w:r>
    </w:p>
    <w:p w14:paraId="4F666CE2" w14:textId="77777777" w:rsidR="00995EC3" w:rsidRPr="00995EC3" w:rsidRDefault="00995EC3" w:rsidP="00995EC3">
      <w:pPr>
        <w:numPr>
          <w:ilvl w:val="0"/>
          <w:numId w:val="3"/>
        </w:numPr>
        <w:rPr>
          <w:lang w:val="en-MY"/>
        </w:rPr>
      </w:pPr>
      <w:r w:rsidRPr="00995EC3">
        <w:rPr>
          <w:b/>
          <w:bCs/>
          <w:lang w:val="en-MY"/>
        </w:rPr>
        <w:t>Paragraph Construction:</w:t>
      </w:r>
      <w:r w:rsidRPr="00995EC3">
        <w:rPr>
          <w:lang w:val="en-MY"/>
        </w:rPr>
        <w:t xml:space="preserve"> Paragraphs follow a </w:t>
      </w:r>
      <w:r w:rsidRPr="00995EC3">
        <w:rPr>
          <w:b/>
          <w:bCs/>
          <w:lang w:val="en-MY"/>
        </w:rPr>
        <w:t>"Claim, Evidence, and Analysis"</w:t>
      </w:r>
      <w:r w:rsidRPr="00995EC3">
        <w:rPr>
          <w:lang w:val="en-MY"/>
        </w:rPr>
        <w:t xml:space="preserve"> model in a condensed form.</w:t>
      </w:r>
    </w:p>
    <w:p w14:paraId="276C0C85" w14:textId="77777777" w:rsidR="00995EC3" w:rsidRPr="00995EC3" w:rsidRDefault="00995EC3" w:rsidP="00995EC3">
      <w:pPr>
        <w:numPr>
          <w:ilvl w:val="1"/>
          <w:numId w:val="3"/>
        </w:numPr>
        <w:rPr>
          <w:lang w:val="en-MY"/>
        </w:rPr>
      </w:pPr>
      <w:r w:rsidRPr="00995EC3">
        <w:rPr>
          <w:b/>
          <w:bCs/>
          <w:lang w:val="en-MY"/>
        </w:rPr>
        <w:t>Claim:</w:t>
      </w:r>
      <w:r w:rsidRPr="00995EC3">
        <w:rPr>
          <w:lang w:val="en-MY"/>
        </w:rPr>
        <w:t xml:space="preserve"> A declarative statement is made (e.g., "</w:t>
      </w:r>
      <w:proofErr w:type="spellStart"/>
      <w:r w:rsidRPr="00995EC3">
        <w:rPr>
          <w:lang w:val="en-MY"/>
        </w:rPr>
        <w:t>Penggunaan</w:t>
      </w:r>
      <w:proofErr w:type="spellEnd"/>
      <w:r w:rsidRPr="00995EC3">
        <w:rPr>
          <w:lang w:val="en-MY"/>
        </w:rPr>
        <w:t xml:space="preserve"> ChatGPT </w:t>
      </w:r>
      <w:proofErr w:type="spellStart"/>
      <w:r w:rsidRPr="00995EC3">
        <w:rPr>
          <w:lang w:val="en-MY"/>
        </w:rPr>
        <w:t>telah</w:t>
      </w:r>
      <w:proofErr w:type="spellEnd"/>
      <w:r w:rsidRPr="00995EC3">
        <w:rPr>
          <w:lang w:val="en-MY"/>
        </w:rPr>
        <w:t xml:space="preserve"> </w:t>
      </w:r>
      <w:proofErr w:type="spellStart"/>
      <w:r w:rsidRPr="00995EC3">
        <w:rPr>
          <w:lang w:val="en-MY"/>
        </w:rPr>
        <w:t>membuka</w:t>
      </w:r>
      <w:proofErr w:type="spellEnd"/>
      <w:r w:rsidRPr="00995EC3">
        <w:rPr>
          <w:lang w:val="en-MY"/>
        </w:rPr>
        <w:t xml:space="preserve"> </w:t>
      </w:r>
      <w:proofErr w:type="spellStart"/>
      <w:r w:rsidRPr="00995EC3">
        <w:rPr>
          <w:lang w:val="en-MY"/>
        </w:rPr>
        <w:t>peluang</w:t>
      </w:r>
      <w:proofErr w:type="spellEnd"/>
      <w:r w:rsidRPr="00995EC3">
        <w:rPr>
          <w:lang w:val="en-MY"/>
        </w:rPr>
        <w:t xml:space="preserve"> </w:t>
      </w:r>
      <w:proofErr w:type="spellStart"/>
      <w:r w:rsidRPr="00995EC3">
        <w:rPr>
          <w:lang w:val="en-MY"/>
        </w:rPr>
        <w:t>kepada</w:t>
      </w:r>
      <w:proofErr w:type="spellEnd"/>
      <w:r w:rsidRPr="00995EC3">
        <w:rPr>
          <w:lang w:val="en-MY"/>
        </w:rPr>
        <w:t xml:space="preserve"> </w:t>
      </w:r>
      <w:proofErr w:type="spellStart"/>
      <w:r w:rsidRPr="00995EC3">
        <w:rPr>
          <w:lang w:val="en-MY"/>
        </w:rPr>
        <w:t>pelajar</w:t>
      </w:r>
      <w:proofErr w:type="spellEnd"/>
      <w:r w:rsidRPr="00995EC3">
        <w:rPr>
          <w:lang w:val="en-MY"/>
        </w:rPr>
        <w:t>...").</w:t>
      </w:r>
    </w:p>
    <w:p w14:paraId="77290BCD" w14:textId="77777777" w:rsidR="00995EC3" w:rsidRPr="00995EC3" w:rsidRDefault="00995EC3" w:rsidP="00995EC3">
      <w:pPr>
        <w:numPr>
          <w:ilvl w:val="1"/>
          <w:numId w:val="3"/>
        </w:numPr>
        <w:rPr>
          <w:lang w:val="en-MY"/>
        </w:rPr>
      </w:pPr>
      <w:r w:rsidRPr="00995EC3">
        <w:rPr>
          <w:b/>
          <w:bCs/>
          <w:lang w:val="en-MY"/>
        </w:rPr>
        <w:t>Evidence:</w:t>
      </w:r>
      <w:r w:rsidRPr="00995EC3">
        <w:rPr>
          <w:lang w:val="en-MY"/>
        </w:rPr>
        <w:t xml:space="preserve"> This is immediately followed by a supporting citation (e.g., "</w:t>
      </w:r>
      <w:proofErr w:type="spellStart"/>
      <w:r w:rsidRPr="00995EC3">
        <w:rPr>
          <w:lang w:val="en-MY"/>
        </w:rPr>
        <w:t>Menurut</w:t>
      </w:r>
      <w:proofErr w:type="spellEnd"/>
      <w:r w:rsidRPr="00995EC3">
        <w:rPr>
          <w:lang w:val="en-MY"/>
        </w:rPr>
        <w:t xml:space="preserve"> </w:t>
      </w:r>
      <w:proofErr w:type="spellStart"/>
      <w:r w:rsidRPr="00995EC3">
        <w:rPr>
          <w:lang w:val="en-MY"/>
        </w:rPr>
        <w:t>kajian</w:t>
      </w:r>
      <w:proofErr w:type="spellEnd"/>
      <w:r w:rsidRPr="00995EC3">
        <w:rPr>
          <w:lang w:val="en-MY"/>
        </w:rPr>
        <w:t xml:space="preserve"> oleh Wardat et al. (</w:t>
      </w:r>
      <w:proofErr w:type="gramStart"/>
      <w:r w:rsidRPr="00995EC3">
        <w:rPr>
          <w:lang w:val="en-MY"/>
        </w:rPr>
        <w:t>2023)...</w:t>
      </w:r>
      <w:proofErr w:type="gramEnd"/>
      <w:r w:rsidRPr="00995EC3">
        <w:rPr>
          <w:lang w:val="en-MY"/>
        </w:rPr>
        <w:t>") or data from a table (e.g., "</w:t>
      </w:r>
      <w:proofErr w:type="spellStart"/>
      <w:r w:rsidRPr="00995EC3">
        <w:rPr>
          <w:lang w:val="en-MY"/>
        </w:rPr>
        <w:t>Jadual</w:t>
      </w:r>
      <w:proofErr w:type="spellEnd"/>
      <w:r w:rsidRPr="00995EC3">
        <w:rPr>
          <w:lang w:val="en-MY"/>
        </w:rPr>
        <w:t xml:space="preserve"> 6 </w:t>
      </w:r>
      <w:proofErr w:type="spellStart"/>
      <w:r w:rsidRPr="00995EC3">
        <w:rPr>
          <w:lang w:val="en-MY"/>
        </w:rPr>
        <w:t>menunjukkan</w:t>
      </w:r>
      <w:proofErr w:type="spellEnd"/>
      <w:r w:rsidRPr="00995EC3">
        <w:rPr>
          <w:lang w:val="en-MY"/>
        </w:rPr>
        <w:t>...").</w:t>
      </w:r>
    </w:p>
    <w:p w14:paraId="7CB6AE3B" w14:textId="77777777" w:rsidR="00995EC3" w:rsidRPr="00995EC3" w:rsidRDefault="00995EC3" w:rsidP="00995EC3">
      <w:pPr>
        <w:numPr>
          <w:ilvl w:val="1"/>
          <w:numId w:val="3"/>
        </w:numPr>
        <w:rPr>
          <w:lang w:val="en-MY"/>
        </w:rPr>
      </w:pPr>
      <w:r w:rsidRPr="00995EC3">
        <w:rPr>
          <w:b/>
          <w:bCs/>
          <w:lang w:val="en-MY"/>
        </w:rPr>
        <w:t>Analysis:</w:t>
      </w:r>
      <w:r w:rsidRPr="00995EC3">
        <w:rPr>
          <w:lang w:val="en-MY"/>
        </w:rPr>
        <w:t xml:space="preserve"> The final sentence or clause connects the evidence back to the author's specific point (e.g., "...</w:t>
      </w:r>
      <w:proofErr w:type="spellStart"/>
      <w:r w:rsidRPr="00995EC3">
        <w:rPr>
          <w:lang w:val="en-MY"/>
        </w:rPr>
        <w:t>selaras</w:t>
      </w:r>
      <w:proofErr w:type="spellEnd"/>
      <w:r w:rsidRPr="00995EC3">
        <w:rPr>
          <w:lang w:val="en-MY"/>
        </w:rPr>
        <w:t xml:space="preserve"> </w:t>
      </w:r>
      <w:proofErr w:type="spellStart"/>
      <w:r w:rsidRPr="00995EC3">
        <w:rPr>
          <w:lang w:val="en-MY"/>
        </w:rPr>
        <w:t>dengan</w:t>
      </w:r>
      <w:proofErr w:type="spellEnd"/>
      <w:r w:rsidRPr="00995EC3">
        <w:rPr>
          <w:lang w:val="en-MY"/>
        </w:rPr>
        <w:t xml:space="preserve"> </w:t>
      </w:r>
      <w:proofErr w:type="spellStart"/>
      <w:r w:rsidRPr="00995EC3">
        <w:rPr>
          <w:lang w:val="en-MY"/>
        </w:rPr>
        <w:t>pengalaman</w:t>
      </w:r>
      <w:proofErr w:type="spellEnd"/>
      <w:r w:rsidRPr="00995EC3">
        <w:rPr>
          <w:lang w:val="en-MY"/>
        </w:rPr>
        <w:t xml:space="preserve"> </w:t>
      </w:r>
      <w:proofErr w:type="spellStart"/>
      <w:r w:rsidRPr="00995EC3">
        <w:rPr>
          <w:lang w:val="en-MY"/>
        </w:rPr>
        <w:t>saya</w:t>
      </w:r>
      <w:proofErr w:type="spellEnd"/>
      <w:r w:rsidRPr="00995EC3">
        <w:rPr>
          <w:lang w:val="en-MY"/>
        </w:rPr>
        <w:t>..." or "...</w:t>
      </w:r>
      <w:proofErr w:type="spellStart"/>
      <w:r w:rsidRPr="00995EC3">
        <w:rPr>
          <w:lang w:val="en-MY"/>
        </w:rPr>
        <w:t>membuktikan</w:t>
      </w:r>
      <w:proofErr w:type="spellEnd"/>
      <w:r w:rsidRPr="00995EC3">
        <w:rPr>
          <w:lang w:val="en-MY"/>
        </w:rPr>
        <w:t xml:space="preserve"> </w:t>
      </w:r>
      <w:proofErr w:type="spellStart"/>
      <w:r w:rsidRPr="00995EC3">
        <w:rPr>
          <w:lang w:val="en-MY"/>
        </w:rPr>
        <w:t>bahawa</w:t>
      </w:r>
      <w:proofErr w:type="spellEnd"/>
      <w:r w:rsidRPr="00995EC3">
        <w:rPr>
          <w:lang w:val="en-MY"/>
        </w:rPr>
        <w:t xml:space="preserve"> </w:t>
      </w:r>
      <w:proofErr w:type="spellStart"/>
      <w:r w:rsidRPr="00995EC3">
        <w:rPr>
          <w:lang w:val="en-MY"/>
        </w:rPr>
        <w:t>intervensi</w:t>
      </w:r>
      <w:proofErr w:type="spellEnd"/>
      <w:r w:rsidRPr="00995EC3">
        <w:rPr>
          <w:lang w:val="en-MY"/>
        </w:rPr>
        <w:t xml:space="preserve"> </w:t>
      </w:r>
      <w:proofErr w:type="spellStart"/>
      <w:r w:rsidRPr="00995EC3">
        <w:rPr>
          <w:lang w:val="en-MY"/>
        </w:rPr>
        <w:t>ini</w:t>
      </w:r>
      <w:proofErr w:type="spellEnd"/>
      <w:r w:rsidRPr="00995EC3">
        <w:rPr>
          <w:lang w:val="en-MY"/>
        </w:rPr>
        <w:t xml:space="preserve"> </w:t>
      </w:r>
      <w:proofErr w:type="spellStart"/>
      <w:r w:rsidRPr="00995EC3">
        <w:rPr>
          <w:lang w:val="en-MY"/>
        </w:rPr>
        <w:t>berjaya</w:t>
      </w:r>
      <w:proofErr w:type="spellEnd"/>
      <w:r w:rsidRPr="00995EC3">
        <w:rPr>
          <w:lang w:val="en-MY"/>
        </w:rPr>
        <w:t>...").</w:t>
      </w:r>
    </w:p>
    <w:p w14:paraId="074709E5" w14:textId="77777777" w:rsidR="00995EC3" w:rsidRPr="00995EC3" w:rsidRDefault="00995EC3" w:rsidP="00995EC3">
      <w:pPr>
        <w:numPr>
          <w:ilvl w:val="0"/>
          <w:numId w:val="3"/>
        </w:numPr>
        <w:rPr>
          <w:lang w:val="en-MY"/>
        </w:rPr>
      </w:pPr>
      <w:r w:rsidRPr="00995EC3">
        <w:rPr>
          <w:b/>
          <w:bCs/>
          <w:lang w:val="en-MY"/>
        </w:rPr>
        <w:t>Transitions:</w:t>
      </w:r>
      <w:r w:rsidRPr="00995EC3">
        <w:rPr>
          <w:lang w:val="en-MY"/>
        </w:rPr>
        <w:t xml:space="preserve"> Transitions between ideas are handled through </w:t>
      </w:r>
      <w:r w:rsidRPr="00995EC3">
        <w:rPr>
          <w:b/>
          <w:bCs/>
          <w:lang w:val="en-MY"/>
        </w:rPr>
        <w:t>structural signposting</w:t>
      </w:r>
      <w:r w:rsidRPr="00995EC3">
        <w:rPr>
          <w:lang w:val="en-MY"/>
        </w:rPr>
        <w:t>, not narrative bridges.</w:t>
      </w:r>
    </w:p>
    <w:p w14:paraId="4B533E6D" w14:textId="77777777" w:rsidR="00995EC3" w:rsidRPr="00995EC3" w:rsidRDefault="00995EC3" w:rsidP="00995EC3">
      <w:pPr>
        <w:numPr>
          <w:ilvl w:val="1"/>
          <w:numId w:val="3"/>
        </w:numPr>
        <w:rPr>
          <w:lang w:val="en-MY"/>
        </w:rPr>
      </w:pPr>
      <w:r w:rsidRPr="00995EC3">
        <w:rPr>
          <w:b/>
          <w:bCs/>
          <w:lang w:val="en-MY"/>
        </w:rPr>
        <w:t>Headings and Sub-headings:</w:t>
      </w:r>
      <w:r w:rsidRPr="00995EC3">
        <w:rPr>
          <w:lang w:val="en-MY"/>
        </w:rPr>
        <w:t xml:space="preserve"> The numbered sections (1.0, 2.0, etc.) and their subsections are the primary transition mechanism. The reader is told explicitly what the next section will cover.</w:t>
      </w:r>
    </w:p>
    <w:p w14:paraId="538ECA31" w14:textId="77777777" w:rsidR="00995EC3" w:rsidRPr="00995EC3" w:rsidRDefault="00995EC3" w:rsidP="00995EC3">
      <w:pPr>
        <w:numPr>
          <w:ilvl w:val="1"/>
          <w:numId w:val="3"/>
        </w:numPr>
        <w:rPr>
          <w:lang w:val="en-MY"/>
        </w:rPr>
      </w:pPr>
      <w:r w:rsidRPr="00995EC3">
        <w:rPr>
          <w:b/>
          <w:bCs/>
          <w:lang w:val="en-MY"/>
        </w:rPr>
        <w:t>Referential Language:</w:t>
      </w:r>
      <w:r w:rsidRPr="00995EC3">
        <w:rPr>
          <w:lang w:val="en-MY"/>
        </w:rPr>
        <w:t xml:space="preserve"> Transitions within sections often rely on simple connectors like "</w:t>
      </w:r>
      <w:proofErr w:type="spellStart"/>
      <w:r w:rsidRPr="00995EC3">
        <w:rPr>
          <w:lang w:val="en-MY"/>
        </w:rPr>
        <w:t>Berdasarkan</w:t>
      </w:r>
      <w:proofErr w:type="spellEnd"/>
      <w:r w:rsidRPr="00995EC3">
        <w:rPr>
          <w:lang w:val="en-MY"/>
        </w:rPr>
        <w:t xml:space="preserve">...", "Selain </w:t>
      </w:r>
      <w:proofErr w:type="spellStart"/>
      <w:r w:rsidRPr="00995EC3">
        <w:rPr>
          <w:lang w:val="en-MY"/>
        </w:rPr>
        <w:t>itu</w:t>
      </w:r>
      <w:proofErr w:type="spellEnd"/>
      <w:r w:rsidRPr="00995EC3">
        <w:rPr>
          <w:lang w:val="en-MY"/>
        </w:rPr>
        <w:t>...", and "</w:t>
      </w:r>
      <w:proofErr w:type="spellStart"/>
      <w:r w:rsidRPr="00995EC3">
        <w:rPr>
          <w:lang w:val="en-MY"/>
        </w:rPr>
        <w:t>Namun</w:t>
      </w:r>
      <w:proofErr w:type="spellEnd"/>
      <w:r w:rsidRPr="00995EC3">
        <w:rPr>
          <w:lang w:val="en-MY"/>
        </w:rPr>
        <w:t xml:space="preserve"> </w:t>
      </w:r>
      <w:proofErr w:type="spellStart"/>
      <w:r w:rsidRPr="00995EC3">
        <w:rPr>
          <w:lang w:val="en-MY"/>
        </w:rPr>
        <w:t>demikian</w:t>
      </w:r>
      <w:proofErr w:type="spellEnd"/>
      <w:r w:rsidRPr="00995EC3">
        <w:rPr>
          <w:lang w:val="en-MY"/>
        </w:rPr>
        <w:t>...". They do not use anecdotal segues or evocative imagery to move the reader.</w:t>
      </w:r>
    </w:p>
    <w:p w14:paraId="27EF978A" w14:textId="77777777" w:rsidR="00995EC3" w:rsidRPr="00995EC3" w:rsidRDefault="00995EC3" w:rsidP="00995EC3">
      <w:pPr>
        <w:rPr>
          <w:b/>
          <w:bCs/>
          <w:lang w:val="en-MY"/>
        </w:rPr>
      </w:pPr>
      <w:r w:rsidRPr="00995EC3">
        <w:rPr>
          <w:b/>
          <w:bCs/>
          <w:lang w:val="en-MY"/>
        </w:rPr>
        <w:t>4. Placement of Evidence &amp; Voices</w:t>
      </w:r>
    </w:p>
    <w:p w14:paraId="2D954587" w14:textId="77777777" w:rsidR="00995EC3" w:rsidRPr="00995EC3" w:rsidRDefault="00995EC3" w:rsidP="00995EC3">
      <w:pPr>
        <w:rPr>
          <w:lang w:val="en-MY"/>
        </w:rPr>
      </w:pPr>
      <w:r w:rsidRPr="00995EC3">
        <w:rPr>
          <w:lang w:val="en-MY"/>
        </w:rPr>
        <w:t xml:space="preserve">Evidence is treated as data to be </w:t>
      </w:r>
      <w:proofErr w:type="spellStart"/>
      <w:r w:rsidRPr="00995EC3">
        <w:rPr>
          <w:lang w:val="en-MY"/>
        </w:rPr>
        <w:t>analyzed</w:t>
      </w:r>
      <w:proofErr w:type="spellEnd"/>
      <w:r w:rsidRPr="00995EC3">
        <w:rPr>
          <w:lang w:val="en-MY"/>
        </w:rPr>
        <w:t>, not as narrative elements to be woven in.</w:t>
      </w:r>
    </w:p>
    <w:p w14:paraId="52990EF4" w14:textId="77777777" w:rsidR="00995EC3" w:rsidRPr="00995EC3" w:rsidRDefault="00995EC3" w:rsidP="00995EC3">
      <w:pPr>
        <w:numPr>
          <w:ilvl w:val="0"/>
          <w:numId w:val="4"/>
        </w:numPr>
        <w:rPr>
          <w:lang w:val="en-MY"/>
        </w:rPr>
      </w:pPr>
      <w:r w:rsidRPr="00995EC3">
        <w:rPr>
          <w:b/>
          <w:bCs/>
          <w:lang w:val="en-MY"/>
        </w:rPr>
        <w:t>Quotes &amp; Data:</w:t>
      </w:r>
      <w:r w:rsidRPr="00995EC3">
        <w:rPr>
          <w:lang w:val="en-MY"/>
        </w:rPr>
        <w:t xml:space="preserve"> Quotes from students (</w:t>
      </w:r>
      <w:proofErr w:type="spellStart"/>
      <w:r w:rsidRPr="00995EC3">
        <w:rPr>
          <w:lang w:val="en-MY"/>
        </w:rPr>
        <w:t>temu</w:t>
      </w:r>
      <w:proofErr w:type="spellEnd"/>
      <w:r w:rsidRPr="00995EC3">
        <w:rPr>
          <w:lang w:val="en-MY"/>
        </w:rPr>
        <w:t xml:space="preserve"> </w:t>
      </w:r>
      <w:proofErr w:type="spellStart"/>
      <w:r w:rsidRPr="00995EC3">
        <w:rPr>
          <w:lang w:val="en-MY"/>
        </w:rPr>
        <w:t>bual</w:t>
      </w:r>
      <w:proofErr w:type="spellEnd"/>
      <w:r w:rsidRPr="00995EC3">
        <w:rPr>
          <w:lang w:val="en-MY"/>
        </w:rPr>
        <w:t xml:space="preserve">) and data points (from tests or questionnaires) are almost exclusively placed in </w:t>
      </w:r>
      <w:r w:rsidRPr="00995EC3">
        <w:rPr>
          <w:b/>
          <w:bCs/>
          <w:lang w:val="en-MY"/>
        </w:rPr>
        <w:t xml:space="preserve">dedicated, clearly </w:t>
      </w:r>
      <w:proofErr w:type="spellStart"/>
      <w:r w:rsidRPr="00995EC3">
        <w:rPr>
          <w:b/>
          <w:bCs/>
          <w:lang w:val="en-MY"/>
        </w:rPr>
        <w:t>labeled</w:t>
      </w:r>
      <w:proofErr w:type="spellEnd"/>
      <w:r w:rsidRPr="00995EC3">
        <w:rPr>
          <w:b/>
          <w:bCs/>
          <w:lang w:val="en-MY"/>
        </w:rPr>
        <w:t xml:space="preserve"> sections</w:t>
      </w:r>
      <w:r w:rsidRPr="00995EC3">
        <w:rPr>
          <w:lang w:val="en-MY"/>
        </w:rPr>
        <w:t xml:space="preserve"> within the "</w:t>
      </w:r>
      <w:proofErr w:type="spellStart"/>
      <w:r w:rsidRPr="00995EC3">
        <w:rPr>
          <w:lang w:val="en-MY"/>
        </w:rPr>
        <w:t>Pemerhatian</w:t>
      </w:r>
      <w:proofErr w:type="spellEnd"/>
      <w:r w:rsidRPr="00995EC3">
        <w:rPr>
          <w:lang w:val="en-MY"/>
        </w:rPr>
        <w:t xml:space="preserve"> dan </w:t>
      </w:r>
      <w:proofErr w:type="spellStart"/>
      <w:r w:rsidRPr="00995EC3">
        <w:rPr>
          <w:lang w:val="en-MY"/>
        </w:rPr>
        <w:t>Dapatan</w:t>
      </w:r>
      <w:proofErr w:type="spellEnd"/>
      <w:r w:rsidRPr="00995EC3">
        <w:rPr>
          <w:lang w:val="en-MY"/>
        </w:rPr>
        <w:t xml:space="preserve"> Kajian" chapter. They are rarely, if ever, used in the introduction or to open a major section.</w:t>
      </w:r>
    </w:p>
    <w:p w14:paraId="54DF8859" w14:textId="77777777" w:rsidR="00995EC3" w:rsidRPr="00995EC3" w:rsidRDefault="00995EC3" w:rsidP="00995EC3">
      <w:pPr>
        <w:numPr>
          <w:ilvl w:val="0"/>
          <w:numId w:val="4"/>
        </w:numPr>
        <w:rPr>
          <w:lang w:val="en-MY"/>
        </w:rPr>
      </w:pPr>
      <w:r w:rsidRPr="00995EC3">
        <w:rPr>
          <w:b/>
          <w:bCs/>
          <w:lang w:val="en-MY"/>
        </w:rPr>
        <w:t>External Voices:</w:t>
      </w:r>
      <w:r w:rsidRPr="00995EC3">
        <w:rPr>
          <w:lang w:val="en-MY"/>
        </w:rPr>
        <w:t xml:space="preserve"> External voices serve three primary structural functions:</w:t>
      </w:r>
    </w:p>
    <w:p w14:paraId="1E7E92C7" w14:textId="77777777" w:rsidR="00995EC3" w:rsidRPr="00995EC3" w:rsidRDefault="00995EC3" w:rsidP="00995EC3">
      <w:pPr>
        <w:numPr>
          <w:ilvl w:val="1"/>
          <w:numId w:val="4"/>
        </w:numPr>
        <w:rPr>
          <w:lang w:val="en-MY"/>
        </w:rPr>
      </w:pPr>
      <w:r w:rsidRPr="00995EC3">
        <w:rPr>
          <w:b/>
          <w:bCs/>
          <w:lang w:val="en-MY"/>
        </w:rPr>
        <w:t>To Validate a Claim:</w:t>
      </w:r>
      <w:r w:rsidRPr="00995EC3">
        <w:rPr>
          <w:lang w:val="en-MY"/>
        </w:rPr>
        <w:t xml:space="preserve"> A quote from a student or a statistic from a test is used as evidence to support a statement made by the author.</w:t>
      </w:r>
    </w:p>
    <w:p w14:paraId="78D1AAF7" w14:textId="77777777" w:rsidR="00995EC3" w:rsidRPr="00995EC3" w:rsidRDefault="00995EC3" w:rsidP="00995EC3">
      <w:pPr>
        <w:numPr>
          <w:ilvl w:val="1"/>
          <w:numId w:val="4"/>
        </w:numPr>
        <w:rPr>
          <w:lang w:val="en-MY"/>
        </w:rPr>
      </w:pPr>
      <w:r w:rsidRPr="00995EC3">
        <w:rPr>
          <w:b/>
          <w:bCs/>
          <w:lang w:val="en-MY"/>
        </w:rPr>
        <w:t>To End a Thematic Analysis:</w:t>
      </w:r>
      <w:r w:rsidRPr="00995EC3">
        <w:rPr>
          <w:lang w:val="en-MY"/>
        </w:rPr>
        <w:t xml:space="preserve"> A section </w:t>
      </w:r>
      <w:proofErr w:type="spellStart"/>
      <w:r w:rsidRPr="00995EC3">
        <w:rPr>
          <w:lang w:val="en-MY"/>
        </w:rPr>
        <w:t>analyzing</w:t>
      </w:r>
      <w:proofErr w:type="spellEnd"/>
      <w:r w:rsidRPr="00995EC3">
        <w:rPr>
          <w:lang w:val="en-MY"/>
        </w:rPr>
        <w:t xml:space="preserve"> a particular theme (e.g., increased confidence) often concludes with a block quote from a student interview that exemplifies the point.</w:t>
      </w:r>
    </w:p>
    <w:p w14:paraId="1E98BB4C" w14:textId="77777777" w:rsidR="00995EC3" w:rsidRPr="00995EC3" w:rsidRDefault="00995EC3" w:rsidP="00995EC3">
      <w:pPr>
        <w:numPr>
          <w:ilvl w:val="1"/>
          <w:numId w:val="4"/>
        </w:numPr>
        <w:rPr>
          <w:lang w:val="en-MY"/>
        </w:rPr>
      </w:pPr>
      <w:r w:rsidRPr="00995EC3">
        <w:rPr>
          <w:b/>
          <w:bCs/>
          <w:lang w:val="en-MY"/>
        </w:rPr>
        <w:t>To Set Up a Reflection:</w:t>
      </w:r>
      <w:r w:rsidRPr="00995EC3">
        <w:rPr>
          <w:lang w:val="en-MY"/>
        </w:rPr>
        <w:t xml:space="preserve"> In Section 2.0 (</w:t>
      </w:r>
      <w:proofErr w:type="spellStart"/>
      <w:r w:rsidRPr="00995EC3">
        <w:rPr>
          <w:lang w:val="en-MY"/>
        </w:rPr>
        <w:t>Refleksi</w:t>
      </w:r>
      <w:proofErr w:type="spellEnd"/>
      <w:r w:rsidRPr="00995EC3">
        <w:rPr>
          <w:lang w:val="en-MY"/>
        </w:rPr>
        <w:t>), quotes from students or critical friends are used as the primary evidence for why a problem exists. They are not used to transition between sections but to build the case for the study.</w:t>
      </w:r>
    </w:p>
    <w:p w14:paraId="645605EF" w14:textId="77777777" w:rsidR="00995EC3" w:rsidRPr="00995EC3" w:rsidRDefault="00995EC3" w:rsidP="00995EC3">
      <w:pPr>
        <w:rPr>
          <w:b/>
          <w:bCs/>
          <w:lang w:val="en-MY"/>
        </w:rPr>
      </w:pPr>
      <w:r w:rsidRPr="00995EC3">
        <w:rPr>
          <w:b/>
          <w:bCs/>
          <w:lang w:val="en-MY"/>
        </w:rPr>
        <w:t>5. The Conclusion</w:t>
      </w:r>
    </w:p>
    <w:p w14:paraId="532E8BEC" w14:textId="77777777" w:rsidR="00995EC3" w:rsidRPr="00995EC3" w:rsidRDefault="00995EC3" w:rsidP="00995EC3">
      <w:pPr>
        <w:rPr>
          <w:lang w:val="en-MY"/>
        </w:rPr>
      </w:pPr>
      <w:r w:rsidRPr="00995EC3">
        <w:rPr>
          <w:lang w:val="en-MY"/>
        </w:rPr>
        <w:t>The conclusion is a dual-purpose section, providing both personal reflection and a formal closing statement.</w:t>
      </w:r>
    </w:p>
    <w:p w14:paraId="3BBABE5E" w14:textId="77777777" w:rsidR="00995EC3" w:rsidRPr="00995EC3" w:rsidRDefault="00995EC3" w:rsidP="00995EC3">
      <w:pPr>
        <w:numPr>
          <w:ilvl w:val="0"/>
          <w:numId w:val="5"/>
        </w:numPr>
        <w:rPr>
          <w:lang w:val="en-MY"/>
        </w:rPr>
      </w:pPr>
      <w:r w:rsidRPr="00995EC3">
        <w:rPr>
          <w:b/>
          <w:bCs/>
          <w:lang w:val="en-MY"/>
        </w:rPr>
        <w:t>Resolution:</w:t>
      </w:r>
      <w:r w:rsidRPr="00995EC3">
        <w:rPr>
          <w:lang w:val="en-MY"/>
        </w:rPr>
        <w:t xml:space="preserve"> The articles resolve structurally by first providing a personal reflection (</w:t>
      </w:r>
      <w:r w:rsidRPr="00995EC3">
        <w:rPr>
          <w:b/>
          <w:bCs/>
          <w:lang w:val="en-MY"/>
        </w:rPr>
        <w:t>"8.1 REFLEKSI"</w:t>
      </w:r>
      <w:r w:rsidRPr="00995EC3">
        <w:rPr>
          <w:lang w:val="en-MY"/>
        </w:rPr>
        <w:t>), which focuses on changes in the author, the students, and their teaching practice. This section is more personal and uses first-person pronouns ("</w:t>
      </w:r>
      <w:proofErr w:type="spellStart"/>
      <w:r w:rsidRPr="00995EC3">
        <w:rPr>
          <w:lang w:val="en-MY"/>
        </w:rPr>
        <w:t>saya</w:t>
      </w:r>
      <w:proofErr w:type="spellEnd"/>
      <w:r w:rsidRPr="00995EC3">
        <w:rPr>
          <w:lang w:val="en-MY"/>
        </w:rPr>
        <w:t>").</w:t>
      </w:r>
    </w:p>
    <w:p w14:paraId="0625E9A1" w14:textId="77777777" w:rsidR="00995EC3" w:rsidRPr="00995EC3" w:rsidRDefault="00995EC3" w:rsidP="00995EC3">
      <w:pPr>
        <w:numPr>
          <w:ilvl w:val="0"/>
          <w:numId w:val="5"/>
        </w:numPr>
        <w:rPr>
          <w:lang w:val="en-MY"/>
        </w:rPr>
      </w:pPr>
      <w:r w:rsidRPr="00995EC3">
        <w:rPr>
          <w:b/>
          <w:bCs/>
          <w:lang w:val="en-MY"/>
        </w:rPr>
        <w:lastRenderedPageBreak/>
        <w:t>Formal Closing:</w:t>
      </w:r>
      <w:r w:rsidRPr="00995EC3">
        <w:rPr>
          <w:lang w:val="en-MY"/>
        </w:rPr>
        <w:t xml:space="preserve"> This personal reflection is immediately followed by a formal conclusion (</w:t>
      </w:r>
      <w:r w:rsidRPr="00995EC3">
        <w:rPr>
          <w:b/>
          <w:bCs/>
          <w:lang w:val="en-MY"/>
        </w:rPr>
        <w:t>"8.2 KESIMPULAN"</w:t>
      </w:r>
      <w:r w:rsidRPr="00995EC3">
        <w:rPr>
          <w:lang w:val="en-MY"/>
        </w:rPr>
        <w:t xml:space="preserve">), which restates the success of the intervention and the achievement of the research objectives. The final structural move is almost always a </w:t>
      </w:r>
      <w:r w:rsidRPr="00995EC3">
        <w:rPr>
          <w:b/>
          <w:bCs/>
          <w:lang w:val="en-MY"/>
        </w:rPr>
        <w:t>"</w:t>
      </w:r>
      <w:proofErr w:type="spellStart"/>
      <w:r w:rsidRPr="00995EC3">
        <w:rPr>
          <w:b/>
          <w:bCs/>
          <w:lang w:val="en-MY"/>
        </w:rPr>
        <w:t>cadangan</w:t>
      </w:r>
      <w:proofErr w:type="spellEnd"/>
      <w:r w:rsidRPr="00995EC3">
        <w:rPr>
          <w:b/>
          <w:bCs/>
          <w:lang w:val="en-MY"/>
        </w:rPr>
        <w:t>" (recommendation)</w:t>
      </w:r>
      <w:r w:rsidRPr="00995EC3">
        <w:rPr>
          <w:lang w:val="en-MY"/>
        </w:rPr>
        <w:t xml:space="preserve"> for future research or practice, acting as a forward-looking statement that opens the possibility for future cycles of action research.</w:t>
      </w:r>
    </w:p>
    <w:p w14:paraId="778071EB" w14:textId="77777777" w:rsidR="00995EC3" w:rsidRPr="00995EC3" w:rsidRDefault="00995EC3" w:rsidP="00995EC3">
      <w:pPr>
        <w:rPr>
          <w:lang w:val="en-MY"/>
        </w:rPr>
      </w:pPr>
      <w:r w:rsidRPr="00995EC3">
        <w:rPr>
          <w:lang w:val="en-MY"/>
        </w:rPr>
        <w:pict w14:anchorId="6801AA40">
          <v:rect id="_x0000_i1031" style="width:0;height:1.5pt" o:hralign="center" o:hrstd="t" o:hr="t" fillcolor="#a0a0a0" stroked="f"/>
        </w:pict>
      </w:r>
    </w:p>
    <w:p w14:paraId="159F3990" w14:textId="77777777" w:rsidR="00995EC3" w:rsidRPr="00995EC3" w:rsidRDefault="00995EC3" w:rsidP="00995EC3">
      <w:pPr>
        <w:rPr>
          <w:b/>
          <w:bCs/>
          <w:lang w:val="en-MY"/>
        </w:rPr>
      </w:pPr>
      <w:r w:rsidRPr="00995EC3">
        <w:rPr>
          <w:b/>
          <w:bCs/>
          <w:lang w:val="en-MY"/>
        </w:rPr>
        <w:t>Generalized Structural Blueprint</w:t>
      </w:r>
    </w:p>
    <w:p w14:paraId="18700016" w14:textId="77777777" w:rsidR="00995EC3" w:rsidRPr="00995EC3" w:rsidRDefault="00995EC3" w:rsidP="00995EC3">
      <w:pPr>
        <w:rPr>
          <w:lang w:val="en-MY"/>
        </w:rPr>
      </w:pPr>
      <w:r w:rsidRPr="00995EC3">
        <w:rPr>
          <w:lang w:val="en-MY"/>
        </w:rPr>
        <w:t>Based on the analysis, here is a step-by-step outline you can use as a structural template.</w:t>
      </w:r>
    </w:p>
    <w:p w14:paraId="1BC01D5E" w14:textId="77777777" w:rsidR="00995EC3" w:rsidRPr="00995EC3" w:rsidRDefault="00995EC3" w:rsidP="00995EC3">
      <w:pPr>
        <w:rPr>
          <w:lang w:val="en-MY"/>
        </w:rPr>
      </w:pPr>
      <w:r w:rsidRPr="00995EC3">
        <w:rPr>
          <w:b/>
          <w:bCs/>
          <w:lang w:val="en-MY"/>
        </w:rPr>
        <w:t>Title: A Clear, Action-Oriented Title with a Colon (e.g., "Action/Subject: Aim/Method")</w:t>
      </w:r>
    </w:p>
    <w:p w14:paraId="34335CAA" w14:textId="77777777" w:rsidR="00995EC3" w:rsidRPr="00995EC3" w:rsidRDefault="00995EC3" w:rsidP="00995EC3">
      <w:pPr>
        <w:rPr>
          <w:lang w:val="en-MY"/>
        </w:rPr>
      </w:pPr>
      <w:r w:rsidRPr="00995EC3">
        <w:rPr>
          <w:b/>
          <w:bCs/>
          <w:lang w:val="en-MY"/>
        </w:rPr>
        <w:t>1. The Introduction (The Foundation)</w:t>
      </w:r>
    </w:p>
    <w:p w14:paraId="3176C478" w14:textId="77777777" w:rsidR="00995EC3" w:rsidRPr="00995EC3" w:rsidRDefault="00995EC3" w:rsidP="00995EC3">
      <w:pPr>
        <w:numPr>
          <w:ilvl w:val="0"/>
          <w:numId w:val="6"/>
        </w:numPr>
        <w:rPr>
          <w:lang w:val="en-MY"/>
        </w:rPr>
      </w:pPr>
      <w:r w:rsidRPr="00995EC3">
        <w:rPr>
          <w:b/>
          <w:bCs/>
          <w:lang w:val="en-MY"/>
        </w:rPr>
        <w:t>1.1 The Landscape:</w:t>
      </w:r>
      <w:r w:rsidRPr="00995EC3">
        <w:rPr>
          <w:lang w:val="en-MY"/>
        </w:rPr>
        <w:t xml:space="preserve"> Open with a broad, authoritative statement on the importance of the educational context (policy, subject, skill). Cite a national plan or established principle.</w:t>
      </w:r>
    </w:p>
    <w:p w14:paraId="345BF9D9" w14:textId="77777777" w:rsidR="00995EC3" w:rsidRPr="00995EC3" w:rsidRDefault="00995EC3" w:rsidP="00995EC3">
      <w:pPr>
        <w:numPr>
          <w:ilvl w:val="0"/>
          <w:numId w:val="6"/>
        </w:numPr>
        <w:rPr>
          <w:lang w:val="en-MY"/>
        </w:rPr>
      </w:pPr>
      <w:r w:rsidRPr="00995EC3">
        <w:rPr>
          <w:b/>
          <w:bCs/>
          <w:lang w:val="en-MY"/>
        </w:rPr>
        <w:t>1.2 The Local Problem:</w:t>
      </w:r>
      <w:r w:rsidRPr="00995EC3">
        <w:rPr>
          <w:lang w:val="en-MY"/>
        </w:rPr>
        <w:t xml:space="preserve"> Narrow the focus to a specific, observed problem within the author's own classroom or teaching experience. State the problem clearly, supported by personal observation.</w:t>
      </w:r>
    </w:p>
    <w:p w14:paraId="478CD3E5" w14:textId="77777777" w:rsidR="00995EC3" w:rsidRPr="00995EC3" w:rsidRDefault="00995EC3" w:rsidP="00995EC3">
      <w:pPr>
        <w:numPr>
          <w:ilvl w:val="0"/>
          <w:numId w:val="6"/>
        </w:numPr>
        <w:rPr>
          <w:lang w:val="en-MY"/>
        </w:rPr>
      </w:pPr>
      <w:r w:rsidRPr="00995EC3">
        <w:rPr>
          <w:b/>
          <w:bCs/>
          <w:lang w:val="en-MY"/>
        </w:rPr>
        <w:t>1.3 The Intervention:</w:t>
      </w:r>
      <w:r w:rsidRPr="00995EC3">
        <w:rPr>
          <w:lang w:val="en-MY"/>
        </w:rPr>
        <w:t xml:space="preserve"> Introduce the novel tool, method, or approach you used to address the problem. Briefly state its intended purpose.</w:t>
      </w:r>
    </w:p>
    <w:p w14:paraId="00A9DEC6" w14:textId="77777777" w:rsidR="00995EC3" w:rsidRPr="00995EC3" w:rsidRDefault="00995EC3" w:rsidP="00995EC3">
      <w:pPr>
        <w:numPr>
          <w:ilvl w:val="0"/>
          <w:numId w:val="6"/>
        </w:numPr>
        <w:rPr>
          <w:lang w:val="en-MY"/>
        </w:rPr>
      </w:pPr>
      <w:r w:rsidRPr="00995EC3">
        <w:rPr>
          <w:b/>
          <w:bCs/>
          <w:lang w:val="en-MY"/>
        </w:rPr>
        <w:t>1.4 The Methodology:</w:t>
      </w:r>
      <w:r w:rsidRPr="00995EC3">
        <w:rPr>
          <w:lang w:val="en-MY"/>
        </w:rPr>
        <w:t xml:space="preserve"> Name the action research model used (e.g., Kemmis &amp; McTaggart) as the study's structural framework.</w:t>
      </w:r>
    </w:p>
    <w:p w14:paraId="0FD3F899" w14:textId="77777777" w:rsidR="00995EC3" w:rsidRPr="00995EC3" w:rsidRDefault="00995EC3" w:rsidP="00995EC3">
      <w:pPr>
        <w:rPr>
          <w:lang w:val="en-MY"/>
        </w:rPr>
      </w:pPr>
      <w:r w:rsidRPr="00995EC3">
        <w:rPr>
          <w:b/>
          <w:bCs/>
          <w:lang w:val="en-MY"/>
        </w:rPr>
        <w:t>2. The Reflective Diagnosis (The Problem Statement)</w:t>
      </w:r>
    </w:p>
    <w:p w14:paraId="51F4AE91" w14:textId="77777777" w:rsidR="00995EC3" w:rsidRPr="00995EC3" w:rsidRDefault="00995EC3" w:rsidP="00995EC3">
      <w:pPr>
        <w:numPr>
          <w:ilvl w:val="0"/>
          <w:numId w:val="7"/>
        </w:numPr>
        <w:rPr>
          <w:lang w:val="en-MY"/>
        </w:rPr>
      </w:pPr>
      <w:r w:rsidRPr="00995EC3">
        <w:rPr>
          <w:b/>
          <w:bCs/>
          <w:lang w:val="en-MY"/>
        </w:rPr>
        <w:t>2.1 Self-Reflection:</w:t>
      </w:r>
      <w:r w:rsidRPr="00995EC3">
        <w:rPr>
          <w:lang w:val="en-MY"/>
        </w:rPr>
        <w:t xml:space="preserve"> </w:t>
      </w:r>
      <w:proofErr w:type="spellStart"/>
      <w:r w:rsidRPr="00995EC3">
        <w:rPr>
          <w:lang w:val="en-MY"/>
        </w:rPr>
        <w:t>Analyze</w:t>
      </w:r>
      <w:proofErr w:type="spellEnd"/>
      <w:r w:rsidRPr="00995EC3">
        <w:rPr>
          <w:lang w:val="en-MY"/>
        </w:rPr>
        <w:t xml:space="preserve"> your own past teaching practice. What did you do, and why was it ineffective?</w:t>
      </w:r>
    </w:p>
    <w:p w14:paraId="32D9E3BB" w14:textId="77777777" w:rsidR="00995EC3" w:rsidRPr="00995EC3" w:rsidRDefault="00995EC3" w:rsidP="00995EC3">
      <w:pPr>
        <w:numPr>
          <w:ilvl w:val="0"/>
          <w:numId w:val="7"/>
        </w:numPr>
        <w:rPr>
          <w:lang w:val="en-MY"/>
        </w:rPr>
      </w:pPr>
      <w:r w:rsidRPr="00995EC3">
        <w:rPr>
          <w:b/>
          <w:bCs/>
          <w:lang w:val="en-MY"/>
        </w:rPr>
        <w:t>2.2 Student Reflection:</w:t>
      </w:r>
      <w:r w:rsidRPr="00995EC3">
        <w:rPr>
          <w:lang w:val="en-MY"/>
        </w:rPr>
        <w:t xml:space="preserve"> Present evidence of the problem from the student's perspective. This is where you introduce quotes, test scores, or observations that show the problem.</w:t>
      </w:r>
    </w:p>
    <w:p w14:paraId="6C024011" w14:textId="77777777" w:rsidR="00995EC3" w:rsidRPr="00995EC3" w:rsidRDefault="00995EC3" w:rsidP="00995EC3">
      <w:pPr>
        <w:numPr>
          <w:ilvl w:val="0"/>
          <w:numId w:val="7"/>
        </w:numPr>
        <w:rPr>
          <w:lang w:val="en-MY"/>
        </w:rPr>
      </w:pPr>
      <w:r w:rsidRPr="00995EC3">
        <w:rPr>
          <w:b/>
          <w:bCs/>
          <w:lang w:val="en-MY"/>
        </w:rPr>
        <w:t>2.3 Other Perspectives (Optional):</w:t>
      </w:r>
      <w:r w:rsidRPr="00995EC3">
        <w:rPr>
          <w:lang w:val="en-MY"/>
        </w:rPr>
        <w:t xml:space="preserve"> Include reflections from critical friends, other colleagues, or relevant literature to add depth to the problem diagnosis.</w:t>
      </w:r>
    </w:p>
    <w:p w14:paraId="2D60C2CA" w14:textId="77777777" w:rsidR="00995EC3" w:rsidRPr="00995EC3" w:rsidRDefault="00995EC3" w:rsidP="00995EC3">
      <w:pPr>
        <w:rPr>
          <w:lang w:val="en-MY"/>
        </w:rPr>
      </w:pPr>
      <w:r w:rsidRPr="00995EC3">
        <w:rPr>
          <w:b/>
          <w:bCs/>
          <w:lang w:val="en-MY"/>
        </w:rPr>
        <w:t>3. The Core of the Study (The Intervention Plan)</w:t>
      </w:r>
    </w:p>
    <w:p w14:paraId="741D8789" w14:textId="77777777" w:rsidR="00995EC3" w:rsidRPr="00995EC3" w:rsidRDefault="00995EC3" w:rsidP="00995EC3">
      <w:pPr>
        <w:numPr>
          <w:ilvl w:val="0"/>
          <w:numId w:val="8"/>
        </w:numPr>
        <w:rPr>
          <w:lang w:val="en-MY"/>
        </w:rPr>
      </w:pPr>
      <w:r w:rsidRPr="00995EC3">
        <w:rPr>
          <w:b/>
          <w:bCs/>
          <w:lang w:val="en-MY"/>
        </w:rPr>
        <w:t>3.1 Research Focus:</w:t>
      </w:r>
      <w:r w:rsidRPr="00995EC3">
        <w:rPr>
          <w:lang w:val="en-MY"/>
        </w:rPr>
        <w:t xml:space="preserve"> A concise statement of the specific issue being addressed.</w:t>
      </w:r>
    </w:p>
    <w:p w14:paraId="2BE58FE7" w14:textId="77777777" w:rsidR="00995EC3" w:rsidRPr="00995EC3" w:rsidRDefault="00995EC3" w:rsidP="00995EC3">
      <w:pPr>
        <w:numPr>
          <w:ilvl w:val="0"/>
          <w:numId w:val="8"/>
        </w:numPr>
        <w:rPr>
          <w:lang w:val="en-MY"/>
        </w:rPr>
      </w:pPr>
      <w:r w:rsidRPr="00995EC3">
        <w:rPr>
          <w:b/>
          <w:bCs/>
          <w:lang w:val="en-MY"/>
        </w:rPr>
        <w:t>3.2 Objectives:</w:t>
      </w:r>
      <w:r w:rsidRPr="00995EC3">
        <w:rPr>
          <w:lang w:val="en-MY"/>
        </w:rPr>
        <w:t xml:space="preserve"> A bulleted or numbered list of what the study aims to achieve.</w:t>
      </w:r>
    </w:p>
    <w:p w14:paraId="20CE5195" w14:textId="77777777" w:rsidR="00995EC3" w:rsidRPr="00995EC3" w:rsidRDefault="00995EC3" w:rsidP="00995EC3">
      <w:pPr>
        <w:numPr>
          <w:ilvl w:val="0"/>
          <w:numId w:val="8"/>
        </w:numPr>
        <w:rPr>
          <w:lang w:val="en-MY"/>
        </w:rPr>
      </w:pPr>
      <w:r w:rsidRPr="00995EC3">
        <w:rPr>
          <w:b/>
          <w:bCs/>
          <w:lang w:val="en-MY"/>
        </w:rPr>
        <w:t>3.3 Target Group:</w:t>
      </w:r>
      <w:r w:rsidRPr="00995EC3">
        <w:rPr>
          <w:lang w:val="en-MY"/>
        </w:rPr>
        <w:t xml:space="preserve"> Describe the participants (e.g., number, background, criteria for selection).</w:t>
      </w:r>
    </w:p>
    <w:p w14:paraId="261C919B" w14:textId="77777777" w:rsidR="00995EC3" w:rsidRPr="00995EC3" w:rsidRDefault="00995EC3" w:rsidP="00995EC3">
      <w:pPr>
        <w:numPr>
          <w:ilvl w:val="0"/>
          <w:numId w:val="8"/>
        </w:numPr>
        <w:rPr>
          <w:lang w:val="en-MY"/>
        </w:rPr>
      </w:pPr>
      <w:r w:rsidRPr="00995EC3">
        <w:rPr>
          <w:b/>
          <w:bCs/>
          <w:lang w:val="en-MY"/>
        </w:rPr>
        <w:t>3.4 Action Plan:</w:t>
      </w:r>
      <w:r w:rsidRPr="00995EC3">
        <w:rPr>
          <w:lang w:val="en-MY"/>
        </w:rPr>
        <w:t xml:space="preserve"> Detail the steps taken. This is the "how-to" section. It should include:</w:t>
      </w:r>
    </w:p>
    <w:p w14:paraId="310A9DEF" w14:textId="77777777" w:rsidR="00995EC3" w:rsidRPr="00995EC3" w:rsidRDefault="00995EC3" w:rsidP="00995EC3">
      <w:pPr>
        <w:numPr>
          <w:ilvl w:val="1"/>
          <w:numId w:val="8"/>
        </w:numPr>
        <w:rPr>
          <w:lang w:val="en-MY"/>
        </w:rPr>
      </w:pPr>
      <w:r w:rsidRPr="00995EC3">
        <w:rPr>
          <w:lang w:val="en-MY"/>
        </w:rPr>
        <w:t>A timeline or cycle structure (e.g., Cycle 1, Cycle 2).</w:t>
      </w:r>
    </w:p>
    <w:p w14:paraId="7F599D42" w14:textId="77777777" w:rsidR="00995EC3" w:rsidRPr="00995EC3" w:rsidRDefault="00995EC3" w:rsidP="00995EC3">
      <w:pPr>
        <w:numPr>
          <w:ilvl w:val="1"/>
          <w:numId w:val="8"/>
        </w:numPr>
        <w:rPr>
          <w:lang w:val="en-MY"/>
        </w:rPr>
      </w:pPr>
      <w:r w:rsidRPr="00995EC3">
        <w:rPr>
          <w:lang w:val="en-MY"/>
        </w:rPr>
        <w:t>A description of the specific materials, tools, or activities used.</w:t>
      </w:r>
    </w:p>
    <w:p w14:paraId="2BF2D91A" w14:textId="77777777" w:rsidR="00995EC3" w:rsidRPr="00995EC3" w:rsidRDefault="00995EC3" w:rsidP="00995EC3">
      <w:pPr>
        <w:numPr>
          <w:ilvl w:val="1"/>
          <w:numId w:val="8"/>
        </w:numPr>
        <w:rPr>
          <w:lang w:val="en-MY"/>
        </w:rPr>
      </w:pPr>
      <w:r w:rsidRPr="00995EC3">
        <w:rPr>
          <w:lang w:val="en-MY"/>
        </w:rPr>
        <w:t>A description of the teaching and learning strategies employed.</w:t>
      </w:r>
    </w:p>
    <w:p w14:paraId="1E7F721F" w14:textId="77777777" w:rsidR="00995EC3" w:rsidRPr="00995EC3" w:rsidRDefault="00995EC3" w:rsidP="00995EC3">
      <w:pPr>
        <w:rPr>
          <w:lang w:val="en-MY"/>
        </w:rPr>
      </w:pPr>
      <w:r w:rsidRPr="00995EC3">
        <w:rPr>
          <w:b/>
          <w:bCs/>
          <w:lang w:val="en-MY"/>
        </w:rPr>
        <w:t>4. The Findings (The Results)</w:t>
      </w:r>
    </w:p>
    <w:p w14:paraId="1A49C12B" w14:textId="77777777" w:rsidR="00995EC3" w:rsidRPr="00995EC3" w:rsidRDefault="00995EC3" w:rsidP="00995EC3">
      <w:pPr>
        <w:numPr>
          <w:ilvl w:val="0"/>
          <w:numId w:val="9"/>
        </w:numPr>
        <w:rPr>
          <w:lang w:val="en-MY"/>
        </w:rPr>
      </w:pPr>
      <w:r w:rsidRPr="00995EC3">
        <w:rPr>
          <w:b/>
          <w:bCs/>
          <w:lang w:val="en-MY"/>
        </w:rPr>
        <w:lastRenderedPageBreak/>
        <w:t>4.1 Observation:</w:t>
      </w:r>
      <w:r w:rsidRPr="00995EC3">
        <w:rPr>
          <w:lang w:val="en-MY"/>
        </w:rPr>
        <w:t xml:space="preserve"> Present qualitative findings (e.g., changes in student engagement, classroom atmosphere) using descriptive analysis.</w:t>
      </w:r>
    </w:p>
    <w:p w14:paraId="1A84410D" w14:textId="77777777" w:rsidR="00995EC3" w:rsidRPr="00995EC3" w:rsidRDefault="00995EC3" w:rsidP="00995EC3">
      <w:pPr>
        <w:numPr>
          <w:ilvl w:val="0"/>
          <w:numId w:val="9"/>
        </w:numPr>
        <w:rPr>
          <w:lang w:val="en-MY"/>
        </w:rPr>
      </w:pPr>
      <w:r w:rsidRPr="00995EC3">
        <w:rPr>
          <w:b/>
          <w:bCs/>
          <w:lang w:val="en-MY"/>
        </w:rPr>
        <w:t>4.2 Findings:</w:t>
      </w:r>
      <w:r w:rsidRPr="00995EC3">
        <w:rPr>
          <w:lang w:val="en-MY"/>
        </w:rPr>
        <w:t xml:space="preserve"> Present quantitative findings (e.g., test scores, survey results) in clear tables and graphs.</w:t>
      </w:r>
    </w:p>
    <w:p w14:paraId="5EC04C90" w14:textId="77777777" w:rsidR="00995EC3" w:rsidRPr="00995EC3" w:rsidRDefault="00995EC3" w:rsidP="00995EC3">
      <w:pPr>
        <w:numPr>
          <w:ilvl w:val="0"/>
          <w:numId w:val="9"/>
        </w:numPr>
        <w:rPr>
          <w:lang w:val="en-MY"/>
        </w:rPr>
      </w:pPr>
      <w:r w:rsidRPr="00995EC3">
        <w:rPr>
          <w:b/>
          <w:bCs/>
          <w:lang w:val="en-MY"/>
        </w:rPr>
        <w:t>4.3 Analysis:</w:t>
      </w:r>
      <w:r w:rsidRPr="00995EC3">
        <w:rPr>
          <w:lang w:val="en-MY"/>
        </w:rPr>
        <w:t xml:space="preserve"> For each data set, explicitly state what it means and how it addresses the research objectives. Use sub-headings to separate different types of data (e.g., </w:t>
      </w:r>
      <w:proofErr w:type="spellStart"/>
      <w:r w:rsidRPr="00995EC3">
        <w:rPr>
          <w:i/>
          <w:iCs/>
          <w:lang w:val="en-MY"/>
        </w:rPr>
        <w:t>Analisis</w:t>
      </w:r>
      <w:proofErr w:type="spellEnd"/>
      <w:r w:rsidRPr="00995EC3">
        <w:rPr>
          <w:i/>
          <w:iCs/>
          <w:lang w:val="en-MY"/>
        </w:rPr>
        <w:t xml:space="preserve"> </w:t>
      </w:r>
      <w:proofErr w:type="spellStart"/>
      <w:r w:rsidRPr="00995EC3">
        <w:rPr>
          <w:i/>
          <w:iCs/>
          <w:lang w:val="en-MY"/>
        </w:rPr>
        <w:t>Ujian</w:t>
      </w:r>
      <w:proofErr w:type="spellEnd"/>
      <w:r w:rsidRPr="00995EC3">
        <w:rPr>
          <w:lang w:val="en-MY"/>
        </w:rPr>
        <w:t xml:space="preserve">, </w:t>
      </w:r>
      <w:proofErr w:type="spellStart"/>
      <w:r w:rsidRPr="00995EC3">
        <w:rPr>
          <w:i/>
          <w:iCs/>
          <w:lang w:val="en-MY"/>
        </w:rPr>
        <w:t>Analisis</w:t>
      </w:r>
      <w:proofErr w:type="spellEnd"/>
      <w:r w:rsidRPr="00995EC3">
        <w:rPr>
          <w:i/>
          <w:iCs/>
          <w:lang w:val="en-MY"/>
        </w:rPr>
        <w:t xml:space="preserve"> </w:t>
      </w:r>
      <w:proofErr w:type="spellStart"/>
      <w:r w:rsidRPr="00995EC3">
        <w:rPr>
          <w:i/>
          <w:iCs/>
          <w:lang w:val="en-MY"/>
        </w:rPr>
        <w:t>Temu</w:t>
      </w:r>
      <w:proofErr w:type="spellEnd"/>
      <w:r w:rsidRPr="00995EC3">
        <w:rPr>
          <w:i/>
          <w:iCs/>
          <w:lang w:val="en-MY"/>
        </w:rPr>
        <w:t xml:space="preserve"> Bual</w:t>
      </w:r>
      <w:r w:rsidRPr="00995EC3">
        <w:rPr>
          <w:lang w:val="en-MY"/>
        </w:rPr>
        <w:t>).</w:t>
      </w:r>
    </w:p>
    <w:p w14:paraId="12461D09" w14:textId="77777777" w:rsidR="00995EC3" w:rsidRPr="00995EC3" w:rsidRDefault="00995EC3" w:rsidP="00995EC3">
      <w:pPr>
        <w:rPr>
          <w:lang w:val="en-MY"/>
        </w:rPr>
      </w:pPr>
      <w:r w:rsidRPr="00995EC3">
        <w:rPr>
          <w:b/>
          <w:bCs/>
          <w:lang w:val="en-MY"/>
        </w:rPr>
        <w:t>5. The Conclusion (The Resolution)</w:t>
      </w:r>
    </w:p>
    <w:p w14:paraId="26D4AB40" w14:textId="77777777" w:rsidR="00995EC3" w:rsidRPr="00995EC3" w:rsidRDefault="00995EC3" w:rsidP="00995EC3">
      <w:pPr>
        <w:numPr>
          <w:ilvl w:val="0"/>
          <w:numId w:val="10"/>
        </w:numPr>
        <w:rPr>
          <w:lang w:val="en-MY"/>
        </w:rPr>
      </w:pPr>
      <w:r w:rsidRPr="00995EC3">
        <w:rPr>
          <w:b/>
          <w:bCs/>
          <w:lang w:val="en-MY"/>
        </w:rPr>
        <w:t>5.1 Reflection on Change:</w:t>
      </w:r>
      <w:r w:rsidRPr="00995EC3">
        <w:rPr>
          <w:lang w:val="en-MY"/>
        </w:rPr>
        <w:t xml:space="preserve"> Begin with a personal reflection.</w:t>
      </w:r>
    </w:p>
    <w:p w14:paraId="47BA8CF1" w14:textId="77777777" w:rsidR="00995EC3" w:rsidRPr="00995EC3" w:rsidRDefault="00995EC3" w:rsidP="00995EC3">
      <w:pPr>
        <w:numPr>
          <w:ilvl w:val="1"/>
          <w:numId w:val="10"/>
        </w:numPr>
        <w:rPr>
          <w:lang w:val="en-MY"/>
        </w:rPr>
      </w:pPr>
      <w:r w:rsidRPr="00995EC3">
        <w:rPr>
          <w:i/>
          <w:iCs/>
          <w:lang w:val="en-MY"/>
        </w:rPr>
        <w:t>Change in the Student:</w:t>
      </w:r>
      <w:r w:rsidRPr="00995EC3">
        <w:rPr>
          <w:lang w:val="en-MY"/>
        </w:rPr>
        <w:t xml:space="preserve"> How did the student(s) change?</w:t>
      </w:r>
    </w:p>
    <w:p w14:paraId="5ABDD975" w14:textId="77777777" w:rsidR="00995EC3" w:rsidRPr="00995EC3" w:rsidRDefault="00995EC3" w:rsidP="00995EC3">
      <w:pPr>
        <w:numPr>
          <w:ilvl w:val="1"/>
          <w:numId w:val="10"/>
        </w:numPr>
        <w:rPr>
          <w:lang w:val="en-MY"/>
        </w:rPr>
      </w:pPr>
      <w:r w:rsidRPr="00995EC3">
        <w:rPr>
          <w:i/>
          <w:iCs/>
          <w:lang w:val="en-MY"/>
        </w:rPr>
        <w:t>Change in the Practitioner:</w:t>
      </w:r>
      <w:r w:rsidRPr="00995EC3">
        <w:rPr>
          <w:lang w:val="en-MY"/>
        </w:rPr>
        <w:t xml:space="preserve"> How did you, as the teacher/researcher, change?</w:t>
      </w:r>
    </w:p>
    <w:p w14:paraId="404C4A86" w14:textId="77777777" w:rsidR="00995EC3" w:rsidRPr="00995EC3" w:rsidRDefault="00995EC3" w:rsidP="00995EC3">
      <w:pPr>
        <w:numPr>
          <w:ilvl w:val="1"/>
          <w:numId w:val="10"/>
        </w:numPr>
        <w:rPr>
          <w:lang w:val="en-MY"/>
        </w:rPr>
      </w:pPr>
      <w:r w:rsidRPr="00995EC3">
        <w:rPr>
          <w:i/>
          <w:iCs/>
          <w:lang w:val="en-MY"/>
        </w:rPr>
        <w:t>Change in the Process:</w:t>
      </w:r>
      <w:r w:rsidRPr="00995EC3">
        <w:rPr>
          <w:lang w:val="en-MY"/>
        </w:rPr>
        <w:t xml:space="preserve"> How did the teaching and learning process itself change?</w:t>
      </w:r>
    </w:p>
    <w:p w14:paraId="49D3DB88" w14:textId="77777777" w:rsidR="00995EC3" w:rsidRPr="00995EC3" w:rsidRDefault="00995EC3" w:rsidP="00995EC3">
      <w:pPr>
        <w:numPr>
          <w:ilvl w:val="0"/>
          <w:numId w:val="10"/>
        </w:numPr>
        <w:rPr>
          <w:lang w:val="en-MY"/>
        </w:rPr>
      </w:pPr>
      <w:r w:rsidRPr="00995EC3">
        <w:rPr>
          <w:b/>
          <w:bCs/>
          <w:lang w:val="en-MY"/>
        </w:rPr>
        <w:t>5.2 Conclusion &amp; Recommendations:</w:t>
      </w:r>
      <w:r w:rsidRPr="00995EC3">
        <w:rPr>
          <w:lang w:val="en-MY"/>
        </w:rPr>
        <w:t xml:space="preserve"> End with a formal conclusion that re-states the success of the intervention and provides forward-looking recommendations.</w:t>
      </w:r>
    </w:p>
    <w:p w14:paraId="5F99DCFA" w14:textId="77777777" w:rsidR="00995EC3" w:rsidRPr="00995EC3" w:rsidRDefault="00995EC3" w:rsidP="00995EC3">
      <w:pPr>
        <w:numPr>
          <w:ilvl w:val="1"/>
          <w:numId w:val="10"/>
        </w:numPr>
        <w:rPr>
          <w:lang w:val="en-MY"/>
        </w:rPr>
      </w:pPr>
      <w:r w:rsidRPr="00995EC3">
        <w:rPr>
          <w:i/>
          <w:iCs/>
          <w:lang w:val="en-MY"/>
        </w:rPr>
        <w:t>Achievement of Objectives:</w:t>
      </w:r>
      <w:r w:rsidRPr="00995EC3">
        <w:rPr>
          <w:lang w:val="en-MY"/>
        </w:rPr>
        <w:t xml:space="preserve"> A concise statement confirming the objectives were met.</w:t>
      </w:r>
    </w:p>
    <w:p w14:paraId="2CBF443B" w14:textId="77777777" w:rsidR="00995EC3" w:rsidRPr="00995EC3" w:rsidRDefault="00995EC3" w:rsidP="00995EC3">
      <w:pPr>
        <w:numPr>
          <w:ilvl w:val="1"/>
          <w:numId w:val="10"/>
        </w:numPr>
        <w:rPr>
          <w:lang w:val="en-MY"/>
        </w:rPr>
      </w:pPr>
      <w:r w:rsidRPr="00995EC3">
        <w:rPr>
          <w:i/>
          <w:iCs/>
          <w:lang w:val="en-MY"/>
        </w:rPr>
        <w:t>Strengths &amp; Weaknesses:</w:t>
      </w:r>
      <w:r w:rsidRPr="00995EC3">
        <w:rPr>
          <w:lang w:val="en-MY"/>
        </w:rPr>
        <w:t xml:space="preserve"> A brief, honest appraisal of the intervention's limitations and advantages.</w:t>
      </w:r>
    </w:p>
    <w:p w14:paraId="40A94401" w14:textId="77777777" w:rsidR="00995EC3" w:rsidRPr="00995EC3" w:rsidRDefault="00995EC3" w:rsidP="00995EC3">
      <w:pPr>
        <w:numPr>
          <w:ilvl w:val="1"/>
          <w:numId w:val="10"/>
        </w:numPr>
        <w:rPr>
          <w:lang w:val="en-MY"/>
        </w:rPr>
      </w:pPr>
      <w:r w:rsidRPr="00995EC3">
        <w:rPr>
          <w:i/>
          <w:iCs/>
          <w:lang w:val="en-MY"/>
        </w:rPr>
        <w:t>Future Research:</w:t>
      </w:r>
      <w:r w:rsidRPr="00995EC3">
        <w:rPr>
          <w:lang w:val="en-MY"/>
        </w:rPr>
        <w:t xml:space="preserve"> A list of concrete suggestions for how this work can be continued or expanded.</w:t>
      </w:r>
    </w:p>
    <w:p w14:paraId="57063734" w14:textId="7E9DD2E9" w:rsidR="00B444CD" w:rsidRPr="00995EC3" w:rsidRDefault="00B444CD" w:rsidP="00995EC3">
      <w:pPr>
        <w:rPr>
          <w:lang w:val="en-MY"/>
        </w:rPr>
      </w:pPr>
    </w:p>
    <w:sectPr w:rsidR="00B444CD" w:rsidRPr="00995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A00002AF" w:usb1="5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055B"/>
    <w:multiLevelType w:val="multilevel"/>
    <w:tmpl w:val="40E4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D3860"/>
    <w:multiLevelType w:val="multilevel"/>
    <w:tmpl w:val="181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640B7"/>
    <w:multiLevelType w:val="multilevel"/>
    <w:tmpl w:val="BB5A07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2510A"/>
    <w:multiLevelType w:val="multilevel"/>
    <w:tmpl w:val="48507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82817"/>
    <w:multiLevelType w:val="multilevel"/>
    <w:tmpl w:val="81426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70E4D"/>
    <w:multiLevelType w:val="multilevel"/>
    <w:tmpl w:val="B882D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47115"/>
    <w:multiLevelType w:val="multilevel"/>
    <w:tmpl w:val="0BBE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40BC3"/>
    <w:multiLevelType w:val="multilevel"/>
    <w:tmpl w:val="BAD6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A6486"/>
    <w:multiLevelType w:val="multilevel"/>
    <w:tmpl w:val="77FC61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A15BB"/>
    <w:multiLevelType w:val="multilevel"/>
    <w:tmpl w:val="C82E0F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963063">
    <w:abstractNumId w:val="9"/>
  </w:num>
  <w:num w:numId="2" w16cid:durableId="933829921">
    <w:abstractNumId w:val="2"/>
  </w:num>
  <w:num w:numId="3" w16cid:durableId="1985773228">
    <w:abstractNumId w:val="3"/>
  </w:num>
  <w:num w:numId="4" w16cid:durableId="1418137722">
    <w:abstractNumId w:val="8"/>
  </w:num>
  <w:num w:numId="5" w16cid:durableId="814031120">
    <w:abstractNumId w:val="6"/>
  </w:num>
  <w:num w:numId="6" w16cid:durableId="1251040587">
    <w:abstractNumId w:val="0"/>
  </w:num>
  <w:num w:numId="7" w16cid:durableId="2011178094">
    <w:abstractNumId w:val="7"/>
  </w:num>
  <w:num w:numId="8" w16cid:durableId="977805500">
    <w:abstractNumId w:val="5"/>
  </w:num>
  <w:num w:numId="9" w16cid:durableId="1033380606">
    <w:abstractNumId w:val="1"/>
  </w:num>
  <w:num w:numId="10" w16cid:durableId="1162086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C3"/>
    <w:rsid w:val="0010048C"/>
    <w:rsid w:val="0036427D"/>
    <w:rsid w:val="004A6271"/>
    <w:rsid w:val="005764AF"/>
    <w:rsid w:val="00995EC3"/>
    <w:rsid w:val="009A5363"/>
    <w:rsid w:val="00B444CD"/>
    <w:rsid w:val="00C7376A"/>
    <w:rsid w:val="00E135B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7AFE5"/>
  <w15:chartTrackingRefBased/>
  <w15:docId w15:val="{8993D5E6-9FC3-4BCD-847B-D51D40DF2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HAnsi" w:hAnsi="Liberation Serif"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95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E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E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5E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5E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5EC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5EC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5EC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EC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95EC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95EC3"/>
    <w:rPr>
      <w:rFonts w:asciiTheme="minorHAnsi" w:eastAsiaTheme="majorEastAsia" w:hAnsiTheme="minorHAnsi"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95EC3"/>
    <w:rPr>
      <w:rFonts w:asciiTheme="minorHAnsi" w:eastAsiaTheme="majorEastAsia" w:hAnsiTheme="min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95EC3"/>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995EC3"/>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95EC3"/>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995EC3"/>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95EC3"/>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995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EC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95E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EC3"/>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95EC3"/>
    <w:pPr>
      <w:spacing w:before="160"/>
      <w:jc w:val="center"/>
    </w:pPr>
    <w:rPr>
      <w:i/>
      <w:iCs/>
      <w:color w:val="404040" w:themeColor="text1" w:themeTint="BF"/>
    </w:rPr>
  </w:style>
  <w:style w:type="character" w:customStyle="1" w:styleId="QuoteChar">
    <w:name w:val="Quote Char"/>
    <w:basedOn w:val="DefaultParagraphFont"/>
    <w:link w:val="Quote"/>
    <w:uiPriority w:val="29"/>
    <w:rsid w:val="00995EC3"/>
    <w:rPr>
      <w:i/>
      <w:iCs/>
      <w:color w:val="404040" w:themeColor="text1" w:themeTint="BF"/>
      <w:lang w:val="en-GB"/>
    </w:rPr>
  </w:style>
  <w:style w:type="paragraph" w:styleId="ListParagraph">
    <w:name w:val="List Paragraph"/>
    <w:basedOn w:val="Normal"/>
    <w:uiPriority w:val="34"/>
    <w:qFormat/>
    <w:rsid w:val="00995EC3"/>
    <w:pPr>
      <w:ind w:left="720"/>
      <w:contextualSpacing/>
    </w:pPr>
  </w:style>
  <w:style w:type="character" w:styleId="IntenseEmphasis">
    <w:name w:val="Intense Emphasis"/>
    <w:basedOn w:val="DefaultParagraphFont"/>
    <w:uiPriority w:val="21"/>
    <w:qFormat/>
    <w:rsid w:val="00995EC3"/>
    <w:rPr>
      <w:i/>
      <w:iCs/>
      <w:color w:val="0F4761" w:themeColor="accent1" w:themeShade="BF"/>
    </w:rPr>
  </w:style>
  <w:style w:type="paragraph" w:styleId="IntenseQuote">
    <w:name w:val="Intense Quote"/>
    <w:basedOn w:val="Normal"/>
    <w:next w:val="Normal"/>
    <w:link w:val="IntenseQuoteChar"/>
    <w:uiPriority w:val="30"/>
    <w:qFormat/>
    <w:rsid w:val="00995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EC3"/>
    <w:rPr>
      <w:i/>
      <w:iCs/>
      <w:color w:val="0F4761" w:themeColor="accent1" w:themeShade="BF"/>
      <w:lang w:val="en-GB"/>
    </w:rPr>
  </w:style>
  <w:style w:type="character" w:styleId="IntenseReference">
    <w:name w:val="Intense Reference"/>
    <w:basedOn w:val="DefaultParagraphFont"/>
    <w:uiPriority w:val="32"/>
    <w:qFormat/>
    <w:rsid w:val="00995E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1377</Words>
  <Characters>7851</Characters>
  <Application>Microsoft Office Word</Application>
  <DocSecurity>0</DocSecurity>
  <Lines>65</Lines>
  <Paragraphs>18</Paragraphs>
  <ScaleCrop>false</ScaleCrop>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Shafiq Bin Rasulan</dc:creator>
  <cp:keywords/>
  <dc:description/>
  <cp:lastModifiedBy>Shafiq Bin Rasulan</cp:lastModifiedBy>
  <cp:revision>1</cp:revision>
  <dcterms:created xsi:type="dcterms:W3CDTF">2026-03-21T09:30:00Z</dcterms:created>
  <dcterms:modified xsi:type="dcterms:W3CDTF">2026-03-21T09:32:00Z</dcterms:modified>
</cp:coreProperties>
</file>