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A0023" w14:textId="77777777" w:rsidR="00A85645" w:rsidRPr="00A85645" w:rsidRDefault="00A85645" w:rsidP="00A85645">
      <w:pPr>
        <w:spacing w:after="0" w:line="240" w:lineRule="auto"/>
        <w:rPr>
          <w:b/>
          <w:bCs/>
          <w:lang w:val="en-MY"/>
        </w:rPr>
      </w:pPr>
      <w:r w:rsidRPr="00A85645">
        <w:rPr>
          <w:b/>
          <w:bCs/>
          <w:lang w:val="en-MY"/>
        </w:rPr>
        <w:t>Concise Handbook on Learning Theories</w:t>
      </w:r>
    </w:p>
    <w:p w14:paraId="35B41B07" w14:textId="77777777" w:rsidR="00A85645" w:rsidRPr="00A85645" w:rsidRDefault="00A85645" w:rsidP="00A85645">
      <w:pPr>
        <w:spacing w:after="0" w:line="240" w:lineRule="auto"/>
        <w:rPr>
          <w:lang w:val="en-MY"/>
        </w:rPr>
      </w:pPr>
      <w:r w:rsidRPr="00A85645">
        <w:rPr>
          <w:b/>
          <w:bCs/>
          <w:lang w:val="en-MY"/>
        </w:rPr>
        <w:t>Orientation:</w:t>
      </w:r>
      <w:r w:rsidRPr="00A85645">
        <w:rPr>
          <w:lang w:val="en-MY"/>
        </w:rPr>
        <w:t xml:space="preserve"> Classroom implications first, theory in service of teaching</w:t>
      </w:r>
    </w:p>
    <w:p w14:paraId="597DACFD" w14:textId="4FBEFA82" w:rsidR="00A85645" w:rsidRPr="00A85645" w:rsidRDefault="00A85645" w:rsidP="00A85645">
      <w:pPr>
        <w:spacing w:after="0" w:line="240" w:lineRule="auto"/>
        <w:rPr>
          <w:lang w:val="en-MY"/>
        </w:rPr>
      </w:pPr>
    </w:p>
    <w:p w14:paraId="456250C2" w14:textId="77777777" w:rsidR="00A85645" w:rsidRPr="00A85645" w:rsidRDefault="00A85645" w:rsidP="00A85645">
      <w:pPr>
        <w:spacing w:after="0" w:line="240" w:lineRule="auto"/>
        <w:rPr>
          <w:b/>
          <w:bCs/>
          <w:lang w:val="en-MY"/>
        </w:rPr>
      </w:pPr>
      <w:r w:rsidRPr="00A85645">
        <w:rPr>
          <w:b/>
          <w:bCs/>
          <w:lang w:val="en-MY"/>
        </w:rPr>
        <w:t>Introduction (Short but Explicit)</w:t>
      </w:r>
    </w:p>
    <w:p w14:paraId="67C0FD10" w14:textId="77777777" w:rsidR="00A85645" w:rsidRPr="00A85645" w:rsidRDefault="00A85645" w:rsidP="00A85645">
      <w:pPr>
        <w:numPr>
          <w:ilvl w:val="0"/>
          <w:numId w:val="20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Why learning theories matter for teaching decisions</w:t>
      </w:r>
    </w:p>
    <w:p w14:paraId="71B93FCD" w14:textId="77777777" w:rsidR="00A85645" w:rsidRPr="00A85645" w:rsidRDefault="00A85645" w:rsidP="00A85645">
      <w:pPr>
        <w:numPr>
          <w:ilvl w:val="0"/>
          <w:numId w:val="20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Why no single theory is sufficient</w:t>
      </w:r>
    </w:p>
    <w:p w14:paraId="6AD19860" w14:textId="77777777" w:rsidR="00A85645" w:rsidRPr="00A85645" w:rsidRDefault="00A85645" w:rsidP="00A85645">
      <w:pPr>
        <w:numPr>
          <w:ilvl w:val="0"/>
          <w:numId w:val="20"/>
        </w:numPr>
        <w:spacing w:after="0" w:line="240" w:lineRule="auto"/>
        <w:rPr>
          <w:lang w:val="en-MY"/>
        </w:rPr>
      </w:pPr>
      <w:r w:rsidRPr="00A85645">
        <w:rPr>
          <w:b/>
          <w:bCs/>
          <w:lang w:val="en-MY"/>
        </w:rPr>
        <w:t>Chronology of Educational Influence</w:t>
      </w:r>
      <w:r w:rsidRPr="00A85645">
        <w:rPr>
          <w:lang w:val="en-MY"/>
        </w:rPr>
        <w:t>: chapters are ordered by when each theory most strongly shaped classroom practice, not by first philosophical origin</w:t>
      </w:r>
    </w:p>
    <w:p w14:paraId="05CF934A" w14:textId="77777777" w:rsidR="00A85645" w:rsidRPr="00A85645" w:rsidRDefault="00A85645" w:rsidP="00A85645">
      <w:pPr>
        <w:numPr>
          <w:ilvl w:val="0"/>
          <w:numId w:val="20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How to use each chapter as a stand-alone reference</w:t>
      </w:r>
    </w:p>
    <w:p w14:paraId="07522D77" w14:textId="6C9D2D48" w:rsidR="00A85645" w:rsidRPr="00A85645" w:rsidRDefault="00A85645" w:rsidP="00A85645">
      <w:pPr>
        <w:spacing w:after="0" w:line="240" w:lineRule="auto"/>
        <w:rPr>
          <w:lang w:val="en-MY"/>
        </w:rPr>
      </w:pPr>
    </w:p>
    <w:p w14:paraId="76A6EED1" w14:textId="77777777" w:rsidR="00A85645" w:rsidRPr="00A85645" w:rsidRDefault="00A85645" w:rsidP="00A85645">
      <w:pPr>
        <w:spacing w:after="0" w:line="240" w:lineRule="auto"/>
        <w:rPr>
          <w:b/>
          <w:bCs/>
          <w:lang w:val="en-MY"/>
        </w:rPr>
      </w:pPr>
      <w:r w:rsidRPr="00A85645">
        <w:rPr>
          <w:b/>
          <w:bCs/>
          <w:lang w:val="en-MY"/>
        </w:rPr>
        <w:t>Chapter Structure (Used Consistently Across All Five Chapters)</w:t>
      </w:r>
    </w:p>
    <w:p w14:paraId="7D24B7CA" w14:textId="77777777" w:rsidR="00A85645" w:rsidRPr="00A85645" w:rsidRDefault="00A85645" w:rsidP="00A85645">
      <w:pPr>
        <w:spacing w:after="0" w:line="240" w:lineRule="auto"/>
        <w:rPr>
          <w:b/>
          <w:bCs/>
          <w:lang w:val="en-MY"/>
        </w:rPr>
      </w:pPr>
      <w:r w:rsidRPr="00A85645">
        <w:rPr>
          <w:b/>
          <w:bCs/>
          <w:lang w:val="en-MY"/>
        </w:rPr>
        <w:t>X.1 Overview</w:t>
      </w:r>
    </w:p>
    <w:p w14:paraId="04ABC7EF" w14:textId="77777777" w:rsidR="00A85645" w:rsidRPr="00A85645" w:rsidRDefault="00A85645" w:rsidP="00A85645">
      <w:pPr>
        <w:numPr>
          <w:ilvl w:val="0"/>
          <w:numId w:val="21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Core assumptions about learning</w:t>
      </w:r>
    </w:p>
    <w:p w14:paraId="4D21BF91" w14:textId="77777777" w:rsidR="00A85645" w:rsidRPr="00A85645" w:rsidRDefault="00A85645" w:rsidP="00A85645">
      <w:pPr>
        <w:numPr>
          <w:ilvl w:val="0"/>
          <w:numId w:val="21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How knowledge is formed and demonstrated</w:t>
      </w:r>
    </w:p>
    <w:p w14:paraId="22BEE9CE" w14:textId="77777777" w:rsidR="00A85645" w:rsidRPr="00A85645" w:rsidRDefault="00A85645" w:rsidP="00A85645">
      <w:pPr>
        <w:spacing w:after="0" w:line="240" w:lineRule="auto"/>
        <w:rPr>
          <w:b/>
          <w:bCs/>
          <w:lang w:val="en-MY"/>
        </w:rPr>
      </w:pPr>
      <w:r w:rsidRPr="00A85645">
        <w:rPr>
          <w:b/>
          <w:bCs/>
          <w:lang w:val="en-MY"/>
        </w:rPr>
        <w:t>X.2 What This Theory Is Optimised For</w:t>
      </w:r>
    </w:p>
    <w:p w14:paraId="111C4C4B" w14:textId="77777777" w:rsidR="00A85645" w:rsidRPr="00A85645" w:rsidRDefault="00A85645" w:rsidP="00A85645">
      <w:pPr>
        <w:numPr>
          <w:ilvl w:val="0"/>
          <w:numId w:val="22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Types of learning it explains best</w:t>
      </w:r>
    </w:p>
    <w:p w14:paraId="05A7A587" w14:textId="77777777" w:rsidR="00A85645" w:rsidRPr="00A85645" w:rsidRDefault="00A85645" w:rsidP="00A85645">
      <w:pPr>
        <w:numPr>
          <w:ilvl w:val="0"/>
          <w:numId w:val="22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Classroom contexts where it is most effective</w:t>
      </w:r>
    </w:p>
    <w:p w14:paraId="0B85DC13" w14:textId="77777777" w:rsidR="00A85645" w:rsidRPr="00A85645" w:rsidRDefault="00A85645" w:rsidP="00A85645">
      <w:pPr>
        <w:spacing w:after="0" w:line="240" w:lineRule="auto"/>
        <w:rPr>
          <w:b/>
          <w:bCs/>
          <w:lang w:val="en-MY"/>
        </w:rPr>
      </w:pPr>
      <w:r w:rsidRPr="00A85645">
        <w:rPr>
          <w:b/>
          <w:bCs/>
          <w:lang w:val="en-MY"/>
        </w:rPr>
        <w:t>X.3 Classroom Implications</w:t>
      </w:r>
    </w:p>
    <w:p w14:paraId="295888F0" w14:textId="77777777" w:rsidR="00A85645" w:rsidRPr="00A85645" w:rsidRDefault="00A85645" w:rsidP="00A85645">
      <w:pPr>
        <w:numPr>
          <w:ilvl w:val="0"/>
          <w:numId w:val="23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Teacher’s role</w:t>
      </w:r>
    </w:p>
    <w:p w14:paraId="448A3654" w14:textId="77777777" w:rsidR="00A85645" w:rsidRPr="00A85645" w:rsidRDefault="00A85645" w:rsidP="00A85645">
      <w:pPr>
        <w:numPr>
          <w:ilvl w:val="0"/>
          <w:numId w:val="23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Student’s role</w:t>
      </w:r>
    </w:p>
    <w:p w14:paraId="055317E0" w14:textId="77777777" w:rsidR="00A85645" w:rsidRPr="00A85645" w:rsidRDefault="00A85645" w:rsidP="00A85645">
      <w:pPr>
        <w:numPr>
          <w:ilvl w:val="0"/>
          <w:numId w:val="23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Typical instructional strategies</w:t>
      </w:r>
    </w:p>
    <w:p w14:paraId="5FC79A4E" w14:textId="77777777" w:rsidR="00A85645" w:rsidRPr="00A85645" w:rsidRDefault="00A85645" w:rsidP="00A85645">
      <w:pPr>
        <w:spacing w:after="0" w:line="240" w:lineRule="auto"/>
        <w:rPr>
          <w:b/>
          <w:bCs/>
          <w:lang w:val="en-MY"/>
        </w:rPr>
      </w:pPr>
      <w:r w:rsidRPr="00A85645">
        <w:rPr>
          <w:b/>
          <w:bCs/>
          <w:lang w:val="en-MY"/>
        </w:rPr>
        <w:t>X.4 Assessment Implications</w:t>
      </w:r>
    </w:p>
    <w:p w14:paraId="07778971" w14:textId="77777777" w:rsidR="00A85645" w:rsidRPr="00A85645" w:rsidRDefault="00A85645" w:rsidP="00A85645">
      <w:pPr>
        <w:numPr>
          <w:ilvl w:val="0"/>
          <w:numId w:val="24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What counts as evidence of learning</w:t>
      </w:r>
    </w:p>
    <w:p w14:paraId="0FE06522" w14:textId="77777777" w:rsidR="00A85645" w:rsidRPr="00A85645" w:rsidRDefault="00A85645" w:rsidP="00A85645">
      <w:pPr>
        <w:numPr>
          <w:ilvl w:val="0"/>
          <w:numId w:val="24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Suitable assessment formats</w:t>
      </w:r>
    </w:p>
    <w:p w14:paraId="2E947BDB" w14:textId="77777777" w:rsidR="00A85645" w:rsidRPr="00A85645" w:rsidRDefault="00A85645" w:rsidP="00A85645">
      <w:pPr>
        <w:spacing w:after="0" w:line="240" w:lineRule="auto"/>
        <w:rPr>
          <w:b/>
          <w:bCs/>
          <w:lang w:val="en-MY"/>
        </w:rPr>
      </w:pPr>
      <w:r w:rsidRPr="00A85645">
        <w:rPr>
          <w:b/>
          <w:bCs/>
          <w:lang w:val="en-MY"/>
        </w:rPr>
        <w:t>X.5 Common Misuse and Limitations</w:t>
      </w:r>
    </w:p>
    <w:p w14:paraId="1160445F" w14:textId="77777777" w:rsidR="00A85645" w:rsidRPr="00A85645" w:rsidRDefault="00A85645" w:rsidP="00A85645">
      <w:pPr>
        <w:numPr>
          <w:ilvl w:val="0"/>
          <w:numId w:val="25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Frequent classroom misapplications</w:t>
      </w:r>
    </w:p>
    <w:p w14:paraId="352BB2C0" w14:textId="77777777" w:rsidR="00A85645" w:rsidRPr="00A85645" w:rsidRDefault="00A85645" w:rsidP="00A85645">
      <w:pPr>
        <w:numPr>
          <w:ilvl w:val="0"/>
          <w:numId w:val="25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What the theory does not explain well</w:t>
      </w:r>
    </w:p>
    <w:p w14:paraId="6875391A" w14:textId="77777777" w:rsidR="00A85645" w:rsidRPr="00A85645" w:rsidRDefault="00A85645" w:rsidP="00A85645">
      <w:pPr>
        <w:spacing w:after="0" w:line="240" w:lineRule="auto"/>
        <w:rPr>
          <w:b/>
          <w:bCs/>
          <w:lang w:val="en-MY"/>
        </w:rPr>
      </w:pPr>
      <w:r w:rsidRPr="00A85645">
        <w:rPr>
          <w:b/>
          <w:bCs/>
          <w:lang w:val="en-MY"/>
        </w:rPr>
        <w:t>X.6 Quick Classroom Example</w:t>
      </w:r>
    </w:p>
    <w:p w14:paraId="741C93FA" w14:textId="77777777" w:rsidR="00A85645" w:rsidRPr="00A85645" w:rsidRDefault="00A85645" w:rsidP="00A85645">
      <w:pPr>
        <w:numPr>
          <w:ilvl w:val="0"/>
          <w:numId w:val="26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Short vignette: level, subject, strategy, outcome</w:t>
      </w:r>
    </w:p>
    <w:p w14:paraId="0765CF7E" w14:textId="77777777" w:rsidR="00A85645" w:rsidRPr="00A85645" w:rsidRDefault="00A85645" w:rsidP="00A85645">
      <w:pPr>
        <w:spacing w:after="0" w:line="240" w:lineRule="auto"/>
        <w:rPr>
          <w:b/>
          <w:bCs/>
          <w:lang w:val="en-MY"/>
        </w:rPr>
      </w:pPr>
      <w:r w:rsidRPr="00A85645">
        <w:rPr>
          <w:b/>
          <w:bCs/>
          <w:lang w:val="en-MY"/>
        </w:rPr>
        <w:t>X.7 If You Only Remember One Thing</w:t>
      </w:r>
    </w:p>
    <w:p w14:paraId="67D5B703" w14:textId="77777777" w:rsidR="00A85645" w:rsidRPr="00A85645" w:rsidRDefault="00A85645" w:rsidP="00A85645">
      <w:pPr>
        <w:numPr>
          <w:ilvl w:val="0"/>
          <w:numId w:val="27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One clear, actionable principle for teaching</w:t>
      </w:r>
    </w:p>
    <w:p w14:paraId="0CDAEEAC" w14:textId="64DF1E1D" w:rsidR="00A85645" w:rsidRPr="00A85645" w:rsidRDefault="00A85645" w:rsidP="00A85645">
      <w:pPr>
        <w:spacing w:after="0" w:line="240" w:lineRule="auto"/>
        <w:rPr>
          <w:lang w:val="en-MY"/>
        </w:rPr>
      </w:pPr>
    </w:p>
    <w:p w14:paraId="1E654819" w14:textId="77777777" w:rsidR="00A85645" w:rsidRDefault="00A85645">
      <w:pPr>
        <w:rPr>
          <w:b/>
          <w:bCs/>
          <w:lang w:val="en-MY"/>
        </w:rPr>
      </w:pPr>
      <w:r>
        <w:rPr>
          <w:b/>
          <w:bCs/>
          <w:lang w:val="en-MY"/>
        </w:rPr>
        <w:br w:type="page"/>
      </w:r>
    </w:p>
    <w:p w14:paraId="4602E445" w14:textId="4C8827A2" w:rsidR="00A85645" w:rsidRPr="00A85645" w:rsidRDefault="00A85645" w:rsidP="00A85645">
      <w:pPr>
        <w:spacing w:after="0" w:line="240" w:lineRule="auto"/>
        <w:rPr>
          <w:b/>
          <w:bCs/>
          <w:lang w:val="en-MY"/>
        </w:rPr>
      </w:pPr>
      <w:r w:rsidRPr="00A85645">
        <w:rPr>
          <w:b/>
          <w:bCs/>
          <w:lang w:val="en-MY"/>
        </w:rPr>
        <w:lastRenderedPageBreak/>
        <w:t>Chapter Order — Chronology of Educational Influence</w:t>
      </w:r>
    </w:p>
    <w:p w14:paraId="77FC1636" w14:textId="5E931B38" w:rsidR="00A85645" w:rsidRPr="00A85645" w:rsidRDefault="00A85645" w:rsidP="00A85645">
      <w:pPr>
        <w:spacing w:after="0" w:line="240" w:lineRule="auto"/>
        <w:rPr>
          <w:lang w:val="en-MY"/>
        </w:rPr>
      </w:pPr>
    </w:p>
    <w:p w14:paraId="1CED0C15" w14:textId="77777777" w:rsidR="00A85645" w:rsidRPr="00A85645" w:rsidRDefault="00A85645" w:rsidP="00A85645">
      <w:pPr>
        <w:spacing w:after="0" w:line="240" w:lineRule="auto"/>
        <w:rPr>
          <w:b/>
          <w:bCs/>
          <w:lang w:val="en-MY"/>
        </w:rPr>
      </w:pPr>
      <w:r w:rsidRPr="00A85645">
        <w:rPr>
          <w:b/>
          <w:bCs/>
          <w:lang w:val="en-MY"/>
        </w:rPr>
        <w:t>Chapter 1 — Behaviourism</w:t>
      </w:r>
    </w:p>
    <w:p w14:paraId="4CF53BD9" w14:textId="77777777" w:rsidR="00A85645" w:rsidRPr="00A85645" w:rsidRDefault="00A85645" w:rsidP="00A85645">
      <w:pPr>
        <w:spacing w:after="0" w:line="240" w:lineRule="auto"/>
        <w:rPr>
          <w:lang w:val="en-MY"/>
        </w:rPr>
      </w:pPr>
      <w:r w:rsidRPr="00A85645">
        <w:rPr>
          <w:i/>
          <w:iCs/>
          <w:lang w:val="en-MY"/>
        </w:rPr>
        <w:t>(Dominant in classrooms: 1910s–1950s)</w:t>
      </w:r>
    </w:p>
    <w:p w14:paraId="7705D2D7" w14:textId="77777777" w:rsidR="00A85645" w:rsidRPr="00A85645" w:rsidRDefault="00A85645" w:rsidP="00A85645">
      <w:pPr>
        <w:spacing w:after="0" w:line="240" w:lineRule="auto"/>
        <w:rPr>
          <w:lang w:val="en-MY"/>
        </w:rPr>
      </w:pPr>
      <w:r w:rsidRPr="00A85645">
        <w:rPr>
          <w:lang w:val="en-MY"/>
        </w:rPr>
        <w:t>Focus:</w:t>
      </w:r>
    </w:p>
    <w:p w14:paraId="3576683C" w14:textId="77777777" w:rsidR="00A85645" w:rsidRPr="00A85645" w:rsidRDefault="00A85645" w:rsidP="00A85645">
      <w:pPr>
        <w:numPr>
          <w:ilvl w:val="0"/>
          <w:numId w:val="28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Observable behaviour</w:t>
      </w:r>
    </w:p>
    <w:p w14:paraId="1A898F74" w14:textId="77777777" w:rsidR="00A85645" w:rsidRPr="00A85645" w:rsidRDefault="00A85645" w:rsidP="00A85645">
      <w:pPr>
        <w:numPr>
          <w:ilvl w:val="0"/>
          <w:numId w:val="28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Practice, reinforcement, habit formation</w:t>
      </w:r>
    </w:p>
    <w:p w14:paraId="2A511DD3" w14:textId="77777777" w:rsidR="00A85645" w:rsidRPr="00A85645" w:rsidRDefault="00A85645" w:rsidP="00A85645">
      <w:pPr>
        <w:spacing w:after="0" w:line="240" w:lineRule="auto"/>
        <w:rPr>
          <w:lang w:val="en-MY"/>
        </w:rPr>
      </w:pPr>
      <w:r w:rsidRPr="00A85645">
        <w:rPr>
          <w:lang w:val="en-MY"/>
        </w:rPr>
        <w:t>“If You Only Remember One Thing” (example intent):</w:t>
      </w:r>
    </w:p>
    <w:p w14:paraId="04F1E27A" w14:textId="77777777" w:rsidR="00A85645" w:rsidRPr="00A85645" w:rsidRDefault="00A85645" w:rsidP="00A85645">
      <w:pPr>
        <w:numPr>
          <w:ilvl w:val="0"/>
          <w:numId w:val="29"/>
        </w:numPr>
        <w:spacing w:after="0" w:line="240" w:lineRule="auto"/>
        <w:rPr>
          <w:lang w:val="en-MY"/>
        </w:rPr>
      </w:pPr>
      <w:r w:rsidRPr="00A85645">
        <w:rPr>
          <w:b/>
          <w:bCs/>
          <w:lang w:val="en-MY"/>
        </w:rPr>
        <w:t>Behaviourism is powerful for building accuracy and fluency, not understanding.</w:t>
      </w:r>
    </w:p>
    <w:p w14:paraId="4E8A05FC" w14:textId="2E8B9D2F" w:rsidR="00A85645" w:rsidRPr="00A85645" w:rsidRDefault="00A85645" w:rsidP="00A85645">
      <w:pPr>
        <w:spacing w:after="0" w:line="240" w:lineRule="auto"/>
        <w:rPr>
          <w:lang w:val="en-MY"/>
        </w:rPr>
      </w:pPr>
    </w:p>
    <w:p w14:paraId="20148012" w14:textId="77777777" w:rsidR="00A85645" w:rsidRPr="00A85645" w:rsidRDefault="00A85645" w:rsidP="00A85645">
      <w:pPr>
        <w:spacing w:after="0" w:line="240" w:lineRule="auto"/>
        <w:rPr>
          <w:b/>
          <w:bCs/>
          <w:lang w:val="en-MY"/>
        </w:rPr>
      </w:pPr>
      <w:r w:rsidRPr="00A85645">
        <w:rPr>
          <w:b/>
          <w:bCs/>
          <w:lang w:val="en-MY"/>
        </w:rPr>
        <w:t>Chapter 2 — Cognitivism</w:t>
      </w:r>
    </w:p>
    <w:p w14:paraId="4D81FF1E" w14:textId="77777777" w:rsidR="00A85645" w:rsidRPr="00A85645" w:rsidRDefault="00A85645" w:rsidP="00A85645">
      <w:pPr>
        <w:spacing w:after="0" w:line="240" w:lineRule="auto"/>
        <w:rPr>
          <w:lang w:val="en-MY"/>
        </w:rPr>
      </w:pPr>
      <w:r w:rsidRPr="00A85645">
        <w:rPr>
          <w:i/>
          <w:iCs/>
          <w:lang w:val="en-MY"/>
        </w:rPr>
        <w:t>(Dominant in classrooms: 1950s–1970s)</w:t>
      </w:r>
    </w:p>
    <w:p w14:paraId="0F24EDCE" w14:textId="77777777" w:rsidR="00A85645" w:rsidRPr="00A85645" w:rsidRDefault="00A85645" w:rsidP="00A85645">
      <w:pPr>
        <w:spacing w:after="0" w:line="240" w:lineRule="auto"/>
        <w:rPr>
          <w:lang w:val="en-MY"/>
        </w:rPr>
      </w:pPr>
      <w:r w:rsidRPr="00A85645">
        <w:rPr>
          <w:lang w:val="en-MY"/>
        </w:rPr>
        <w:t>Focus:</w:t>
      </w:r>
    </w:p>
    <w:p w14:paraId="16C3AB64" w14:textId="77777777" w:rsidR="00A85645" w:rsidRPr="00A85645" w:rsidRDefault="00A85645" w:rsidP="00A85645">
      <w:pPr>
        <w:numPr>
          <w:ilvl w:val="0"/>
          <w:numId w:val="30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Mental processes</w:t>
      </w:r>
    </w:p>
    <w:p w14:paraId="6B92CD9A" w14:textId="77777777" w:rsidR="00A85645" w:rsidRPr="00A85645" w:rsidRDefault="00A85645" w:rsidP="00A85645">
      <w:pPr>
        <w:numPr>
          <w:ilvl w:val="0"/>
          <w:numId w:val="30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Memory, attention, information organisation</w:t>
      </w:r>
    </w:p>
    <w:p w14:paraId="79E68893" w14:textId="77777777" w:rsidR="00A85645" w:rsidRPr="00A85645" w:rsidRDefault="00A85645" w:rsidP="00A85645">
      <w:pPr>
        <w:spacing w:after="0" w:line="240" w:lineRule="auto"/>
        <w:rPr>
          <w:lang w:val="en-MY"/>
        </w:rPr>
      </w:pPr>
      <w:r w:rsidRPr="00A85645">
        <w:rPr>
          <w:lang w:val="en-MY"/>
        </w:rPr>
        <w:t>“If You Only Remember One Thing”:</w:t>
      </w:r>
    </w:p>
    <w:p w14:paraId="1C126485" w14:textId="77777777" w:rsidR="00A85645" w:rsidRPr="00A85645" w:rsidRDefault="00A85645" w:rsidP="00A85645">
      <w:pPr>
        <w:numPr>
          <w:ilvl w:val="0"/>
          <w:numId w:val="31"/>
        </w:numPr>
        <w:spacing w:after="0" w:line="240" w:lineRule="auto"/>
        <w:rPr>
          <w:lang w:val="en-MY"/>
        </w:rPr>
      </w:pPr>
      <w:r w:rsidRPr="00A85645">
        <w:rPr>
          <w:b/>
          <w:bCs/>
          <w:lang w:val="en-MY"/>
        </w:rPr>
        <w:t>Learning fails when working memory is overloaded, even if students are motivated.</w:t>
      </w:r>
    </w:p>
    <w:p w14:paraId="08A6F233" w14:textId="3D19CD18" w:rsidR="00A85645" w:rsidRPr="00A85645" w:rsidRDefault="00A85645" w:rsidP="00A85645">
      <w:pPr>
        <w:spacing w:after="0" w:line="240" w:lineRule="auto"/>
        <w:rPr>
          <w:lang w:val="en-MY"/>
        </w:rPr>
      </w:pPr>
    </w:p>
    <w:p w14:paraId="07A644A1" w14:textId="77777777" w:rsidR="00A85645" w:rsidRPr="00A85645" w:rsidRDefault="00A85645" w:rsidP="00A85645">
      <w:pPr>
        <w:spacing w:after="0" w:line="240" w:lineRule="auto"/>
        <w:rPr>
          <w:b/>
          <w:bCs/>
          <w:lang w:val="en-MY"/>
        </w:rPr>
      </w:pPr>
      <w:r w:rsidRPr="00A85645">
        <w:rPr>
          <w:b/>
          <w:bCs/>
          <w:lang w:val="en-MY"/>
        </w:rPr>
        <w:t>Chapter 3 — Humanistic Learning Theory</w:t>
      </w:r>
    </w:p>
    <w:p w14:paraId="10A38D83" w14:textId="77777777" w:rsidR="00A85645" w:rsidRPr="00A85645" w:rsidRDefault="00A85645" w:rsidP="00A85645">
      <w:pPr>
        <w:spacing w:after="0" w:line="240" w:lineRule="auto"/>
        <w:rPr>
          <w:lang w:val="en-MY"/>
        </w:rPr>
      </w:pPr>
      <w:r w:rsidRPr="00A85645">
        <w:rPr>
          <w:i/>
          <w:iCs/>
          <w:lang w:val="en-MY"/>
        </w:rPr>
        <w:t>(Dominant in classrooms: 1960s–1980s)</w:t>
      </w:r>
    </w:p>
    <w:p w14:paraId="6D7896D4" w14:textId="77777777" w:rsidR="00A85645" w:rsidRPr="00A85645" w:rsidRDefault="00A85645" w:rsidP="00A85645">
      <w:pPr>
        <w:spacing w:after="0" w:line="240" w:lineRule="auto"/>
        <w:rPr>
          <w:lang w:val="en-MY"/>
        </w:rPr>
      </w:pPr>
      <w:r w:rsidRPr="00A85645">
        <w:rPr>
          <w:lang w:val="en-MY"/>
        </w:rPr>
        <w:t>Focus:</w:t>
      </w:r>
    </w:p>
    <w:p w14:paraId="463F44B7" w14:textId="77777777" w:rsidR="00A85645" w:rsidRPr="00A85645" w:rsidRDefault="00A85645" w:rsidP="00A85645">
      <w:pPr>
        <w:numPr>
          <w:ilvl w:val="0"/>
          <w:numId w:val="32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Motivation, emotion, learner dignity</w:t>
      </w:r>
    </w:p>
    <w:p w14:paraId="043C0A82" w14:textId="77777777" w:rsidR="00A85645" w:rsidRPr="00A85645" w:rsidRDefault="00A85645" w:rsidP="00A85645">
      <w:pPr>
        <w:numPr>
          <w:ilvl w:val="0"/>
          <w:numId w:val="32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Personal meaning and self-concept</w:t>
      </w:r>
    </w:p>
    <w:p w14:paraId="0E6BD188" w14:textId="77777777" w:rsidR="00A85645" w:rsidRPr="00A85645" w:rsidRDefault="00A85645" w:rsidP="00A85645">
      <w:pPr>
        <w:spacing w:after="0" w:line="240" w:lineRule="auto"/>
        <w:rPr>
          <w:lang w:val="en-MY"/>
        </w:rPr>
      </w:pPr>
      <w:r w:rsidRPr="00A85645">
        <w:rPr>
          <w:lang w:val="en-MY"/>
        </w:rPr>
        <w:t>“If You Only Remember One Thing”:</w:t>
      </w:r>
    </w:p>
    <w:p w14:paraId="5951F9A3" w14:textId="77777777" w:rsidR="00A85645" w:rsidRPr="00A85645" w:rsidRDefault="00A85645" w:rsidP="00A85645">
      <w:pPr>
        <w:numPr>
          <w:ilvl w:val="0"/>
          <w:numId w:val="33"/>
        </w:numPr>
        <w:spacing w:after="0" w:line="240" w:lineRule="auto"/>
        <w:rPr>
          <w:lang w:val="en-MY"/>
        </w:rPr>
      </w:pPr>
      <w:r w:rsidRPr="00A85645">
        <w:rPr>
          <w:b/>
          <w:bCs/>
          <w:lang w:val="en-MY"/>
        </w:rPr>
        <w:t>Students rarely learn deeply when they feel unsafe, ignored, or controlled.</w:t>
      </w:r>
    </w:p>
    <w:p w14:paraId="38E2DB00" w14:textId="21DDF454" w:rsidR="00A85645" w:rsidRPr="00A85645" w:rsidRDefault="00A85645" w:rsidP="00A85645">
      <w:pPr>
        <w:spacing w:after="0" w:line="240" w:lineRule="auto"/>
        <w:rPr>
          <w:lang w:val="en-MY"/>
        </w:rPr>
      </w:pPr>
    </w:p>
    <w:p w14:paraId="71F86158" w14:textId="77777777" w:rsidR="00A85645" w:rsidRPr="00A85645" w:rsidRDefault="00A85645" w:rsidP="00A85645">
      <w:pPr>
        <w:spacing w:after="0" w:line="240" w:lineRule="auto"/>
        <w:rPr>
          <w:b/>
          <w:bCs/>
          <w:lang w:val="en-MY"/>
        </w:rPr>
      </w:pPr>
      <w:r w:rsidRPr="00A85645">
        <w:rPr>
          <w:b/>
          <w:bCs/>
          <w:lang w:val="en-MY"/>
        </w:rPr>
        <w:t>Chapter 4 — Constructivism</w:t>
      </w:r>
    </w:p>
    <w:p w14:paraId="60BB5EB5" w14:textId="77777777" w:rsidR="00A85645" w:rsidRPr="00A85645" w:rsidRDefault="00A85645" w:rsidP="00A85645">
      <w:pPr>
        <w:spacing w:after="0" w:line="240" w:lineRule="auto"/>
        <w:rPr>
          <w:lang w:val="en-MY"/>
        </w:rPr>
      </w:pPr>
      <w:r w:rsidRPr="00A85645">
        <w:rPr>
          <w:i/>
          <w:iCs/>
          <w:lang w:val="en-MY"/>
        </w:rPr>
        <w:t>(Dominant in classrooms: 1970s–1990s)</w:t>
      </w:r>
    </w:p>
    <w:p w14:paraId="0F2D3BC5" w14:textId="77777777" w:rsidR="00A85645" w:rsidRPr="00A85645" w:rsidRDefault="00A85645" w:rsidP="00A85645">
      <w:pPr>
        <w:spacing w:after="0" w:line="240" w:lineRule="auto"/>
        <w:rPr>
          <w:lang w:val="en-MY"/>
        </w:rPr>
      </w:pPr>
      <w:r w:rsidRPr="00A85645">
        <w:rPr>
          <w:lang w:val="en-MY"/>
        </w:rPr>
        <w:t>Focus:</w:t>
      </w:r>
    </w:p>
    <w:p w14:paraId="555AAB43" w14:textId="77777777" w:rsidR="00A85645" w:rsidRPr="00A85645" w:rsidRDefault="00A85645" w:rsidP="00A85645">
      <w:pPr>
        <w:numPr>
          <w:ilvl w:val="0"/>
          <w:numId w:val="34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Prior knowledge</w:t>
      </w:r>
    </w:p>
    <w:p w14:paraId="12691A1C" w14:textId="77777777" w:rsidR="00A85645" w:rsidRPr="00A85645" w:rsidRDefault="00A85645" w:rsidP="00A85645">
      <w:pPr>
        <w:numPr>
          <w:ilvl w:val="0"/>
          <w:numId w:val="34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Meaning-making and conceptual change</w:t>
      </w:r>
    </w:p>
    <w:p w14:paraId="651B65CF" w14:textId="77777777" w:rsidR="00A85645" w:rsidRPr="00A85645" w:rsidRDefault="00A85645" w:rsidP="00A85645">
      <w:pPr>
        <w:spacing w:after="0" w:line="240" w:lineRule="auto"/>
        <w:rPr>
          <w:lang w:val="en-MY"/>
        </w:rPr>
      </w:pPr>
      <w:r w:rsidRPr="00A85645">
        <w:rPr>
          <w:lang w:val="en-MY"/>
        </w:rPr>
        <w:t>“If You Only Remember One Thing”:</w:t>
      </w:r>
    </w:p>
    <w:p w14:paraId="671D9488" w14:textId="77777777" w:rsidR="00A85645" w:rsidRPr="00A85645" w:rsidRDefault="00A85645" w:rsidP="00A85645">
      <w:pPr>
        <w:numPr>
          <w:ilvl w:val="0"/>
          <w:numId w:val="35"/>
        </w:numPr>
        <w:spacing w:after="0" w:line="240" w:lineRule="auto"/>
        <w:rPr>
          <w:lang w:val="en-MY"/>
        </w:rPr>
      </w:pPr>
      <w:r w:rsidRPr="00A85645">
        <w:rPr>
          <w:b/>
          <w:bCs/>
          <w:lang w:val="en-MY"/>
        </w:rPr>
        <w:t>Students interpret new ideas through what they already believe, not what you explain.</w:t>
      </w:r>
    </w:p>
    <w:p w14:paraId="74D8198B" w14:textId="518897B4" w:rsidR="00A85645" w:rsidRPr="00A85645" w:rsidRDefault="00A85645" w:rsidP="00A85645">
      <w:pPr>
        <w:spacing w:after="0" w:line="240" w:lineRule="auto"/>
        <w:rPr>
          <w:lang w:val="en-MY"/>
        </w:rPr>
      </w:pPr>
    </w:p>
    <w:p w14:paraId="2158D82B" w14:textId="77777777" w:rsidR="00A85645" w:rsidRPr="00A85645" w:rsidRDefault="00A85645" w:rsidP="00A85645">
      <w:pPr>
        <w:spacing w:after="0" w:line="240" w:lineRule="auto"/>
        <w:rPr>
          <w:b/>
          <w:bCs/>
          <w:lang w:val="en-MY"/>
        </w:rPr>
      </w:pPr>
      <w:r w:rsidRPr="00A85645">
        <w:rPr>
          <w:b/>
          <w:bCs/>
          <w:lang w:val="en-MY"/>
        </w:rPr>
        <w:t>Chapter 5 — Connectivism</w:t>
      </w:r>
    </w:p>
    <w:p w14:paraId="6869A809" w14:textId="77777777" w:rsidR="00A85645" w:rsidRPr="00A85645" w:rsidRDefault="00A85645" w:rsidP="00A85645">
      <w:pPr>
        <w:spacing w:after="0" w:line="240" w:lineRule="auto"/>
        <w:rPr>
          <w:lang w:val="en-MY"/>
        </w:rPr>
      </w:pPr>
      <w:r w:rsidRPr="00A85645">
        <w:rPr>
          <w:i/>
          <w:iCs/>
          <w:lang w:val="en-MY"/>
        </w:rPr>
        <w:t>(Dominant in classrooms: 2000s–present)</w:t>
      </w:r>
    </w:p>
    <w:p w14:paraId="386046E0" w14:textId="77777777" w:rsidR="00A85645" w:rsidRPr="00A85645" w:rsidRDefault="00A85645" w:rsidP="00A85645">
      <w:pPr>
        <w:spacing w:after="0" w:line="240" w:lineRule="auto"/>
        <w:rPr>
          <w:lang w:val="en-MY"/>
        </w:rPr>
      </w:pPr>
      <w:r w:rsidRPr="00A85645">
        <w:rPr>
          <w:lang w:val="en-MY"/>
        </w:rPr>
        <w:t>Focus:</w:t>
      </w:r>
    </w:p>
    <w:p w14:paraId="608BBE8A" w14:textId="77777777" w:rsidR="00A85645" w:rsidRPr="00A85645" w:rsidRDefault="00A85645" w:rsidP="00A85645">
      <w:pPr>
        <w:numPr>
          <w:ilvl w:val="0"/>
          <w:numId w:val="36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Learning in networks</w:t>
      </w:r>
    </w:p>
    <w:p w14:paraId="6C1992B1" w14:textId="77777777" w:rsidR="00A85645" w:rsidRPr="00A85645" w:rsidRDefault="00A85645" w:rsidP="00A85645">
      <w:pPr>
        <w:numPr>
          <w:ilvl w:val="0"/>
          <w:numId w:val="36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Knowledge distributed across people and tools</w:t>
      </w:r>
    </w:p>
    <w:p w14:paraId="2C1D72FC" w14:textId="77777777" w:rsidR="00A85645" w:rsidRPr="00A85645" w:rsidRDefault="00A85645" w:rsidP="00A85645">
      <w:pPr>
        <w:spacing w:after="0" w:line="240" w:lineRule="auto"/>
        <w:rPr>
          <w:lang w:val="en-MY"/>
        </w:rPr>
      </w:pPr>
      <w:r w:rsidRPr="00A85645">
        <w:rPr>
          <w:lang w:val="en-MY"/>
        </w:rPr>
        <w:t>“If You Only Remember One Thing”:</w:t>
      </w:r>
    </w:p>
    <w:p w14:paraId="00D0E992" w14:textId="77777777" w:rsidR="00A85645" w:rsidRPr="00A85645" w:rsidRDefault="00A85645" w:rsidP="00A85645">
      <w:pPr>
        <w:numPr>
          <w:ilvl w:val="0"/>
          <w:numId w:val="37"/>
        </w:numPr>
        <w:spacing w:after="0" w:line="240" w:lineRule="auto"/>
        <w:rPr>
          <w:lang w:val="en-MY"/>
        </w:rPr>
      </w:pPr>
      <w:r w:rsidRPr="00A85645">
        <w:rPr>
          <w:b/>
          <w:bCs/>
          <w:lang w:val="en-MY"/>
        </w:rPr>
        <w:t>Knowing where and how to access knowledge matters as much as possessing it.</w:t>
      </w:r>
    </w:p>
    <w:p w14:paraId="699D261B" w14:textId="0030B521" w:rsidR="00A85645" w:rsidRPr="00A85645" w:rsidRDefault="00A85645" w:rsidP="00A85645">
      <w:pPr>
        <w:spacing w:after="0" w:line="240" w:lineRule="auto"/>
        <w:rPr>
          <w:lang w:val="en-MY"/>
        </w:rPr>
      </w:pPr>
    </w:p>
    <w:p w14:paraId="4CCBD01F" w14:textId="77777777" w:rsidR="00A85645" w:rsidRPr="00A85645" w:rsidRDefault="00A85645" w:rsidP="00A85645">
      <w:pPr>
        <w:spacing w:after="0" w:line="240" w:lineRule="auto"/>
        <w:rPr>
          <w:b/>
          <w:bCs/>
          <w:lang w:val="en-MY"/>
        </w:rPr>
      </w:pPr>
      <w:r w:rsidRPr="00A85645">
        <w:rPr>
          <w:b/>
          <w:bCs/>
          <w:lang w:val="en-MY"/>
        </w:rPr>
        <w:t>Closing Chapter — Teaching With, Not Inside, Theories</w:t>
      </w:r>
    </w:p>
    <w:p w14:paraId="41FC134C" w14:textId="77777777" w:rsidR="00A85645" w:rsidRPr="00A85645" w:rsidRDefault="00A85645" w:rsidP="00A85645">
      <w:pPr>
        <w:numPr>
          <w:ilvl w:val="0"/>
          <w:numId w:val="38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Why effective teachers switch theories deliberately</w:t>
      </w:r>
    </w:p>
    <w:p w14:paraId="7E7D22DF" w14:textId="77777777" w:rsidR="00A85645" w:rsidRPr="00A85645" w:rsidRDefault="00A85645" w:rsidP="00A85645">
      <w:pPr>
        <w:numPr>
          <w:ilvl w:val="0"/>
          <w:numId w:val="38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Matching theory to:</w:t>
      </w:r>
    </w:p>
    <w:p w14:paraId="21AFC42B" w14:textId="77777777" w:rsidR="00A85645" w:rsidRPr="00A85645" w:rsidRDefault="00A85645" w:rsidP="00A85645">
      <w:pPr>
        <w:numPr>
          <w:ilvl w:val="1"/>
          <w:numId w:val="38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learning goals</w:t>
      </w:r>
    </w:p>
    <w:p w14:paraId="6F056289" w14:textId="77777777" w:rsidR="00A85645" w:rsidRPr="00A85645" w:rsidRDefault="00A85645" w:rsidP="00A85645">
      <w:pPr>
        <w:numPr>
          <w:ilvl w:val="1"/>
          <w:numId w:val="38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student readiness</w:t>
      </w:r>
    </w:p>
    <w:p w14:paraId="3CA21576" w14:textId="77777777" w:rsidR="00A85645" w:rsidRPr="00A85645" w:rsidRDefault="00A85645" w:rsidP="00A85645">
      <w:pPr>
        <w:numPr>
          <w:ilvl w:val="1"/>
          <w:numId w:val="38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content type</w:t>
      </w:r>
    </w:p>
    <w:p w14:paraId="311E14BA" w14:textId="77777777" w:rsidR="00A85645" w:rsidRPr="00A85645" w:rsidRDefault="00A85645" w:rsidP="00A85645">
      <w:pPr>
        <w:numPr>
          <w:ilvl w:val="0"/>
          <w:numId w:val="38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Avoiding ideological or fashionable teaching</w:t>
      </w:r>
    </w:p>
    <w:p w14:paraId="6A0DFAA2" w14:textId="67A15335" w:rsidR="00A85645" w:rsidRPr="00A85645" w:rsidRDefault="00A85645" w:rsidP="00A85645">
      <w:pPr>
        <w:spacing w:after="0" w:line="240" w:lineRule="auto"/>
        <w:rPr>
          <w:lang w:val="en-MY"/>
        </w:rPr>
      </w:pPr>
    </w:p>
    <w:p w14:paraId="35551B9A" w14:textId="77777777" w:rsidR="00A85645" w:rsidRPr="00A85645" w:rsidRDefault="00A85645" w:rsidP="00A85645">
      <w:pPr>
        <w:spacing w:after="0" w:line="240" w:lineRule="auto"/>
        <w:rPr>
          <w:b/>
          <w:bCs/>
          <w:lang w:val="en-MY"/>
        </w:rPr>
      </w:pPr>
      <w:r w:rsidRPr="00A85645">
        <w:rPr>
          <w:b/>
          <w:bCs/>
          <w:lang w:val="en-MY"/>
        </w:rPr>
        <w:t>Back Matter (Optional but Valuable)</w:t>
      </w:r>
    </w:p>
    <w:p w14:paraId="1D10BB5D" w14:textId="77777777" w:rsidR="00A85645" w:rsidRPr="00A85645" w:rsidRDefault="00A85645" w:rsidP="00A85645">
      <w:pPr>
        <w:numPr>
          <w:ilvl w:val="0"/>
          <w:numId w:val="39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One-page comparison table of all five theories</w:t>
      </w:r>
    </w:p>
    <w:p w14:paraId="25F09F27" w14:textId="77777777" w:rsidR="00A85645" w:rsidRPr="00A85645" w:rsidRDefault="00A85645" w:rsidP="00A85645">
      <w:pPr>
        <w:numPr>
          <w:ilvl w:val="0"/>
          <w:numId w:val="39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Classroom scenario → theory alignment guide</w:t>
      </w:r>
    </w:p>
    <w:p w14:paraId="1B164FC5" w14:textId="77777777" w:rsidR="00A85645" w:rsidRPr="00A85645" w:rsidRDefault="00A85645" w:rsidP="00A85645">
      <w:pPr>
        <w:numPr>
          <w:ilvl w:val="0"/>
          <w:numId w:val="39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Plain-language glossary</w:t>
      </w:r>
    </w:p>
    <w:p w14:paraId="41FEFFAC" w14:textId="77777777" w:rsidR="00A85645" w:rsidRPr="00A85645" w:rsidRDefault="00A85645" w:rsidP="00A85645">
      <w:pPr>
        <w:numPr>
          <w:ilvl w:val="0"/>
          <w:numId w:val="39"/>
        </w:numPr>
        <w:spacing w:after="0" w:line="240" w:lineRule="auto"/>
        <w:rPr>
          <w:lang w:val="en-MY"/>
        </w:rPr>
      </w:pPr>
      <w:r w:rsidRPr="00A85645">
        <w:rPr>
          <w:lang w:val="en-MY"/>
        </w:rPr>
        <w:t>Minimal, high-quality further reading</w:t>
      </w:r>
    </w:p>
    <w:p w14:paraId="29DAACC6" w14:textId="3F08B8B7" w:rsidR="00E72706" w:rsidRDefault="00E72706">
      <w:r>
        <w:br w:type="page"/>
      </w:r>
    </w:p>
    <w:p w14:paraId="4CA326F0" w14:textId="116EC3E5" w:rsidR="00C25400" w:rsidRPr="00612AD5" w:rsidRDefault="00E72706" w:rsidP="00A85645">
      <w:pPr>
        <w:spacing w:after="0" w:line="240" w:lineRule="auto"/>
        <w:rPr>
          <w:b/>
          <w:bCs/>
        </w:rPr>
      </w:pPr>
      <w:r w:rsidRPr="00612AD5">
        <w:rPr>
          <w:b/>
          <w:bCs/>
        </w:rPr>
        <w:lastRenderedPageBreak/>
        <w:t>Other suggestions:</w:t>
      </w:r>
    </w:p>
    <w:p w14:paraId="68D24004" w14:textId="6A884AF8" w:rsidR="00E72706" w:rsidRDefault="00E72706" w:rsidP="00A85645">
      <w:pPr>
        <w:spacing w:after="0" w:line="240" w:lineRule="auto"/>
      </w:pPr>
      <w:r w:rsidRPr="00E72706">
        <w:t>A Handbook of Instructional Strategies (Theory → Action)</w:t>
      </w:r>
    </w:p>
    <w:p w14:paraId="017D68D0" w14:textId="222173AE" w:rsidR="00E72706" w:rsidRDefault="00E72706" w:rsidP="00A85645">
      <w:pPr>
        <w:spacing w:after="0" w:line="240" w:lineRule="auto"/>
      </w:pPr>
      <w:r w:rsidRPr="00E72706">
        <w:t>A Handbook of Classroom Assessment</w:t>
      </w:r>
    </w:p>
    <w:p w14:paraId="45F3A054" w14:textId="2722E9AD" w:rsidR="00E72706" w:rsidRDefault="00E72706" w:rsidP="00A85645">
      <w:pPr>
        <w:spacing w:after="0" w:line="240" w:lineRule="auto"/>
      </w:pPr>
      <w:r w:rsidRPr="00E72706">
        <w:t>A Handbook of Lesson Design Principles</w:t>
      </w:r>
    </w:p>
    <w:p w14:paraId="38F3D79C" w14:textId="08F0E9B2" w:rsidR="00E72706" w:rsidRDefault="00E72706" w:rsidP="00A85645">
      <w:pPr>
        <w:spacing w:after="0" w:line="240" w:lineRule="auto"/>
      </w:pPr>
      <w:r w:rsidRPr="00E72706">
        <w:t>A Handbook of Student Motivation</w:t>
      </w:r>
    </w:p>
    <w:p w14:paraId="729B1E7A" w14:textId="1E116415" w:rsidR="00E72706" w:rsidRDefault="00E72706" w:rsidP="00A85645">
      <w:pPr>
        <w:spacing w:after="0" w:line="240" w:lineRule="auto"/>
      </w:pPr>
      <w:r w:rsidRPr="00E72706">
        <w:t>A Handbook of Thinking Skills in the Classroom</w:t>
      </w:r>
    </w:p>
    <w:p w14:paraId="06BCED61" w14:textId="77777777" w:rsidR="00E72706" w:rsidRPr="0089571C" w:rsidRDefault="00E72706" w:rsidP="00A85645">
      <w:pPr>
        <w:spacing w:after="0" w:line="240" w:lineRule="auto"/>
      </w:pPr>
    </w:p>
    <w:sectPr w:rsidR="00E72706" w:rsidRPr="00895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109D"/>
    <w:multiLevelType w:val="multilevel"/>
    <w:tmpl w:val="26EA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F093A"/>
    <w:multiLevelType w:val="multilevel"/>
    <w:tmpl w:val="5E3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23D20"/>
    <w:multiLevelType w:val="multilevel"/>
    <w:tmpl w:val="5F2A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913D8"/>
    <w:multiLevelType w:val="multilevel"/>
    <w:tmpl w:val="ECA8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11BB5"/>
    <w:multiLevelType w:val="multilevel"/>
    <w:tmpl w:val="5028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4040B"/>
    <w:multiLevelType w:val="multilevel"/>
    <w:tmpl w:val="6DE2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30DEC"/>
    <w:multiLevelType w:val="multilevel"/>
    <w:tmpl w:val="92FA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F1691"/>
    <w:multiLevelType w:val="multilevel"/>
    <w:tmpl w:val="0062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51BD4"/>
    <w:multiLevelType w:val="multilevel"/>
    <w:tmpl w:val="946C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466E7"/>
    <w:multiLevelType w:val="multilevel"/>
    <w:tmpl w:val="0C2A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A38FE"/>
    <w:multiLevelType w:val="multilevel"/>
    <w:tmpl w:val="5E14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75ACF"/>
    <w:multiLevelType w:val="multilevel"/>
    <w:tmpl w:val="16E4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E4FA8"/>
    <w:multiLevelType w:val="multilevel"/>
    <w:tmpl w:val="525ADD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3" w15:restartNumberingAfterBreak="0">
    <w:nsid w:val="32CC7981"/>
    <w:multiLevelType w:val="multilevel"/>
    <w:tmpl w:val="12CC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05F8D"/>
    <w:multiLevelType w:val="multilevel"/>
    <w:tmpl w:val="FDC0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F0229"/>
    <w:multiLevelType w:val="multilevel"/>
    <w:tmpl w:val="131E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4424E6"/>
    <w:multiLevelType w:val="multilevel"/>
    <w:tmpl w:val="903C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E311D"/>
    <w:multiLevelType w:val="multilevel"/>
    <w:tmpl w:val="E274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B3D76"/>
    <w:multiLevelType w:val="multilevel"/>
    <w:tmpl w:val="116E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F7B1D"/>
    <w:multiLevelType w:val="multilevel"/>
    <w:tmpl w:val="C580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F6810"/>
    <w:multiLevelType w:val="multilevel"/>
    <w:tmpl w:val="19B8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7015D"/>
    <w:multiLevelType w:val="multilevel"/>
    <w:tmpl w:val="E888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97AA9"/>
    <w:multiLevelType w:val="multilevel"/>
    <w:tmpl w:val="EBC2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177D2"/>
    <w:multiLevelType w:val="multilevel"/>
    <w:tmpl w:val="F652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013AAA"/>
    <w:multiLevelType w:val="multilevel"/>
    <w:tmpl w:val="8B66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3B03B3"/>
    <w:multiLevelType w:val="multilevel"/>
    <w:tmpl w:val="525ADD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26" w15:restartNumberingAfterBreak="0">
    <w:nsid w:val="527644B9"/>
    <w:multiLevelType w:val="multilevel"/>
    <w:tmpl w:val="6D80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A1D44"/>
    <w:multiLevelType w:val="multilevel"/>
    <w:tmpl w:val="D73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2E6A8F"/>
    <w:multiLevelType w:val="multilevel"/>
    <w:tmpl w:val="98B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793491"/>
    <w:multiLevelType w:val="multilevel"/>
    <w:tmpl w:val="978E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AC0382"/>
    <w:multiLevelType w:val="multilevel"/>
    <w:tmpl w:val="525ADD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31" w15:restartNumberingAfterBreak="0">
    <w:nsid w:val="60D35A78"/>
    <w:multiLevelType w:val="multilevel"/>
    <w:tmpl w:val="DF5C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A1117A"/>
    <w:multiLevelType w:val="multilevel"/>
    <w:tmpl w:val="640A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145133"/>
    <w:multiLevelType w:val="multilevel"/>
    <w:tmpl w:val="9084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197AEF"/>
    <w:multiLevelType w:val="multilevel"/>
    <w:tmpl w:val="FC64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56E29"/>
    <w:multiLevelType w:val="multilevel"/>
    <w:tmpl w:val="E1C8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553511"/>
    <w:multiLevelType w:val="multilevel"/>
    <w:tmpl w:val="1690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854630"/>
    <w:multiLevelType w:val="multilevel"/>
    <w:tmpl w:val="A728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EC0FE2"/>
    <w:multiLevelType w:val="multilevel"/>
    <w:tmpl w:val="E540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599034">
    <w:abstractNumId w:val="7"/>
  </w:num>
  <w:num w:numId="2" w16cid:durableId="1903058015">
    <w:abstractNumId w:val="37"/>
  </w:num>
  <w:num w:numId="3" w16cid:durableId="837236096">
    <w:abstractNumId w:val="38"/>
  </w:num>
  <w:num w:numId="4" w16cid:durableId="1669014413">
    <w:abstractNumId w:val="6"/>
  </w:num>
  <w:num w:numId="5" w16cid:durableId="1875000692">
    <w:abstractNumId w:val="0"/>
  </w:num>
  <w:num w:numId="6" w16cid:durableId="1680346564">
    <w:abstractNumId w:val="26"/>
  </w:num>
  <w:num w:numId="7" w16cid:durableId="458836856">
    <w:abstractNumId w:val="23"/>
  </w:num>
  <w:num w:numId="8" w16cid:durableId="169368111">
    <w:abstractNumId w:val="36"/>
  </w:num>
  <w:num w:numId="9" w16cid:durableId="1553619948">
    <w:abstractNumId w:val="5"/>
  </w:num>
  <w:num w:numId="10" w16cid:durableId="2076467377">
    <w:abstractNumId w:val="22"/>
  </w:num>
  <w:num w:numId="11" w16cid:durableId="433478460">
    <w:abstractNumId w:val="10"/>
  </w:num>
  <w:num w:numId="12" w16cid:durableId="263808861">
    <w:abstractNumId w:val="33"/>
  </w:num>
  <w:num w:numId="13" w16cid:durableId="757867350">
    <w:abstractNumId w:val="14"/>
  </w:num>
  <w:num w:numId="14" w16cid:durableId="34741478">
    <w:abstractNumId w:val="28"/>
  </w:num>
  <w:num w:numId="15" w16cid:durableId="1559130015">
    <w:abstractNumId w:val="32"/>
  </w:num>
  <w:num w:numId="16" w16cid:durableId="836843036">
    <w:abstractNumId w:val="25"/>
  </w:num>
  <w:num w:numId="17" w16cid:durableId="183371004">
    <w:abstractNumId w:val="30"/>
  </w:num>
  <w:num w:numId="18" w16cid:durableId="1619212716">
    <w:abstractNumId w:val="27"/>
  </w:num>
  <w:num w:numId="19" w16cid:durableId="1024743954">
    <w:abstractNumId w:val="12"/>
  </w:num>
  <w:num w:numId="20" w16cid:durableId="458063538">
    <w:abstractNumId w:val="21"/>
  </w:num>
  <w:num w:numId="21" w16cid:durableId="2132746502">
    <w:abstractNumId w:val="24"/>
  </w:num>
  <w:num w:numId="22" w16cid:durableId="230776342">
    <w:abstractNumId w:val="1"/>
  </w:num>
  <w:num w:numId="23" w16cid:durableId="1802260264">
    <w:abstractNumId w:val="11"/>
  </w:num>
  <w:num w:numId="24" w16cid:durableId="1040132413">
    <w:abstractNumId w:val="34"/>
  </w:num>
  <w:num w:numId="25" w16cid:durableId="791438053">
    <w:abstractNumId w:val="13"/>
  </w:num>
  <w:num w:numId="26" w16cid:durableId="514147414">
    <w:abstractNumId w:val="19"/>
  </w:num>
  <w:num w:numId="27" w16cid:durableId="1637687014">
    <w:abstractNumId w:val="31"/>
  </w:num>
  <w:num w:numId="28" w16cid:durableId="2125343647">
    <w:abstractNumId w:val="8"/>
  </w:num>
  <w:num w:numId="29" w16cid:durableId="257252892">
    <w:abstractNumId w:val="18"/>
  </w:num>
  <w:num w:numId="30" w16cid:durableId="1566599903">
    <w:abstractNumId w:val="16"/>
  </w:num>
  <w:num w:numId="31" w16cid:durableId="564533743">
    <w:abstractNumId w:val="20"/>
  </w:num>
  <w:num w:numId="32" w16cid:durableId="74211501">
    <w:abstractNumId w:val="9"/>
  </w:num>
  <w:num w:numId="33" w16cid:durableId="1364751286">
    <w:abstractNumId w:val="4"/>
  </w:num>
  <w:num w:numId="34" w16cid:durableId="535243278">
    <w:abstractNumId w:val="35"/>
  </w:num>
  <w:num w:numId="35" w16cid:durableId="96604472">
    <w:abstractNumId w:val="2"/>
  </w:num>
  <w:num w:numId="36" w16cid:durableId="846944131">
    <w:abstractNumId w:val="15"/>
  </w:num>
  <w:num w:numId="37" w16cid:durableId="1119228589">
    <w:abstractNumId w:val="3"/>
  </w:num>
  <w:num w:numId="38" w16cid:durableId="1667435729">
    <w:abstractNumId w:val="17"/>
  </w:num>
  <w:num w:numId="39" w16cid:durableId="142641547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55"/>
    <w:rsid w:val="00266A0F"/>
    <w:rsid w:val="004B2420"/>
    <w:rsid w:val="00612AD5"/>
    <w:rsid w:val="0089571C"/>
    <w:rsid w:val="00A13641"/>
    <w:rsid w:val="00A85645"/>
    <w:rsid w:val="00AF63B7"/>
    <w:rsid w:val="00BB6A1B"/>
    <w:rsid w:val="00C25400"/>
    <w:rsid w:val="00E62000"/>
    <w:rsid w:val="00E72706"/>
    <w:rsid w:val="00F9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416C"/>
  <w15:chartTrackingRefBased/>
  <w15:docId w15:val="{3858D177-F76E-420C-A31C-4EB0F801E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HAnsi" w:hAnsi="Liberation Serif" w:cstheme="minorBidi"/>
        <w:kern w:val="2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B55"/>
    <w:pPr>
      <w:keepNext/>
      <w:keepLines/>
      <w:spacing w:after="0" w:line="360" w:lineRule="auto"/>
      <w:outlineLvl w:val="0"/>
    </w:pPr>
    <w:rPr>
      <w:rFonts w:eastAsiaTheme="majorEastAsia" w:cstheme="majorBidi"/>
      <w:b/>
      <w:color w:val="2F5496" w:themeColor="accent1" w:themeShade="BF"/>
      <w:sz w:val="32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B55"/>
    <w:pPr>
      <w:keepNext/>
      <w:keepLines/>
      <w:spacing w:after="0"/>
      <w:outlineLvl w:val="1"/>
    </w:pPr>
    <w:rPr>
      <w:rFonts w:eastAsiaTheme="majorEastAsia" w:cstheme="majorBidi"/>
      <w:b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B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B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B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B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B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B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B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B55"/>
    <w:rPr>
      <w:rFonts w:eastAsiaTheme="majorEastAsia" w:cstheme="majorBidi"/>
      <w:b/>
      <w:color w:val="2F5496" w:themeColor="accent1" w:themeShade="BF"/>
      <w:sz w:val="32"/>
      <w:szCs w:val="40"/>
      <w:u w:val="single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F95B55"/>
    <w:rPr>
      <w:rFonts w:eastAsiaTheme="majorEastAsia" w:cstheme="majorBidi"/>
      <w:b/>
      <w:color w:val="2F5496" w:themeColor="accent1" w:themeShade="BF"/>
      <w:sz w:val="28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B55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B55"/>
    <w:rPr>
      <w:rFonts w:asciiTheme="minorHAnsi" w:eastAsiaTheme="majorEastAsia" w:hAnsiTheme="minorHAnsi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B55"/>
    <w:rPr>
      <w:rFonts w:asciiTheme="minorHAnsi" w:eastAsiaTheme="majorEastAsia" w:hAnsiTheme="minorHAnsi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B55"/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B55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B55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B55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95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B5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B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B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9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B5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95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B55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95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</dc:creator>
  <cp:keywords/>
  <dc:description/>
  <cp:lastModifiedBy>Shafiq</cp:lastModifiedBy>
  <cp:revision>3</cp:revision>
  <dcterms:created xsi:type="dcterms:W3CDTF">2026-01-15T07:38:00Z</dcterms:created>
  <dcterms:modified xsi:type="dcterms:W3CDTF">2026-01-15T08:09:00Z</dcterms:modified>
</cp:coreProperties>
</file>