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ОБ ОРГАНИЗАЦИИ ДОПОЛНИТЕЛЬНОГО ПРОФЕССИОНАЛЬНОГО ОБРАЗОВАНИЯ И ПОРЯДКЕ РАЗРАБОТКИ ОБРАЗОВАТЕЛЬНЫХ ПРОГРАММ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регулирует разработку, утверждение и реализацию дополнительных профессиональных программ (ДПП) в Учебном центре.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ДПП реализуются после предоставления лицензии, на основании договоров и приказов о зачислении, в соответствии с приказом Минобрнауки России от 24.03.2025 № 266.</w:t>
      </w:r>
    </w:p>
    <w:p>
      <w:pPr>
        <w:pStyle w:val="Heading1"/>
      </w:pPr>
      <w:r>
        <w:t>2. Виды программ и контингент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Реализуются программы повышения квалификации продолжительностью не менее 16 часов и программы профессиональной переподготовки продолжительностью не менее 250 часов.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К освоению допускаются лица, имеющие среднее профессиональное и (или) высшее образование, а также лица, получающие такое образование.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Требования к исходному уровню образования и иные условия устанавливаются конкретной программой.</w:t>
      </w:r>
    </w:p>
    <w:p>
      <w:pPr>
        <w:pStyle w:val="Heading1"/>
      </w:pPr>
      <w:r>
        <w:t>3. Разработка и утверждение ДПП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Проект программы разрабатывается Учебным центром самостоятельно с учётом профессиональных стандартов, квалификационных требований, типовых или примерных программ, требований заказчиков и работодателей.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наименование, вид, цель и планируемые результаты;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категория слушателей и входные требования;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трудоёмкость, форма обучения и применяемые технологии;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учебный план, календарный график, рабочие программы модулей;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организационно-педагогические условия и требования к кадрам;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формы контроля, итоговой аттестации, оценочные и методические материалы.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Программа проходит внутреннюю экспертизу ответственным методистом/руководителем, при необходимости согласуется с заказчиком и утверждается приказом генерального директора.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Актуализация проводится при изменении законодательства, технологий, требований к квалификации либо по результатам мониторинга качества.</w:t>
      </w:r>
    </w:p>
    <w:p>
      <w:pPr>
        <w:pStyle w:val="Heading1"/>
      </w:pPr>
      <w:r>
        <w:t>4. Организация обучения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Учебный год и сроки обучения определяются Учебным центром. Для каждой группы утверждаются приказ о зачислении и календарный график/расписание.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Академический час составляет 45 минут. Допускаются синхронные и асинхронные занятия, самостоятельная работа и консультации в ЭИОС.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Обучающемуся предоставляется доступ к программе, учебному плану, материалам, заданиям, средствам коммуникации и результатам контроля.</w:t>
      </w:r>
    </w:p>
    <w:p>
      <w:pPr>
        <w:pStyle w:val="Heading1"/>
      </w:pPr>
      <w:r>
        <w:t>5. Зачёт результатов и индивидуальный маршрут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Результаты ранее освоенных дисциплин, курсов и модулей могут быть зачтены по заявлению обучающегося на основании подтверждающих документов, если совпадают планируемые результаты и объём.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Решение оформляется протоколом/заключением и приказом. Зачёт не освобождает от итоговой аттестации, если иное не установлено программой и законом.</w:t>
      </w:r>
    </w:p>
    <w:p>
      <w:pPr>
        <w:pStyle w:val="Heading1"/>
      </w:pPr>
      <w:r>
        <w:t>6. Завершение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Освоение ДПП завершается итоговой аттестацией. Успешно прошедшим выдаётся документ о квалификации установленного Организацией образца.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Лицам, не прошедшим итоговую аттестацию или освоившим часть программы, выдаётся справка об обучении/периоде обучения.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Положение об организации ДПО и разработке программ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