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ПОРЯДОК ПЕРЕВОДА, ОТЧИСЛЕНИЯ И ВОССТАНОВЛЕНИЯ ОБУЧАЮЩИХСЯ</w:t>
      </w:r>
    </w:p>
    <w:p>
      <w:pPr>
        <w:pStyle w:val="Heading1"/>
      </w:pPr>
      <w:r>
        <w:t>1. Перевод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Перевод внутри Организации возможен по заявлению при наличии программы/группы, мест и возможности зачёта результатов. Решение оформляется соглашением к договору и приказом.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Перевод из другой организации рассматривается на основании документов об обучении и после сопоставления результатов.</w:t>
      </w:r>
    </w:p>
    <w:p>
      <w:pPr>
        <w:pStyle w:val="Heading1"/>
      </w:pPr>
      <w:r>
        <w:t>2. Отчисление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Основания: завершение обучения; заявление обучающегося; соглашение сторон; нарушение обязанностей и локальных актов; просрочка оплаты в случаях и порядке, предусмотренных договором; иные законные основания.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 дисциплинарного отчисления запрашивается письменное объяснение, оцениваются обстоятельства и соразмерность меры. Приказ и справка направляются обучающемуся.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Финансовые расчёты производятся по договору и законодательству о защите прав потребителей с учётом фактически понесённых расходов.</w:t>
      </w:r>
    </w:p>
    <w:p>
      <w:pPr>
        <w:pStyle w:val="Heading1"/>
      </w:pPr>
      <w:r>
        <w:t>3. Восстановление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Восстановление возможно по заявлению при наличии программы/мест и технической возможности, как правило, в течение срока действия программы и доступности материалов.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Условия оформляются договором/соглашением и приказом; ранее освоенные результаты могут быть зачтены.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Порядок перевода отчисления и восстановления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