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ОБ ОКАЗАНИИ ПЛАТНЫХ ОБРАЗОВАТЕЛЬНЫХ УСЛУГ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регулирует предоставление платных образовательных услуг на основании Федерального закона № 273-ФЗ, Закона РФ «О защите прав потребителей» и Правил, утверждённых постановлением Правительства РФ № 1441.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На дату начала оказания услуг должна иметься лицензия на соответствующий вид образования. Стоимость утверждается приказом и не изменяется после заключения договора, кроме предусмотренных законом случаев.</w:t>
      </w:r>
    </w:p>
    <w:p>
      <w:pPr>
        <w:pStyle w:val="Heading1"/>
      </w:pPr>
      <w:r>
        <w:t>2. Информация и договор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До заключения договора заказчику предоставляется достоверная информация об исполнителе, лицензии, программе, сроке, форме, стоимости, порядке оплаты, итоговой аттестации и документе о квалификации.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Договор заключается в письменной форме (в том числе электронной) и содержит все обязательные сведения. Условия, снижающие права обучающегося по сравнению с законом, не применяются.</w:t>
      </w:r>
    </w:p>
    <w:p>
      <w:pPr>
        <w:pStyle w:val="Heading1"/>
      </w:pPr>
      <w:r>
        <w:t>3. Цена и расчёты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Цена определяется приказом об утверждении стоимости. Оплата производится в порядке и сроки договора.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Заказчик вправе отказаться от договора при оплате фактически понесённых и документально подтверждённых расходов исполнителя.</w:t>
      </w:r>
    </w:p>
    <w:p>
      <w:pPr>
        <w:pStyle w:val="Heading1"/>
      </w:pPr>
      <w:r>
        <w:t>4. Качество и ответственность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Услуга должна соответствовать программе, договору и обязательным требованиям. При недостатках заказчик вправе использовать способы защиты, предусмотренные законом.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Организация не вправе навязывать дополнительные услуги, ставить выдачу документа в зависимость от не предусмотренных договором платежей или включать заведомо ущемляющие условия.</w:t>
      </w:r>
    </w:p>
    <w:p>
      <w:pPr>
        <w:pStyle w:val="Heading1"/>
      </w:pPr>
      <w:r>
        <w:t>5. Контроль актуальности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Постановление Правительства РФ № 1441 действует до 31.12.2026. Если договоры заключаются после этой даты, Положение и шаблон договора должны быть проверены по новым правилам до использования.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Положение о платных образовательных услугах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