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ООО «ЦЕНТР СРЕДСТВ ЗАЩИТЫ»</w:t>
      </w: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ПРИКАЗ № 1-ОД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5014"/>
          </w:tcPr>
          <w:p>
            <w:r>
              <w:t>30 июля 2026 г.</w:t>
            </w:r>
          </w:p>
        </w:tc>
        <w:tc>
          <w:tcPr>
            <w:tcW w:type="dxa" w:w="5014"/>
          </w:tcPr>
          <w:p>
            <w:pPr>
              <w:jc w:val="right"/>
            </w:pPr>
            <w:r>
              <w:t>г. Москва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О создании специализированного структурного образовательного подразделения «Учебный центр»</w:t>
      </w:r>
    </w:p>
    <w:p>
      <w:r>
        <w:t>В целях подготовки к осуществлению образовательной деятельности по дополнительным профессиональным программам, руководствуясь частью 6 статьи 31 Федерального закона от 29.12.2012 № 273-ФЗ «Об образовании в Российской Федерации»,</w:t>
      </w:r>
    </w:p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ПРИКАЗЫВАЮ:</w:t>
      </w:r>
    </w:p>
    <w:p>
      <w:pPr>
        <w:spacing w:after="80"/>
        <w:ind w:firstLine="0" w:left="0"/>
      </w:pPr>
      <w:r>
        <w:rPr>
          <w:b w:val="0"/>
        </w:rPr>
        <w:t xml:space="preserve">1. </w:t>
      </w:r>
      <w:r>
        <w:t>Создать с 30.07.2026 в структуре ООО «ЦЕНТР СРЕДСТВ ЗАЩИТЫ» специализированное структурное образовательное подразделение «Учебный центр», не являющееся юридическим лицом.</w:t>
      </w:r>
    </w:p>
    <w:p>
      <w:pPr>
        <w:spacing w:after="80"/>
        <w:ind w:firstLine="0" w:left="0"/>
      </w:pPr>
      <w:r>
        <w:rPr>
          <w:b w:val="0"/>
        </w:rPr>
        <w:t xml:space="preserve">2. </w:t>
      </w:r>
      <w:r>
        <w:t>Утвердить Положение о специализированном структурном образовательном подразделении «Учебный центр» согласно приложению к настоящему приказу.</w:t>
      </w:r>
    </w:p>
    <w:p>
      <w:pPr>
        <w:spacing w:after="80"/>
        <w:ind w:firstLine="0" w:left="0"/>
      </w:pPr>
      <w:r>
        <w:rPr>
          <w:b w:val="0"/>
        </w:rPr>
        <w:t xml:space="preserve">3. </w:t>
      </w:r>
      <w:r>
        <w:t>Возложить функции руководителя Учебного центра на генерального директора Баранова Олега Павловича до издания отдельного приказа.</w:t>
      </w:r>
    </w:p>
    <w:p>
      <w:pPr>
        <w:spacing w:after="80"/>
        <w:ind w:firstLine="0" w:left="0"/>
      </w:pPr>
      <w:r>
        <w:rPr>
          <w:b w:val="0"/>
        </w:rPr>
        <w:t xml:space="preserve">4. </w:t>
      </w:r>
      <w:r>
        <w:t>Определить, что программы дополнительного профессионального образования реализуются исключительно с применением электронного обучения и дистанционных образовательных технологий. Очные места осуществления образовательной деятельности не используются.</w:t>
      </w:r>
    </w:p>
    <w:p>
      <w:pPr>
        <w:spacing w:after="80"/>
        <w:ind w:firstLine="0" w:left="0"/>
      </w:pPr>
      <w:r>
        <w:rPr>
          <w:b w:val="0"/>
        </w:rPr>
        <w:t xml:space="preserve">5. </w:t>
      </w:r>
      <w:r>
        <w:t>Использовать образовательную платформу «Синтагма» в качестве электронной информационно-образовательной среды на основании договора № СДО-ЦСЗ-01/2026 от 30.07.2026.</w:t>
      </w:r>
    </w:p>
    <w:p>
      <w:pPr>
        <w:spacing w:after="80"/>
        <w:ind w:firstLine="0" w:left="0"/>
      </w:pPr>
      <w:r>
        <w:rPr>
          <w:b w:val="0"/>
        </w:rPr>
        <w:t xml:space="preserve">6. </w:t>
      </w:r>
      <w:r>
        <w:t>Назначить генерального директора Баранова Олега Павловича ответственным за организацию функционирования ЭИОС, разграничение доступа, сохранность учётных данных, организацию обработки и защиты персональных данных, а также взаимодействие с исполнителем Платформы.</w:t>
      </w:r>
    </w:p>
    <w:p>
      <w:pPr>
        <w:spacing w:after="80"/>
        <w:ind w:firstLine="0" w:left="0"/>
      </w:pPr>
      <w:r>
        <w:rPr>
          <w:b w:val="0"/>
        </w:rPr>
        <w:t xml:space="preserve">7. </w:t>
      </w:r>
      <w:r>
        <w:t>До начала обработки персональных данных обучающихся утвердить необходимые локальные акты, определить уровни доступа и ознакомить уполномоченных лиц с требованиями конфиденциальности.</w:t>
      </w:r>
    </w:p>
    <w:p>
      <w:pPr>
        <w:spacing w:after="80"/>
        <w:ind w:firstLine="0" w:left="0"/>
      </w:pPr>
      <w:r>
        <w:rPr>
          <w:b w:val="0"/>
        </w:rPr>
        <w:t xml:space="preserve">8. </w:t>
      </w:r>
      <w:r>
        <w:t>Образовательную деятельность и зачисление обучающихся начинать только после предоставления лицензии и внесения записи в реестр лицензий.</w:t>
      </w:r>
    </w:p>
    <w:p>
      <w:pPr>
        <w:spacing w:after="80"/>
        <w:ind w:firstLine="0" w:left="0"/>
      </w:pPr>
      <w:r>
        <w:rPr>
          <w:b w:val="0"/>
        </w:rPr>
        <w:t xml:space="preserve">9. </w:t>
      </w:r>
      <w:r>
        <w:t>Контроль исполнения настоящего приказа оставляю за собой.</w:t>
      </w:r>
    </w:p>
    <w:p/>
    <w:p>
      <w:r>
        <w:rPr>
          <w:b/>
        </w:rPr>
        <w:t>Генеральный директор</w:t>
      </w:r>
      <w:r>
        <w:t xml:space="preserve">                    ________________ / О.П. Баранов /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252"/>
      </w:tblGrid>
      <w:tr>
        <w:tc>
          <w:tcPr>
            <w:tcW w:type="dxa" w:w="5014"/>
          </w:tcPr>
          <w:p/>
        </w:tc>
        <w:tc>
          <w:tcPr>
            <w:tcW w:type="dxa" w:w="5014"/>
            <w:vAlign w:val="top"/>
          </w:tcPr>
          <w:p>
            <w:pPr>
              <w:jc w:val="left"/>
            </w:pPr>
            <w:r>
              <w:rPr>
                <w:b/>
              </w:rPr>
              <w:t>УТВЕРЖДЕНО</w:t>
            </w:r>
          </w:p>
          <w:p>
            <w:r>
              <w:t>приказом генерального директора ООО «ЦЕНТР СРЕДСТВ ЗАЩИТЫ»</w:t>
            </w:r>
          </w:p>
          <w:p>
            <w:r>
              <w:t>от 30.07.2026 № 1-ОД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ПОЛОЖЕНИЕ</w:t>
        <w:br/>
        <w:t>о специализированном структурном образовательном подразделении «Учебный центр»</w:t>
      </w:r>
    </w:p>
    <w:p>
      <w:pPr>
        <w:pStyle w:val="Heading1"/>
      </w:pPr>
      <w:r>
        <w:t>1. Общие положения</w:t>
      </w:r>
    </w:p>
    <w:p>
      <w:r>
        <w:t>1.1. Учебный центр является специализированным структурным образовательным подразделением ООО «ЦЕНТР СРЕДСТВ ЗАЩИТЫ», созданным для осуществления образовательной деятельности в качестве дополнительного вида деятельности.</w:t>
      </w:r>
    </w:p>
    <w:p>
      <w:r>
        <w:t>1.2. Учебный центр не является юридическим лицом, действует от имени Организации и в пределах полномочий, установленных Уставом, настоящим Положением и приказами генерального директора.</w:t>
      </w:r>
    </w:p>
    <w:p>
      <w:r>
        <w:t>1.3. Учебный центр начинает реализацию образовательных программ после предоставления Организации лицензии на осуществление образовательной деятельности.</w:t>
      </w:r>
    </w:p>
    <w:p>
      <w:r>
        <w:t>1.4. Учебный центр руководствуется законодательством Российской Федерации об образовании, о персональных данных, об информации, уставом и локальными актами Организации.</w:t>
      </w:r>
    </w:p>
    <w:p>
      <w:pPr>
        <w:pStyle w:val="Heading1"/>
      </w:pPr>
      <w:r>
        <w:t>2. Цель и задачи</w:t>
      </w:r>
    </w:p>
    <w:p>
      <w:r>
        <w:t>2.1. Целью Учебного центра является организация и реализация дополнительных профессиональных программ повышения квалификации и профессиональной переподготовки в пределах лицензии.</w:t>
      </w:r>
    </w:p>
    <w:p>
      <w:r>
        <w:t>2.2. Основные задачи: выявление образовательных потребностей; разработка и актуализация программ; организация приёма и обучения; текущий контроль и итоговая аттестация; выдача документов о квалификации; ведение учёта и передача сведений в ФИС ФРДО; обеспечение ЭИОС и защита персональных данных.</w:t>
      </w:r>
    </w:p>
    <w:p>
      <w:pPr>
        <w:pStyle w:val="Heading1"/>
      </w:pPr>
      <w:r>
        <w:t>3. Организация образовательной деятельности</w:t>
      </w:r>
    </w:p>
    <w:p>
      <w:r>
        <w:t>3.1. Программы реализуются исключительно с применением электронного обучения и дистанционных образовательных технологий через ЭИОС Организации.</w:t>
      </w:r>
    </w:p>
    <w:p>
      <w:r>
        <w:t>3.2. Образовательные программы, учебные планы, календарные графики и оценочные материалы утверждаются приказами генерального директора.</w:t>
      </w:r>
    </w:p>
    <w:p>
      <w:r>
        <w:t>3.3. К освоению дополнительных профессиональных программ допускаются лица, имеющие или получающие среднее профессиональное и (или) высшее образование.</w:t>
      </w:r>
    </w:p>
    <w:p>
      <w:r>
        <w:t>3.4. Педагогические работники привлекаются по трудовым договорам или договорам гражданско-правового характера и должны иметь образование, квалификацию и опыт, соответствующие реализуемой программе и преподаваемым дисциплинам.</w:t>
      </w:r>
    </w:p>
    <w:p>
      <w:r>
        <w:t>3.5. Порядок приёма, обучения, контроля, аттестации, прекращения образовательных отношений и выдачи документов определяется законодательством и локальными актами Организации.</w:t>
      </w:r>
    </w:p>
    <w:p>
      <w:pPr>
        <w:pStyle w:val="Heading1"/>
      </w:pPr>
      <w:r>
        <w:t>4. Электронная информационно-образовательная среда</w:t>
      </w:r>
    </w:p>
    <w:p>
      <w:r>
        <w:t>4.1. ЭИОС обеспечивает доступ к образовательным программам и материалам, идентификацию пользователей, фиксацию хода обучения, результатов текущего контроля, промежуточной и итоговой аттестации.</w:t>
      </w:r>
    </w:p>
    <w:p>
      <w:r>
        <w:t>4.2. Технологической основой ЭИОС является платформа «Синтагма», предоставляемая на законном основании по договору.</w:t>
      </w:r>
    </w:p>
    <w:p>
      <w:r>
        <w:t>4.3. Пользователи получают индивидуальные учётные записи. Передача учётных данных другим лицам запрещена.</w:t>
      </w:r>
    </w:p>
    <w:p>
      <w:r>
        <w:t>4.4. Организация является оператором персональных данных. Технологический поставщик обрабатывает данные по поручению Организации в пределах договора.</w:t>
      </w:r>
    </w:p>
    <w:p>
      <w:pPr>
        <w:pStyle w:val="Heading1"/>
      </w:pPr>
      <w:r>
        <w:t>5. Управление и кадры</w:t>
      </w:r>
    </w:p>
    <w:p>
      <w:r>
        <w:t>5.1. Учебный центр возглавляет руководитель, назначаемый приказом генерального директора. До отдельного назначения функции руководителя выполняет генеральный директор.</w:t>
      </w:r>
    </w:p>
    <w:p>
      <w:r>
        <w:t>5.2. Руководитель планирует работу, организует разработку программ, обеспечивает кадровое и ресурсное обеспечение, достоверность обязательных сведений и соблюдение прав обучающихся.</w:t>
      </w:r>
    </w:p>
    <w:p>
      <w:r>
        <w:t>5.3. Методисты и педагогические работники несут ответственность за качество и актуальность материалов в пределах возложенных обязанностей.</w:t>
      </w:r>
    </w:p>
    <w:p>
      <w:pPr>
        <w:pStyle w:val="Heading1"/>
      </w:pPr>
      <w:r>
        <w:t>6. Имущество, финансирование и учёт</w:t>
      </w:r>
    </w:p>
    <w:p>
      <w:r>
        <w:t>6.1. Финансирование осуществляется за счёт средств Организации и поступлений от платных образовательных услуг.</w:t>
      </w:r>
    </w:p>
    <w:p>
      <w:r>
        <w:t>6.2. Технические и программные ресурсы предоставляются Организацией либо используются ею на ином законном основании.</w:t>
      </w:r>
    </w:p>
    <w:p>
      <w:r>
        <w:t>6.3. Учебный центр ведёт учёт контингента, результатов обучения, выданных документов о квалификации и иных обязательных сведений.</w:t>
      </w:r>
    </w:p>
    <w:p>
      <w:pPr>
        <w:pStyle w:val="Heading1"/>
      </w:pPr>
      <w:r>
        <w:t>7. Заключительные положения</w:t>
      </w:r>
    </w:p>
    <w:p>
      <w:r>
        <w:t>7.1. Настоящее Положение утверждается и изменяется приказом генерального директора.</w:t>
      </w:r>
    </w:p>
    <w:p>
      <w:r>
        <w:t>7.2. В части, не урегулированной Положением, применяются законодательство Российской Федерации, Устав и локальные акты Организации.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850" w:bottom="964" w:left="136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Стр.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6E6E6E"/>
        <w:sz w:val="16"/>
      </w:rPr>
      <w:t>ООО «ЦЕНТР СРЕДСТВ ЗАЩИТЫ»  |  приказ № 1-ОД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  <w:jc w:val="both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80132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80132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801324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