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ООО «ЦЕНТР СРЕДСТВ ЗАЩИТЫ»</w:t>
      </w: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ПРИКАЗ № 2-ОД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14"/>
        <w:gridCol w:w="5014"/>
      </w:tblGrid>
      <w:tr>
        <w:tc>
          <w:tcPr>
            <w:tcW w:type="dxa" w:w="5014"/>
          </w:tcPr>
          <w:p>
            <w:r>
              <w:t>30 июля 2026 г.</w:t>
            </w:r>
          </w:p>
        </w:tc>
        <w:tc>
          <w:tcPr>
            <w:tcW w:type="dxa" w:w="5014"/>
          </w:tcPr>
          <w:p>
            <w:pPr>
              <w:jc w:val="right"/>
            </w:pPr>
            <w:r>
              <w:t>г. Москва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Об утверждении дополнительной профессиональной программы повышения квалификации</w:t>
      </w:r>
    </w:p>
    <w:p>
      <w:r>
        <w:t>В целях подготовки к осуществлению образовательной деятельности и в соответствии с Федеральным законом от 29.12.2012 № 273-ФЗ «Об образовании в Российской Федерации» и приказом Минобрнауки России от 24.03.2025 № 266</w:t>
      </w:r>
    </w:p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ПРИКАЗЫВАЮ:</w:t>
      </w:r>
    </w:p>
    <w:p>
      <w:pPr>
        <w:spacing w:after="80"/>
        <w:ind w:firstLine="0" w:left="0"/>
      </w:pPr>
      <w:r>
        <w:rPr>
          <w:b w:val="0"/>
        </w:rPr>
        <w:t xml:space="preserve">1. </w:t>
      </w:r>
      <w:r>
        <w:t>Утвердить дополнительную профессиональную программу повышения квалификации «Деятельность по монтажу, техническому обслуживанию и ремонту средств обеспечения пожарной безопасности зданий и сооружений» объёмом 178 академических часов (далее — Программа).</w:t>
      </w:r>
    </w:p>
    <w:p>
      <w:pPr>
        <w:spacing w:after="80"/>
        <w:ind w:firstLine="0" w:left="0"/>
      </w:pPr>
      <w:r>
        <w:rPr>
          <w:b w:val="0"/>
        </w:rPr>
        <w:t xml:space="preserve">2. </w:t>
      </w:r>
      <w:r>
        <w:t>Установить форму реализации Программы: исключительно с применением электронного обучения и дистанционных образовательных технологий.</w:t>
      </w:r>
    </w:p>
    <w:p>
      <w:pPr>
        <w:spacing w:after="80"/>
        <w:ind w:firstLine="0" w:left="0"/>
      </w:pPr>
      <w:r>
        <w:rPr>
          <w:b w:val="0"/>
        </w:rPr>
        <w:t xml:space="preserve">3. </w:t>
      </w:r>
      <w:r>
        <w:t>Ввести Программу в действие после предоставления Организации лицензии на осуществление образовательной деятельности и заключения договора с педагогическим работником, квалификация и опыт которого соответствуют профильным техническим дисциплинам Программы.</w:t>
      </w:r>
    </w:p>
    <w:p>
      <w:pPr>
        <w:spacing w:after="80"/>
        <w:ind w:firstLine="0" w:left="0"/>
      </w:pPr>
      <w:r>
        <w:rPr>
          <w:b w:val="0"/>
        </w:rPr>
        <w:t xml:space="preserve">4. </w:t>
      </w:r>
      <w:r>
        <w:t>Методическое сопровождение и подготовку организационно-методических материалов осуществлять с участием Кравченко Вероники Юрьевны. Поручение не заменяет требование о привлечении профильного педагогического работника для технических дисциплин.</w:t>
      </w:r>
    </w:p>
    <w:p>
      <w:pPr>
        <w:spacing w:after="80"/>
        <w:ind w:firstLine="0" w:left="0"/>
      </w:pPr>
      <w:r>
        <w:rPr>
          <w:b w:val="0"/>
        </w:rPr>
        <w:t xml:space="preserve">5. </w:t>
      </w:r>
      <w:r>
        <w:t>Разместить электронный курс, материалы и оценочные средства в образовательной платформе «Синтагма» после предоставления лицензии.</w:t>
      </w:r>
    </w:p>
    <w:p>
      <w:pPr>
        <w:spacing w:after="80"/>
        <w:ind w:firstLine="0" w:left="0"/>
      </w:pPr>
      <w:r>
        <w:rPr>
          <w:b w:val="0"/>
        </w:rPr>
        <w:t xml:space="preserve">6. </w:t>
      </w:r>
      <w:r>
        <w:t>Актуализировать нормативные ссылки и содержание Программы при изменении обязательных требований, в том числе до начала обучения после 01.09.2026.</w:t>
      </w:r>
    </w:p>
    <w:p>
      <w:pPr>
        <w:spacing w:after="80"/>
        <w:ind w:firstLine="0" w:left="0"/>
      </w:pPr>
      <w:r>
        <w:rPr>
          <w:b w:val="0"/>
        </w:rPr>
        <w:t xml:space="preserve">7. </w:t>
      </w:r>
      <w:r>
        <w:t>Контроль исполнения настоящего приказа оставляю за собой.</w:t>
      </w:r>
    </w:p>
    <w:p/>
    <w:p>
      <w:r>
        <w:rPr>
          <w:b/>
        </w:rPr>
        <w:t>Генеральный директор</w:t>
      </w:r>
      <w:r>
        <w:t xml:space="preserve">                    ________________ / О.П. Баранов 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850" w:bottom="964" w:left="136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Стр.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6E6E6E"/>
        <w:sz w:val="16"/>
      </w:rPr>
      <w:t>ООО «ЦЕНТР СРЕДСТВ ЗАЩИТЫ»  |  приказ № 2-ОД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  <w:jc w:val="both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80132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80132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801324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