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752"/>
        <w:gridCol w:w="1707"/>
        <w:gridCol w:w="985"/>
        <w:gridCol w:w="1318"/>
        <w:gridCol w:w="671"/>
        <w:gridCol w:w="233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KH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ATHEEJA SAFREENA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sem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‘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A’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Maths</w:t>
            </w:r>
          </w:p>
        </w:tc>
      </w:tr>
      <w:tr>
        <w:tblPrEx/>
        <w:trPr>
          <w:trHeight w:val="720" w:hRule="exact"/>
        </w:trPr>
        <w:tc>
          <w:tcPr>
            <w:tcW w:w="15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217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MARKETING FOUNDATION. </w:t>
            </w:r>
          </w:p>
        </w:tc>
      </w:tr>
      <w:tr>
        <w:tblPrEx/>
        <w:trPr>
          <w:trHeight w:val="720" w:hRule="exact"/>
        </w:trPr>
        <w:tc>
          <w:tcPr>
            <w:tcW w:w="233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70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Great learning. </w:t>
            </w:r>
          </w:p>
        </w:tc>
        <w:tc>
          <w:tcPr>
            <w:tcW w:w="297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 hours</w:t>
            </w:r>
          </w:p>
        </w:tc>
      </w:tr>
      <w:tr>
        <w:tblPrEx/>
        <w:trPr>
          <w:trHeight w:val="47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71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1)</w:t>
            </w:r>
            <w:r>
              <w:rPr>
                <w:rFonts w:ascii="Helvetica" w:cs="Helvetica" w:hAnsi="Helvetica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0"/>
                <w:szCs w:val="20"/>
                <w:shd w:val="clear" w:color="auto" w:fill="ffffff"/>
              </w:rPr>
              <w:t>Write a Java Program to check whether the given matrix is magic square or not</w:t>
            </w:r>
          </w:p>
          <w:p>
            <w:pPr>
              <w:pStyle w:val="style0"/>
              <w:rPr>
                <w:rFonts w:ascii="Times New Roman" w:cs="Times New Roman" w:hAnsi="Times New Roman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cs="Helvetica" w:hAnsi="Helvetica"/>
                <w:b/>
                <w:bCs/>
                <w:color w:val="202124"/>
                <w:sz w:val="20"/>
                <w:szCs w:val="20"/>
                <w:shd w:val="clear" w:color="auto" w:fill="ffffff"/>
                <w:lang w:val="en-US"/>
              </w:rPr>
              <w:t>2)</w:t>
            </w:r>
            <w:r>
              <w:rPr>
                <w:rFonts w:ascii="Times New Roman" w:cs="Times New Roman" w:hAnsi="Times New Roman"/>
                <w:color w:val="202124"/>
                <w:sz w:val="20"/>
                <w:szCs w:val="20"/>
                <w:shd w:val="clear" w:color="auto" w:fill="ffffff"/>
              </w:rPr>
              <w:t>C Program to Generate All the Set Partitions of n Numbers Beginning from 1 and so on </w:t>
            </w:r>
          </w:p>
          <w:p>
            <w:pPr>
              <w:pStyle w:val="style0"/>
              <w:rPr>
                <w:rFonts w:ascii="Arial Black" w:hAnsi="Arial Black"/>
                <w:sz w:val="20"/>
                <w:szCs w:val="20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 complied</w:t>
            </w:r>
          </w:p>
        </w:tc>
      </w:tr>
      <w:tr>
        <w:tblPrEx/>
        <w:trPr>
          <w:trHeight w:val="720" w:hRule="exact"/>
        </w:trPr>
        <w:tc>
          <w:tcPr>
            <w:tcW w:w="4046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1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810" w:hRule="atLeast"/>
        </w:trPr>
        <w:tc>
          <w:tcPr>
            <w:tcW w:w="4046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1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instrText xml:space="preserve"> HYPERLINK "http://shafreenasharief / lockdown-coding" \o "http://shafreenasharief / lockdown-coding"</w:instrTex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http://shafreenasharief / lockdown-coding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instrText xml:space="preserve"> HYPERLINK "http://shafreenasharief / locked-down--certification-course" \o "http://shafreenasharief / locked-down--certification-course"</w:instrTex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http://shafreenasharief / locked-down--certification-course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046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1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</w:t>
      </w:r>
      <w:r>
        <w:rPr>
          <w:rFonts w:ascii="Arial Black" w:hAnsi="Arial Black"/>
          <w:sz w:val="24"/>
          <w:szCs w:val="24"/>
        </w:rPr>
        <w:t>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ONLINE TEST SUMMARY: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Today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 </w:t>
      </w:r>
      <w:r>
        <w:rPr>
          <w:rFonts w:hAnsi="Arial Black"/>
          <w:b/>
          <w:bCs/>
          <w:sz w:val="24"/>
          <w:szCs w:val="24"/>
          <w:u w:val="none"/>
          <w:lang w:val="en-US"/>
        </w:rPr>
        <w:t>MATHEMATICS</w:t>
      </w:r>
      <w:r>
        <w:rPr>
          <w:rFonts w:hAnsi="Arial Black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 test 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was conducted for Total 30 marks 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2078515</wp:posOffset>
            </wp:positionH>
            <wp:positionV relativeFrom="page">
              <wp:posOffset>2686775</wp:posOffset>
            </wp:positionV>
            <wp:extent cx="3253984" cy="4565539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3984" cy="456553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CERTIFICATION COURSE SUMMARY: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Today I started certificate course on 'MARKETING FOUNDATION', through GREAT LEARNING.The course was scheduled for 5 hrs .I completed 2 modules that 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are 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C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ustomer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 value analysis,Satis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fication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 &amp; Loyalty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.I attempted quiz ,which gave me a clear veiw about the topics that were thought and discussed.It consists of 10 modules which also include assessments.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1284328</wp:posOffset>
            </wp:positionH>
            <wp:positionV relativeFrom="page">
              <wp:posOffset>987778</wp:posOffset>
            </wp:positionV>
            <wp:extent cx="5751393" cy="4795998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1393" cy="47959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CODING CHALLENGE:</w:t>
      </w:r>
    </w:p>
    <w:p>
      <w:pPr>
        <w:numPr>
          <w:ilvl w:val="0"/>
          <w:numId w:val="0"/>
        </w:num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>Problem 1</w:t>
      </w:r>
      <w:r>
        <w:rPr>
          <w:rFonts w:ascii="Arial Black" w:hAnsi="Arial Black"/>
          <w:b/>
          <w:bCs/>
          <w:sz w:val="24"/>
          <w:szCs w:val="24"/>
        </w:rPr>
        <w:t xml:space="preserve">: </w:t>
      </w:r>
    </w:p>
    <w:p>
      <w:pPr>
        <w:numPr>
          <w:ilvl w:val="0"/>
          <w:numId w:val="0"/>
        </w:numPr>
        <w:rPr>
          <w:rFonts w:ascii="Arial" w:cs="Arial" w:eastAsia="Times New Roman" w:hAnsi="Arial"/>
          <w:b/>
          <w:bCs/>
          <w:color w:val="222222"/>
          <w:sz w:val="24"/>
          <w:szCs w:val="24"/>
        </w:rPr>
      </w:pPr>
      <w:r>
        <w:rPr>
          <w:rFonts w:ascii="Helvetica" w:cs="Helvetica" w:hAnsi="Helvetica"/>
          <w:b/>
          <w:bCs/>
          <w:color w:val="202124"/>
          <w:sz w:val="24"/>
          <w:szCs w:val="24"/>
          <w:shd w:val="clear" w:color="auto" w:fill="ffffff"/>
        </w:rPr>
        <w:t>Write a Java Program to check whether the given matrix is magic square or not</w:t>
      </w:r>
      <w:r>
        <w:rPr>
          <w:rFonts w:ascii="Arial" w:cs="Arial" w:eastAsia="Times New Roman" w:hAnsi="Arial"/>
          <w:b/>
          <w:bCs/>
          <w:color w:val="222222"/>
          <w:sz w:val="24"/>
          <w:szCs w:val="24"/>
        </w:rPr>
        <w:t>Given a matrix, check whether it’s Magic Square or not. A Magic Square is a n x n matrix of distinct element from 1 to n2 where sum of any row, column or diagonal is always equal to same number.</w:t>
      </w:r>
    </w:p>
    <w:p>
      <w:pPr>
        <w:numPr>
          <w:ilvl w:val="0"/>
          <w:numId w:val="0"/>
        </w:numPr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Examples: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Input :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n = 3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2 7 6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9 5 1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4 3 8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Output : Magic matrix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Explanation:In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matrix sum of each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row and each column and diagonals sum is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same = 15.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Input :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n = 3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1 2 2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2 2 1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2 1 2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Output : Not a Magic Matrix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Explanation:In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matrix sum of each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row and each column and diagonals sum is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color w:val="222222"/>
          <w:sz w:val="24"/>
          <w:szCs w:val="24"/>
        </w:rPr>
        <w:t>not same.</w:t>
      </w:r>
      <w:r>
        <w:rPr>
          <w:rFonts w:ascii="Arial" w:cs="Arial" w:eastAsia="Times New Roman" w:hAnsi="Arial"/>
          <w:color w:val="222222"/>
          <w:sz w:val="24"/>
          <w:szCs w:val="24"/>
        </w:rPr>
        <w:br/>
      </w:r>
      <w:r>
        <w:rPr>
          <w:rFonts w:ascii="Arial" w:cs="Arial" w:eastAsia="Times New Roman" w:hAnsi="Arial"/>
          <w:b/>
          <w:bCs/>
          <w:color w:val="222222"/>
          <w:sz w:val="24"/>
          <w:szCs w:val="24"/>
        </w:rPr>
        <w:t>Step to Follow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Find sum of prime diagonal and secondary diagonal.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Calculate sum of each rows and columns.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If the prime diagonal and secondary diagonal sums is equal to every row’s sum and every column’s sum, then it is magic matrix.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margin">
              <wp:posOffset>363875</wp:posOffset>
            </wp:positionH>
            <wp:positionV relativeFrom="margin">
              <wp:posOffset>3814520</wp:posOffset>
            </wp:positionV>
            <wp:extent cx="4499579" cy="4304215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9579" cy="43042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b/>
          <w:bCs/>
          <w:color w:val="222222"/>
          <w:sz w:val="26"/>
          <w:szCs w:val="26"/>
        </w:rPr>
      </w:pPr>
      <w:r>
        <w:rPr>
          <w:rFonts w:ascii="Arial" w:cs="Arial" w:eastAsia="Times New Roman" w:hAnsi="Arial"/>
          <w:b/>
          <w:bCs/>
          <w:color w:val="222222"/>
          <w:sz w:val="26"/>
          <w:szCs w:val="26"/>
          <w:u w:val="single"/>
        </w:rPr>
        <w:t>Problem 2</w:t>
      </w:r>
      <w:r>
        <w:rPr>
          <w:rFonts w:ascii="Arial" w:cs="Arial" w:eastAsia="Times New Roman" w:hAnsi="Arial"/>
          <w:b/>
          <w:bCs/>
          <w:color w:val="222222"/>
          <w:sz w:val="26"/>
          <w:szCs w:val="26"/>
        </w:rPr>
        <w:t>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</w:pP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cs="Helvetica" w:hAnsi="Helvetica"/>
          <w:color w:val="202124"/>
          <w:sz w:val="24"/>
          <w:szCs w:val="24"/>
          <w:shd w:val="clear" w:color="auto" w:fill="ffffff"/>
        </w:rPr>
        <w:t>C Program to Generate All the Set Partitions of n Numbers Beginning from 1 and so on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> 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This algorithm partitions an integer into numbers which sum up to form the original number. It generates partitions of a set of numbers for a given range.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Style w:val="style87"/>
          <w:rFonts w:ascii="Arial" w:cs="Arial" w:hAnsi="Arial"/>
          <w:color w:val="222222"/>
        </w:rPr>
        <w:t>Sample Input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Enter a number N to generate all set partition from 1 to N: 5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Integer partition for 1 is: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Integer partition for 2 is:</w:t>
        <w:br/>
      </w:r>
      <w:r>
        <w:rPr>
          <w:rFonts w:ascii="Arial" w:cs="Arial" w:hAnsi="Arial"/>
          <w:color w:val="222222"/>
        </w:rPr>
        <w:t>2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11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Integer partition for 3 is: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3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12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111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Integer partition for 4 is: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4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13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112</w:t>
        <w:br/>
      </w:r>
      <w:r>
        <w:rPr>
          <w:rFonts w:ascii="Arial" w:cs="Arial" w:hAnsi="Arial"/>
          <w:color w:val="222222"/>
        </w:rPr>
        <w:t>1111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22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Integer partition for 5 is: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5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14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113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1112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11111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122</w:t>
        <w:br/>
      </w:r>
      <w:r>
        <w:rPr>
          <w:rFonts w:ascii="Arial" w:cs="Arial" w:hAnsi="Arial"/>
          <w:color w:val="222222"/>
        </w:rPr>
        <w:t>23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1145366</wp:posOffset>
            </wp:positionH>
            <wp:positionV relativeFrom="page">
              <wp:posOffset>670805</wp:posOffset>
            </wp:positionV>
            <wp:extent cx="4710066" cy="4338217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0066" cy="433821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rPr/>
      </w:pPr>
      <w:r>
        <w:rPr>
          <w:rFonts w:hAnsi="Arial Black" w:hint="default"/>
          <w:sz w:val="24"/>
          <w:szCs w:val="24"/>
          <w:lang w:val="en-US"/>
        </w:rPr>
        <w:t>SOLUTION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: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I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have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uploaded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solution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of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above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3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coding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problems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in</w:t>
      </w:r>
      <w:r>
        <w:rPr>
          <w:rFonts w:hAnsi="Arial Black" w:hint="default"/>
          <w:sz w:val="24"/>
          <w:szCs w:val="24"/>
          <w:lang w:val="en-US"/>
        </w:rPr>
        <w:t xml:space="preserve">  </w:t>
      </w:r>
      <w:r>
        <w:rPr>
          <w:rFonts w:hAnsi="Arial Black" w:hint="default"/>
          <w:sz w:val="24"/>
          <w:szCs w:val="24"/>
          <w:lang w:val="en-US"/>
        </w:rPr>
        <w:t>my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GitHub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repository.</w:t>
      </w:r>
      <w:r>
        <w:rPr>
          <w:rFonts w:hAnsi="Arial Black" w:hint="default"/>
          <w:sz w:val="24"/>
          <w:szCs w:val="24"/>
          <w:lang w:val="en-US"/>
        </w:rPr>
        <w:t xml:space="preserve"> </w:t>
      </w:r>
    </w:p>
    <w:p>
      <w:pPr>
        <w:rPr/>
      </w:pPr>
      <w:r>
        <w:rPr>
          <w:rStyle w:val="style85"/>
          <w:rFonts w:ascii="Arial Black" w:hAnsi="Arial Black" w:hint="default"/>
          <w:sz w:val="24"/>
          <w:szCs w:val="24"/>
        </w:rPr>
        <w:t>http://shafreenasharief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/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lockdown-coding</w:t>
      </w:r>
    </w:p>
    <w:p>
      <w:pPr>
        <w:rPr/>
      </w:pPr>
      <w:r>
        <w:rPr>
          <w:rStyle w:val="style85"/>
          <w:rFonts w:ascii="Arial Black" w:hAnsi="Arial Black" w:hint="default"/>
          <w:sz w:val="24"/>
          <w:szCs w:val="24"/>
        </w:rPr>
        <w:t>http://shafreenasharief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/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locked-down--certification-course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Style w:val="style85"/>
          <w:rFonts w:ascii="Arial Black" w:hAnsi="Arial Black" w:hint="default"/>
          <w:sz w:val="24"/>
          <w:szCs w:val="24"/>
        </w:rPr>
        <w:t>http://shafreenasharief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/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Daily_Report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062FC4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516</Words>
  <Pages>5</Pages>
  <Characters>2547</Characters>
  <Application>WPS Office</Application>
  <DocSecurity>0</DocSecurity>
  <Paragraphs>143</Paragraphs>
  <ScaleCrop>false</ScaleCrop>
  <LinksUpToDate>false</LinksUpToDate>
  <CharactersWithSpaces>3011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2020-06-08T12:30:00Z</dcterms:created>
  <dc:creator>EMS</dc:creator>
  <lastModifiedBy>Redmi Note 8</lastModifiedBy>
  <dcterms:modified xsi:type="dcterms:W3CDTF">2020-06-08T14:31:00Z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