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02B0" w14:textId="672D86DA" w:rsidR="00F8351C" w:rsidRDefault="00F8351C" w:rsidP="00F8351C">
      <w:pPr>
        <w:pStyle w:val="Textbody"/>
        <w:spacing w:after="0" w:line="288" w:lineRule="auto"/>
        <w:jc w:val="center"/>
        <w:rPr>
          <w:rFonts w:hint="eastAsia"/>
          <w:b/>
        </w:rPr>
      </w:pPr>
      <w:bookmarkStart w:id="0" w:name="docs-internal-guid-15b84098-7fff-aa5c-d8"/>
      <w:bookmarkEnd w:id="0"/>
      <w:r w:rsidRPr="00A538B9">
        <w:rPr>
          <w:b/>
          <w:color w:val="000000"/>
        </w:rPr>
        <w:t>Уч</w:t>
      </w:r>
      <w:r w:rsidR="002D3E65">
        <w:rPr>
          <w:b/>
          <w:color w:val="000000"/>
        </w:rPr>
        <w:t>ё</w:t>
      </w:r>
      <w:r w:rsidRPr="00A538B9">
        <w:rPr>
          <w:b/>
          <w:color w:val="000000"/>
        </w:rPr>
        <w:t xml:space="preserve">т дисциплинарной практики </w:t>
      </w:r>
      <w:r w:rsidRPr="00A538B9">
        <w:rPr>
          <w:b/>
        </w:rPr>
        <w:t>«</w:t>
      </w:r>
      <w:r w:rsidR="00BB26F1">
        <w:rPr>
          <w:b/>
        </w:rPr>
        <w:t xml:space="preserve">1С: </w:t>
      </w:r>
      <w:proofErr w:type="gramStart"/>
      <w:r w:rsidR="00BB26F1">
        <w:rPr>
          <w:b/>
        </w:rPr>
        <w:t xml:space="preserve">ЗУП </w:t>
      </w:r>
      <w:r w:rsidRPr="00A538B9">
        <w:rPr>
          <w:b/>
        </w:rPr>
        <w:t xml:space="preserve"> </w:t>
      </w:r>
      <w:r w:rsidR="00BB26F1">
        <w:rPr>
          <w:b/>
        </w:rPr>
        <w:t>3.1</w:t>
      </w:r>
      <w:proofErr w:type="gramEnd"/>
      <w:r w:rsidR="00BB26F1">
        <w:rPr>
          <w:b/>
        </w:rPr>
        <w:t xml:space="preserve"> </w:t>
      </w:r>
      <w:r w:rsidRPr="00A538B9">
        <w:rPr>
          <w:b/>
        </w:rPr>
        <w:t>Базовая»</w:t>
      </w:r>
    </w:p>
    <w:p w14:paraId="4481614E" w14:textId="327ECA66" w:rsidR="008A15B1" w:rsidRDefault="008A15B1" w:rsidP="00F8351C">
      <w:pPr>
        <w:pStyle w:val="Textbody"/>
        <w:spacing w:after="0" w:line="288" w:lineRule="auto"/>
        <w:jc w:val="center"/>
        <w:rPr>
          <w:rFonts w:hint="eastAsia"/>
          <w:b/>
        </w:rPr>
      </w:pPr>
    </w:p>
    <w:p w14:paraId="45277575" w14:textId="588E62BE" w:rsidR="008A15B1" w:rsidRDefault="008A15B1" w:rsidP="00F8351C">
      <w:pPr>
        <w:pStyle w:val="Textbody"/>
        <w:spacing w:after="0" w:line="288" w:lineRule="auto"/>
        <w:jc w:val="center"/>
        <w:rPr>
          <w:rFonts w:hint="eastAsia"/>
          <w:b/>
          <w:color w:val="000000"/>
        </w:rPr>
      </w:pPr>
      <w:r>
        <w:rPr>
          <w:rFonts w:hint="eastAsia"/>
          <w:b/>
          <w:noProof/>
          <w:color w:val="000000"/>
        </w:rPr>
        <w:drawing>
          <wp:inline distT="0" distB="0" distL="0" distR="0" wp14:anchorId="6D0AA6A1" wp14:editId="329350C5">
            <wp:extent cx="5935980" cy="41833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D428" w14:textId="77777777" w:rsidR="00F8351C" w:rsidRDefault="00F8351C" w:rsidP="00F8351C">
      <w:pPr>
        <w:pStyle w:val="Textbody"/>
        <w:spacing w:after="0" w:line="288" w:lineRule="auto"/>
        <w:ind w:firstLine="709"/>
        <w:jc w:val="both"/>
        <w:rPr>
          <w:rFonts w:hint="eastAsia"/>
          <w:color w:val="000000"/>
        </w:rPr>
      </w:pPr>
    </w:p>
    <w:p w14:paraId="11845143" w14:textId="51CAD302" w:rsidR="00F8351C" w:rsidRDefault="00F8351C" w:rsidP="00F8351C">
      <w:pPr>
        <w:pStyle w:val="Textbody"/>
        <w:spacing w:after="0" w:line="288" w:lineRule="auto"/>
        <w:ind w:firstLine="709"/>
        <w:jc w:val="both"/>
        <w:rPr>
          <w:rFonts w:hint="eastAsia"/>
          <w:color w:val="000000"/>
        </w:rPr>
      </w:pPr>
      <w:r>
        <w:rPr>
          <w:color w:val="000000"/>
        </w:rPr>
        <w:t>В небольших коллективах дисциплинарная практика обычно сводится к устным замечаниям</w:t>
      </w:r>
      <w:r w:rsidR="00487633">
        <w:rPr>
          <w:color w:val="000000"/>
        </w:rPr>
        <w:t xml:space="preserve"> и</w:t>
      </w:r>
      <w:r>
        <w:rPr>
          <w:color w:val="000000"/>
        </w:rPr>
        <w:t xml:space="preserve"> благодарностям, </w:t>
      </w:r>
      <w:r w:rsidR="00487633">
        <w:rPr>
          <w:color w:val="000000"/>
        </w:rPr>
        <w:t xml:space="preserve">к </w:t>
      </w:r>
      <w:r>
        <w:rPr>
          <w:color w:val="000000"/>
        </w:rPr>
        <w:t xml:space="preserve">штрафам и премиям, </w:t>
      </w:r>
      <w:r w:rsidR="00FC5BAB">
        <w:rPr>
          <w:color w:val="000000"/>
        </w:rPr>
        <w:t xml:space="preserve">также </w:t>
      </w:r>
      <w:r w:rsidR="00487633">
        <w:rPr>
          <w:color w:val="000000"/>
        </w:rPr>
        <w:t>начисляемым</w:t>
      </w:r>
      <w:r w:rsidR="00FC5BAB">
        <w:rPr>
          <w:color w:val="000000"/>
        </w:rPr>
        <w:t xml:space="preserve"> просто по устному распоряжению</w:t>
      </w:r>
      <w:r>
        <w:rPr>
          <w:color w:val="000000"/>
        </w:rPr>
        <w:t xml:space="preserve"> без письменных приказов</w:t>
      </w:r>
      <w:r w:rsidR="00435833">
        <w:rPr>
          <w:color w:val="000000"/>
        </w:rPr>
        <w:t xml:space="preserve">. </w:t>
      </w:r>
      <w:r>
        <w:rPr>
          <w:color w:val="000000"/>
        </w:rPr>
        <w:t xml:space="preserve">Между тем дисциплинарный профиль сотрудника, особенно работающего давно, должен основываться на конкретных фактах из его трудовой биографии, а не на сиюминутной эмоциональной оценке </w:t>
      </w:r>
      <w:r w:rsidR="00487633">
        <w:rPr>
          <w:color w:val="000000"/>
        </w:rPr>
        <w:t>руководителя</w:t>
      </w:r>
      <w:r>
        <w:rPr>
          <w:color w:val="000000"/>
        </w:rPr>
        <w:t>. И если вы не ведёте и не храните личные дела и служебные карточки на бумаге, то это становится невозможным.</w:t>
      </w:r>
    </w:p>
    <w:p w14:paraId="1C2E40EC" w14:textId="09CC5F37" w:rsidR="00F8351C" w:rsidRDefault="00F8351C" w:rsidP="00F8351C">
      <w:pPr>
        <w:pStyle w:val="Textbody"/>
        <w:spacing w:after="0" w:line="288" w:lineRule="auto"/>
        <w:jc w:val="both"/>
        <w:rPr>
          <w:rFonts w:hint="eastAsia"/>
        </w:rPr>
      </w:pPr>
      <w:r>
        <w:rPr>
          <w:color w:val="000000"/>
        </w:rPr>
        <w:tab/>
      </w:r>
      <w:r w:rsidR="001C05E4">
        <w:rPr>
          <w:color w:val="000000"/>
        </w:rPr>
        <w:t>Н</w:t>
      </w:r>
      <w:r>
        <w:rPr>
          <w:color w:val="000000"/>
        </w:rPr>
        <w:t>екоторые типовые конфигурации «1С» содержат в себе инструменты для ведения дисциплинарного учёта. Например 1</w:t>
      </w:r>
      <w:proofErr w:type="gramStart"/>
      <w:r>
        <w:rPr>
          <w:color w:val="000000"/>
        </w:rPr>
        <w:t>С:ЗУП</w:t>
      </w:r>
      <w:proofErr w:type="gramEnd"/>
      <w:r>
        <w:rPr>
          <w:color w:val="000000"/>
        </w:rPr>
        <w:t xml:space="preserve"> КОРП и 1</w:t>
      </w:r>
      <w:r>
        <w:t xml:space="preserve">С:ERP при включённом блоке «КОРП». </w:t>
      </w:r>
      <w:r w:rsidR="00487633">
        <w:t>В</w:t>
      </w:r>
      <w:r>
        <w:t xml:space="preserve">се это </w:t>
      </w:r>
      <w:r w:rsidR="00C968D2">
        <w:t xml:space="preserve">- </w:t>
      </w:r>
      <w:r>
        <w:t>тяжеловесные и дорогие продукты, неподъёмные и ненужные для небольших компаний. В качестве решения проблемы предлагается небольшое расширение к ЗУП 3.1.</w:t>
      </w:r>
    </w:p>
    <w:p w14:paraId="357D5F73" w14:textId="77777777" w:rsidR="00F8351C" w:rsidRDefault="00F8351C" w:rsidP="00F8351C">
      <w:pPr>
        <w:pStyle w:val="Textbody"/>
        <w:spacing w:after="0" w:line="288" w:lineRule="auto"/>
        <w:jc w:val="both"/>
        <w:rPr>
          <w:rFonts w:hint="eastAsia"/>
        </w:rPr>
      </w:pPr>
    </w:p>
    <w:p w14:paraId="25C37DB8" w14:textId="77777777" w:rsidR="00F8351C" w:rsidRPr="00A538B9" w:rsidRDefault="00F8351C" w:rsidP="00F8351C">
      <w:pPr>
        <w:pStyle w:val="Textbody"/>
        <w:spacing w:after="0" w:line="288" w:lineRule="auto"/>
        <w:jc w:val="both"/>
        <w:rPr>
          <w:rFonts w:hint="eastAsia"/>
          <w:b/>
          <w:bCs/>
        </w:rPr>
      </w:pPr>
      <w:r w:rsidRPr="00A538B9">
        <w:rPr>
          <w:b/>
          <w:bCs/>
        </w:rPr>
        <w:t>Архитектура и функционал</w:t>
      </w:r>
    </w:p>
    <w:p w14:paraId="57BAC57F" w14:textId="77777777" w:rsidR="00F8351C" w:rsidRDefault="00F8351C" w:rsidP="00F8351C">
      <w:pPr>
        <w:pStyle w:val="Textbody"/>
        <w:spacing w:after="0" w:line="288" w:lineRule="auto"/>
        <w:jc w:val="both"/>
        <w:rPr>
          <w:rFonts w:hint="eastAsia"/>
        </w:rPr>
      </w:pPr>
    </w:p>
    <w:p w14:paraId="561639A2" w14:textId="7F5A67ED" w:rsidR="00495820" w:rsidRDefault="00495820" w:rsidP="00495820">
      <w:pPr>
        <w:pStyle w:val="Textbody"/>
        <w:spacing w:after="0" w:line="288" w:lineRule="auto"/>
        <w:ind w:firstLine="709"/>
        <w:jc w:val="both"/>
      </w:pPr>
      <w:r>
        <w:t>Для фиксации проступков и заслуг, создания дисциплинарных приказов, в расширении служат два вида документов - «Дисциплинарное событие» и «Дисциплинарный Приказ». «Событие» создаётся непосредственным начальником и фиксирует сам факт проступка или заслуги. По сути, это аналог документа «Докладная записка». «Приказ» это уже факт наказания или поощрения – создаётся руководителем или уполномоченным должностям лицом</w:t>
      </w:r>
      <w:r>
        <w:t>.</w:t>
      </w:r>
    </w:p>
    <w:p w14:paraId="433C7B65" w14:textId="2B99E4C0" w:rsidR="00495820" w:rsidRDefault="00495820" w:rsidP="00495820">
      <w:pPr>
        <w:pStyle w:val="Textbody"/>
        <w:spacing w:after="0" w:line="288" w:lineRule="auto"/>
        <w:ind w:firstLine="709"/>
        <w:jc w:val="both"/>
      </w:pPr>
      <w:r>
        <w:lastRenderedPageBreak/>
        <w:t>В общем случае Событие служит основанием для Приказа. Но не всегда за проступком следует наказание, также как и не всегда поощрение требует обязательного предварительного написания Докладной записки. Также Приказ может вводится и на основании документа типовой конфигурации «Прогул». Ведь это тоже дисциплинарное событие.</w:t>
      </w:r>
    </w:p>
    <w:p w14:paraId="49E96AE6" w14:textId="1FDFD54E" w:rsidR="00293486" w:rsidRDefault="00293486" w:rsidP="00495820">
      <w:pPr>
        <w:pStyle w:val="Textbody"/>
        <w:spacing w:after="0" w:line="288" w:lineRule="auto"/>
        <w:ind w:firstLine="709"/>
        <w:jc w:val="both"/>
        <w:rPr>
          <w:rFonts w:hint="eastAsia"/>
        </w:rPr>
      </w:pPr>
      <w:r>
        <w:t>Диаграмма связей объектов метаданных приведена на рисунке:</w:t>
      </w:r>
    </w:p>
    <w:p w14:paraId="4A51E7F5" w14:textId="77777777" w:rsidR="00495820" w:rsidRDefault="00495820" w:rsidP="00495820">
      <w:pPr>
        <w:pStyle w:val="Textbody"/>
        <w:spacing w:after="0" w:line="288" w:lineRule="auto"/>
        <w:ind w:firstLine="709"/>
        <w:jc w:val="both"/>
        <w:rPr>
          <w:rFonts w:hint="eastAsia"/>
        </w:rPr>
      </w:pPr>
    </w:p>
    <w:p w14:paraId="3D64D598" w14:textId="25E13FCB" w:rsidR="00495820" w:rsidRDefault="00495820" w:rsidP="00495820">
      <w:pPr>
        <w:pStyle w:val="Textbody"/>
        <w:spacing w:after="0" w:line="288" w:lineRule="auto"/>
        <w:ind w:firstLine="70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518A01" wp14:editId="221E6B5F">
            <wp:simplePos x="0" y="0"/>
            <wp:positionH relativeFrom="margin">
              <wp:align>right</wp:align>
            </wp:positionH>
            <wp:positionV relativeFrom="paragraph">
              <wp:posOffset>67310</wp:posOffset>
            </wp:positionV>
            <wp:extent cx="5737860" cy="2964180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073DE" w14:textId="5041C61F" w:rsidR="00F8351C" w:rsidRDefault="00F8351C" w:rsidP="00F8351C">
      <w:pPr>
        <w:pStyle w:val="Textbody"/>
        <w:spacing w:after="0" w:line="288" w:lineRule="auto"/>
        <w:ind w:firstLine="709"/>
        <w:jc w:val="both"/>
        <w:rPr>
          <w:rFonts w:hint="eastAsia"/>
        </w:rPr>
      </w:pPr>
      <w:r>
        <w:t>Для классификации событий, наказаний и поощрений служат справочники «Виды проступков», «Виды наказаний» и «Виды поощрений». Справочник «</w:t>
      </w:r>
      <w:proofErr w:type="spellStart"/>
      <w:r>
        <w:t>ВидыНаказаний</w:t>
      </w:r>
      <w:proofErr w:type="spellEnd"/>
      <w:r>
        <w:t>» содержит предопределённые элементы соответствующие требованиям статьи 192 ТК РФ, а справочник «Виды поощрений» - предопределённый элемент «Снятие ранее наложенного взыскания». В случае, если Приказ о поощрении создаётся в отношении сотрудника, имеющего действующие взыскание, только этот вид поощрения может быть использован в документе.</w:t>
      </w:r>
    </w:p>
    <w:p w14:paraId="5FE9D839" w14:textId="51E0CEBC" w:rsidR="00F8351C" w:rsidRDefault="00F8351C" w:rsidP="00F8351C">
      <w:pPr>
        <w:pStyle w:val="Textbody"/>
        <w:spacing w:after="0" w:line="288" w:lineRule="auto"/>
        <w:ind w:firstLine="709"/>
        <w:jc w:val="both"/>
        <w:rPr>
          <w:rFonts w:hint="eastAsia"/>
        </w:rPr>
      </w:pPr>
      <w:r>
        <w:t>Элементы справочника «</w:t>
      </w:r>
      <w:proofErr w:type="spellStart"/>
      <w:r>
        <w:t>Виды</w:t>
      </w:r>
      <w:r w:rsidR="00037178">
        <w:t>Наказаний</w:t>
      </w:r>
      <w:proofErr w:type="spellEnd"/>
      <w:r>
        <w:t>» имеют обязательный реквизит «</w:t>
      </w:r>
      <w:proofErr w:type="spellStart"/>
      <w:r>
        <w:t>СрокДействия</w:t>
      </w:r>
      <w:proofErr w:type="spellEnd"/>
      <w:r>
        <w:t>», предполагающий установку срока действия взыскания в количестве месяцев. По истечении указанного срока взыскание автоматически снимается с помощью регламентного задания, создающего соответствующи</w:t>
      </w:r>
      <w:r w:rsidR="00037178">
        <w:t>й</w:t>
      </w:r>
      <w:r>
        <w:t xml:space="preserve"> документ без участия пользователя.</w:t>
      </w:r>
    </w:p>
    <w:p w14:paraId="2918F4F9" w14:textId="3E441ED6" w:rsidR="00F8351C" w:rsidRDefault="00F8351C" w:rsidP="00F8351C">
      <w:pPr>
        <w:pStyle w:val="Textbody"/>
        <w:spacing w:after="0" w:line="288" w:lineRule="auto"/>
        <w:jc w:val="both"/>
        <w:rPr>
          <w:color w:val="000000"/>
        </w:rPr>
      </w:pPr>
      <w:r>
        <w:rPr>
          <w:color w:val="000000"/>
        </w:rPr>
        <w:tab/>
        <w:t>Для аналитики и отчётов служит регистр сведений «</w:t>
      </w:r>
      <w:proofErr w:type="spellStart"/>
      <w:r>
        <w:rPr>
          <w:color w:val="000000"/>
        </w:rPr>
        <w:t>ДисциплинарныеДокументы</w:t>
      </w:r>
      <w:proofErr w:type="spellEnd"/>
      <w:r>
        <w:rPr>
          <w:color w:val="000000"/>
        </w:rPr>
        <w:t>» с измерениями «</w:t>
      </w:r>
      <w:proofErr w:type="spellStart"/>
      <w:r>
        <w:rPr>
          <w:color w:val="000000"/>
        </w:rPr>
        <w:t>ВидДокумента</w:t>
      </w:r>
      <w:proofErr w:type="spellEnd"/>
      <w:r>
        <w:rPr>
          <w:color w:val="000000"/>
        </w:rPr>
        <w:t xml:space="preserve">», «Сотрудник», «Организация» и «Подразделение». </w:t>
      </w:r>
    </w:p>
    <w:p w14:paraId="565FCAC3" w14:textId="58A3D99F" w:rsidR="00293486" w:rsidRDefault="00293486" w:rsidP="00F8351C">
      <w:pPr>
        <w:pStyle w:val="Textbody"/>
        <w:spacing w:after="0" w:line="288" w:lineRule="auto"/>
        <w:jc w:val="both"/>
        <w:rPr>
          <w:color w:val="000000"/>
        </w:rPr>
      </w:pPr>
      <w:r>
        <w:rPr>
          <w:color w:val="000000"/>
        </w:rPr>
        <w:tab/>
        <w:t>Карта маршрута пользователей при использовании подсистемы ниже:</w:t>
      </w:r>
    </w:p>
    <w:p w14:paraId="7BF9DA2B" w14:textId="3B3395E3" w:rsidR="00293486" w:rsidRDefault="00293486" w:rsidP="00F8351C">
      <w:pPr>
        <w:pStyle w:val="Textbody"/>
        <w:spacing w:after="0" w:line="288" w:lineRule="auto"/>
        <w:jc w:val="both"/>
        <w:rPr>
          <w:color w:val="000000"/>
        </w:rPr>
      </w:pPr>
    </w:p>
    <w:p w14:paraId="4509FF74" w14:textId="5E1FC351" w:rsidR="00293486" w:rsidRDefault="00293486" w:rsidP="00F8351C">
      <w:pPr>
        <w:pStyle w:val="Textbody"/>
        <w:spacing w:after="0" w:line="288" w:lineRule="auto"/>
        <w:jc w:val="both"/>
        <w:rPr>
          <w:rFonts w:hint="eastAsia"/>
          <w:color w:val="000000"/>
        </w:rPr>
      </w:pPr>
      <w:r>
        <w:rPr>
          <w:rFonts w:hint="eastAsia"/>
          <w:noProof/>
          <w:color w:val="000000"/>
        </w:rPr>
        <w:lastRenderedPageBreak/>
        <w:drawing>
          <wp:anchor distT="0" distB="0" distL="114300" distR="114300" simplePos="0" relativeHeight="251659264" behindDoc="0" locked="0" layoutInCell="1" allowOverlap="1" wp14:anchorId="22942E3E" wp14:editId="5A1220E2">
            <wp:simplePos x="0" y="0"/>
            <wp:positionH relativeFrom="column">
              <wp:posOffset>520</wp:posOffset>
            </wp:positionH>
            <wp:positionV relativeFrom="paragraph">
              <wp:posOffset>346</wp:posOffset>
            </wp:positionV>
            <wp:extent cx="5943600" cy="268795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ACE5F" w14:textId="7499F04C" w:rsidR="00F8351C" w:rsidRDefault="00F8351C" w:rsidP="00F8351C">
      <w:pPr>
        <w:pStyle w:val="Textbody"/>
        <w:spacing w:after="0" w:line="288" w:lineRule="auto"/>
        <w:jc w:val="both"/>
        <w:rPr>
          <w:rFonts w:hint="eastAsia"/>
          <w:color w:val="000000"/>
        </w:rPr>
      </w:pPr>
      <w:r>
        <w:rPr>
          <w:color w:val="000000"/>
        </w:rPr>
        <w:tab/>
        <w:t xml:space="preserve">Если к Событию или Приказу требуется приложить дополнительные материалы - скан-копии объяснительных, актов, фотографии – документы поддерживают механизм </w:t>
      </w:r>
      <w:proofErr w:type="spellStart"/>
      <w:r>
        <w:rPr>
          <w:color w:val="000000"/>
        </w:rPr>
        <w:t>Присоединенных</w:t>
      </w:r>
      <w:proofErr w:type="spellEnd"/>
      <w:r>
        <w:rPr>
          <w:color w:val="000000"/>
        </w:rPr>
        <w:t xml:space="preserve"> файлов. </w:t>
      </w:r>
      <w:r w:rsidR="00BC21B1">
        <w:rPr>
          <w:color w:val="000000"/>
        </w:rPr>
        <w:t>Также</w:t>
      </w:r>
      <w:r>
        <w:rPr>
          <w:color w:val="000000"/>
        </w:rPr>
        <w:t xml:space="preserve"> объекты расширения зарегистрированы в </w:t>
      </w:r>
      <w:r w:rsidR="00131057">
        <w:rPr>
          <w:color w:val="000000"/>
        </w:rPr>
        <w:t xml:space="preserve">и в других </w:t>
      </w:r>
      <w:r w:rsidR="00BC21B1">
        <w:rPr>
          <w:color w:val="000000"/>
        </w:rPr>
        <w:t xml:space="preserve">основных </w:t>
      </w:r>
      <w:r>
        <w:rPr>
          <w:color w:val="000000"/>
        </w:rPr>
        <w:t xml:space="preserve">подсистемах </w:t>
      </w:r>
      <w:r w:rsidR="00BC21B1">
        <w:rPr>
          <w:color w:val="000000"/>
        </w:rPr>
        <w:t>Библиотеки Стандартных Подсистем:</w:t>
      </w:r>
      <w:r>
        <w:rPr>
          <w:color w:val="000000"/>
        </w:rPr>
        <w:t xml:space="preserve"> Печать,</w:t>
      </w:r>
      <w:r w:rsidRPr="000414F9">
        <w:rPr>
          <w:color w:val="000000"/>
        </w:rPr>
        <w:t xml:space="preserve"> </w:t>
      </w:r>
      <w:proofErr w:type="spellStart"/>
      <w:r>
        <w:rPr>
          <w:color w:val="000000"/>
        </w:rPr>
        <w:t>НапоминанияПользователя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ДатыЗапретаИзменений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ОтчетОДвиженияхДокументах</w:t>
      </w:r>
      <w:proofErr w:type="spellEnd"/>
      <w:r w:rsidR="00BC21B1">
        <w:rPr>
          <w:color w:val="000000"/>
        </w:rPr>
        <w:t>.</w:t>
      </w:r>
      <w:r>
        <w:rPr>
          <w:color w:val="000000"/>
        </w:rPr>
        <w:t xml:space="preserve"> </w:t>
      </w:r>
      <w:r w:rsidR="00BC21B1">
        <w:rPr>
          <w:color w:val="000000"/>
        </w:rPr>
        <w:t>П</w:t>
      </w:r>
      <w:r>
        <w:rPr>
          <w:color w:val="000000"/>
        </w:rPr>
        <w:t xml:space="preserve">оддерживается </w:t>
      </w:r>
      <w:proofErr w:type="spellStart"/>
      <w:r>
        <w:rPr>
          <w:color w:val="000000"/>
        </w:rPr>
        <w:t>многофирменный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учет</w:t>
      </w:r>
      <w:proofErr w:type="spellEnd"/>
      <w:r>
        <w:rPr>
          <w:color w:val="000000"/>
        </w:rPr>
        <w:t>.</w:t>
      </w:r>
    </w:p>
    <w:p w14:paraId="3B446453" w14:textId="7DAD2D72" w:rsidR="00671A09" w:rsidRDefault="00F8351C" w:rsidP="00F8351C">
      <w:pPr>
        <w:pStyle w:val="Textbody"/>
        <w:spacing w:after="0" w:line="288" w:lineRule="auto"/>
        <w:jc w:val="both"/>
        <w:rPr>
          <w:color w:val="000000"/>
        </w:rPr>
      </w:pPr>
      <w:r>
        <w:rPr>
          <w:color w:val="000000"/>
        </w:rPr>
        <w:tab/>
        <w:t xml:space="preserve">Спорным, но приятным дополнение к привычному функционалу типовых тиражных конфигураций стало использование в формах документов полей форматированного </w:t>
      </w:r>
      <w:r w:rsidR="00037178">
        <w:rPr>
          <w:color w:val="000000"/>
        </w:rPr>
        <w:t>документа</w:t>
      </w:r>
      <w:r>
        <w:rPr>
          <w:color w:val="000000"/>
        </w:rPr>
        <w:t>. Это позволило сделать печатные формы более яркими и читаемыми</w:t>
      </w:r>
      <w:r w:rsidR="00037178">
        <w:rPr>
          <w:color w:val="000000"/>
        </w:rPr>
        <w:t>.</w:t>
      </w:r>
      <w:r w:rsidR="00671A09">
        <w:rPr>
          <w:color w:val="000000"/>
        </w:rPr>
        <w:t xml:space="preserve"> Для оперативного принятия решений при составлении и просмотре документов на формы документов выведены краткие итоги дисциплинарной истории сотрудника.</w:t>
      </w:r>
    </w:p>
    <w:p w14:paraId="0C698974" w14:textId="6238C1EC" w:rsidR="005523DB" w:rsidRDefault="005523DB" w:rsidP="00F8351C">
      <w:pPr>
        <w:pStyle w:val="Textbody"/>
        <w:spacing w:after="0" w:line="288" w:lineRule="auto"/>
        <w:jc w:val="both"/>
        <w:rPr>
          <w:rFonts w:hint="eastAsia"/>
          <w:color w:val="000000"/>
        </w:rPr>
      </w:pPr>
      <w:r>
        <w:rPr>
          <w:color w:val="000000"/>
        </w:rPr>
        <w:tab/>
        <w:t>Примеры интерфейса и печатных форм:</w:t>
      </w:r>
    </w:p>
    <w:p w14:paraId="1A890C70" w14:textId="77777777" w:rsidR="00F8351C" w:rsidRPr="00293486" w:rsidRDefault="00F8351C" w:rsidP="00F8351C">
      <w:pPr>
        <w:pStyle w:val="Textbody"/>
        <w:spacing w:after="0" w:line="288" w:lineRule="auto"/>
        <w:jc w:val="both"/>
        <w:rPr>
          <w:color w:val="000000"/>
        </w:rPr>
      </w:pPr>
    </w:p>
    <w:p w14:paraId="16AEF34A" w14:textId="53A0912C" w:rsidR="00F8351C" w:rsidRPr="00510F5D" w:rsidRDefault="00BC21B1" w:rsidP="00F8351C">
      <w:pPr>
        <w:pStyle w:val="Textbody"/>
        <w:spacing w:after="0" w:line="288" w:lineRule="auto"/>
        <w:jc w:val="both"/>
        <w:rPr>
          <w:rFonts w:hint="eastAsia"/>
          <w:b/>
          <w:bCs/>
          <w:color w:val="000000"/>
        </w:rPr>
      </w:pPr>
      <w:r>
        <w:rPr>
          <w:b/>
          <w:bCs/>
          <w:color w:val="000000"/>
        </w:rPr>
        <w:t>Эффект от внедрения</w:t>
      </w:r>
    </w:p>
    <w:p w14:paraId="50B8261D" w14:textId="77777777" w:rsidR="00F8351C" w:rsidRDefault="00F8351C" w:rsidP="00F8351C">
      <w:pPr>
        <w:pStyle w:val="Textbody"/>
        <w:spacing w:after="0" w:line="288" w:lineRule="auto"/>
        <w:jc w:val="both"/>
        <w:rPr>
          <w:rFonts w:hint="eastAsia"/>
          <w:color w:val="000000"/>
        </w:rPr>
      </w:pPr>
    </w:p>
    <w:p w14:paraId="439B0445" w14:textId="3C7EB4D7" w:rsidR="00F8351C" w:rsidRDefault="00F8351C" w:rsidP="00F8351C">
      <w:pPr>
        <w:pStyle w:val="Textbody"/>
        <w:spacing w:after="0" w:line="288" w:lineRule="auto"/>
        <w:jc w:val="both"/>
        <w:rPr>
          <w:rFonts w:hint="eastAsia"/>
          <w:color w:val="000000"/>
        </w:rPr>
      </w:pPr>
      <w:r>
        <w:rPr>
          <w:color w:val="000000"/>
        </w:rPr>
        <w:tab/>
        <w:t>Документы появились. И проступки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и заслуги. Ведь действительно, если раньше руководителю подразделения приходилось сделать над собой усилие, чтобы взять ручку, бумагу, написать Докладную записку и лично принести её </w:t>
      </w:r>
      <w:r w:rsidR="00131057">
        <w:rPr>
          <w:color w:val="000000"/>
        </w:rPr>
        <w:t>руководителю</w:t>
      </w:r>
      <w:r>
        <w:rPr>
          <w:color w:val="000000"/>
        </w:rPr>
        <w:t xml:space="preserve">, то </w:t>
      </w:r>
      <w:r w:rsidR="005C42D2">
        <w:rPr>
          <w:color w:val="000000"/>
        </w:rPr>
        <w:t>сейчас</w:t>
      </w:r>
      <w:r>
        <w:rPr>
          <w:color w:val="000000"/>
        </w:rPr>
        <w:t xml:space="preserve"> достаточно заполнить несколько полей в документе на экране. Появились и Приказы. Теперь нельзя просто пропустить </w:t>
      </w:r>
      <w:r w:rsidR="00131057">
        <w:rPr>
          <w:color w:val="000000"/>
        </w:rPr>
        <w:t xml:space="preserve">чей-то </w:t>
      </w:r>
      <w:r>
        <w:rPr>
          <w:color w:val="000000"/>
        </w:rPr>
        <w:t>доклад мимо ушей – в базе висит документ, который требует действия.</w:t>
      </w:r>
    </w:p>
    <w:p w14:paraId="2CFFADD3" w14:textId="0086A446" w:rsidR="00F8351C" w:rsidRDefault="00F8351C" w:rsidP="00F8351C">
      <w:pPr>
        <w:pStyle w:val="Textbody"/>
        <w:spacing w:after="0" w:line="288" w:lineRule="auto"/>
        <w:jc w:val="both"/>
        <w:rPr>
          <w:rFonts w:hint="eastAsia"/>
          <w:color w:val="000000"/>
        </w:rPr>
      </w:pPr>
      <w:r>
        <w:rPr>
          <w:color w:val="000000"/>
        </w:rPr>
        <w:tab/>
      </w:r>
      <w:r w:rsidR="005C42D2">
        <w:rPr>
          <w:color w:val="000000"/>
        </w:rPr>
        <w:t>Итак, е</w:t>
      </w:r>
      <w:r>
        <w:rPr>
          <w:color w:val="000000"/>
        </w:rPr>
        <w:t>сли через какое-то время понадобится оценить того или иного сотрудника, например для перевода на вышестоящую должность, это можно будет сделать предметно и прозрачно, основываясь на общедоступных для руководителя любого звена сведениях в учётной системе.</w:t>
      </w:r>
    </w:p>
    <w:p w14:paraId="248292A5" w14:textId="77777777" w:rsidR="00D82138" w:rsidRDefault="00D82138"/>
    <w:sectPr w:rsidR="00D82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1C"/>
    <w:rsid w:val="00037178"/>
    <w:rsid w:val="00131057"/>
    <w:rsid w:val="001C05E4"/>
    <w:rsid w:val="00293486"/>
    <w:rsid w:val="002D3E65"/>
    <w:rsid w:val="00435833"/>
    <w:rsid w:val="00487633"/>
    <w:rsid w:val="00495820"/>
    <w:rsid w:val="00543C41"/>
    <w:rsid w:val="005523DB"/>
    <w:rsid w:val="005C42D2"/>
    <w:rsid w:val="00671A09"/>
    <w:rsid w:val="007E2D06"/>
    <w:rsid w:val="008A15B1"/>
    <w:rsid w:val="009C7A7D"/>
    <w:rsid w:val="009D7A78"/>
    <w:rsid w:val="00BB26F1"/>
    <w:rsid w:val="00BC21B1"/>
    <w:rsid w:val="00C968D2"/>
    <w:rsid w:val="00D82138"/>
    <w:rsid w:val="00F460CB"/>
    <w:rsid w:val="00F8351C"/>
    <w:rsid w:val="00F83D79"/>
    <w:rsid w:val="00FC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F35AD"/>
  <w15:chartTrackingRefBased/>
  <w15:docId w15:val="{31933117-1D33-4FC7-94BB-76CD7DB8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F8351C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IШагинян</dc:creator>
  <cp:keywords/>
  <dc:description/>
  <cp:lastModifiedBy>Сергей IШагинян</cp:lastModifiedBy>
  <cp:revision>21</cp:revision>
  <dcterms:created xsi:type="dcterms:W3CDTF">2026-09-12T16:42:00Z</dcterms:created>
  <dcterms:modified xsi:type="dcterms:W3CDTF">2026-09-20T12:49:00Z</dcterms:modified>
</cp:coreProperties>
</file>