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pPr>
        <w:pStyle w:val="Heading2"/>
      </w:pPr>
      <w:r>
        <w:rPr>
          <w:color w:val="000000"/>
        </w:rPr>
        <w:t>The Art of the Prompt: Effective Communication with AI</w:t>
      </w:r>
    </w:p>
    <w:p>
      <w:pPr>
        <w:pStyle w:val="Heading3"/>
      </w:pPr>
      <w:r>
        <w:rPr>
          <w:color w:val="333333"/>
        </w:rPr>
        <w:t>Learning Objectives:</w:t>
      </w:r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Understand</w:t>
      </w:r>
      <w:r>
        <w:t xml:space="preserve"> the fundamental principles behind effective AI prompting and its impact on output quality.</w:t>
      </w:r>
    </w:p>
    <w:p>
      <w:r>
        <w:t xml:space="preserve">2.  </w:t>
      </w:r>
      <w:r>
        <w:rPr>
          <w:b/>
        </w:rPr>
        <w:t>Identify</w:t>
      </w:r>
      <w:r>
        <w:t xml:space="preserve"> key components of a well-structured prompt, including clarity, context, and constraints.</w:t>
      </w:r>
    </w:p>
    <w:p>
      <w:r>
        <w:t xml:space="preserve">3.  </w:t>
      </w:r>
      <w:r>
        <w:rPr>
          <w:b/>
        </w:rPr>
        <w:t>Apply</w:t>
      </w:r>
      <w:r>
        <w:t xml:space="preserve"> iterative prompting techniques to refine AI responses and achieve desired outcomes.</w:t>
      </w:r>
    </w:p>
    <w:p>
      <w:r>
        <w:t xml:space="preserve">4.  </w:t>
      </w:r>
      <w:r>
        <w:rPr>
          <w:b/>
        </w:rPr>
        <w:t>Create</w:t>
      </w:r>
      <w:r>
        <w:t xml:space="preserve"> advanced prompts using persona, format, and few-shot examples to elicit sophisticated and tailored AI generations.</w:t>
      </w:r>
    </w:p>
    <w:p>
      <w:pPr>
        <w:pStyle w:val="Heading3"/>
      </w:pPr>
      <w:r>
        <w:rPr>
          <w:color w:val="333333"/>
        </w:rPr>
        <w:t>Estimated Duration:</w:t>
      </w:r>
    </w:p>
    <w:p>
      <w:r>
        <w:t>60-75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Unlocking the AI Superpower</w:t>
      </w:r>
    </w:p>
    <w:p>
      <w:r>
        <w:t xml:space="preserve">1.1. </w:t>
      </w:r>
      <w:r>
        <w:rPr>
          <w:b/>
        </w:rPr>
        <w:t>Welcome to the Future of Communication</w:t>
      </w:r>
      <w:r/>
    </w:p>
    <w:p>
      <w:pPr>
        <w:pStyle w:val="ListBullet"/>
        <w:ind w:left="720"/>
      </w:pPr>
      <w:r>
        <w:t>A quick hook: The explosion of AI and why "talking to" a machine is now a critical skill.</w:t>
      </w:r>
    </w:p>
    <w:p>
      <w:pPr>
        <w:pStyle w:val="ListBullet"/>
        <w:ind w:left="720"/>
      </w:pPr>
      <w:r>
        <w:t>Why prompting isn't just typing – it's an art and a science that unlocks AI's full potential.</w:t>
      </w:r>
    </w:p>
    <w:p>
      <w:r>
        <w:t xml:space="preserve">1.2. </w:t>
      </w:r>
      <w:r>
        <w:rPr>
          <w:b/>
        </w:rPr>
        <w:t>The "Garbage In, Garbage Out" Principle for AI</w:t>
      </w:r>
      <w:r/>
    </w:p>
    <w:p>
      <w:pPr>
        <w:pStyle w:val="ListBullet"/>
        <w:ind w:left="720"/>
      </w:pPr>
      <w:r>
        <w:t>Explaining how the quality of your input directly dictates the quality of the AI's output.</w:t>
      </w:r>
    </w:p>
    <w:p>
      <w:pPr>
        <w:pStyle w:val="ListBullet"/>
        <w:ind w:left="720"/>
      </w:pPr>
      <w:r>
        <w:t>The difference between *using* AI and *mastering* AI.</w:t>
      </w:r>
    </w:p>
    <w:p>
      <w:r>
        <w:t xml:space="preserve">1.3. </w:t>
      </w:r>
      <w:r>
        <w:rPr>
          <w:b/>
        </w:rPr>
        <w:t>Relevance in Today's World</w:t>
      </w:r>
      <w:r/>
    </w:p>
    <w:p>
      <w:pPr>
        <w:pStyle w:val="ListBullet"/>
        <w:ind w:left="720"/>
      </w:pPr>
      <w:r>
        <w:t>How effective prompting can boost productivity, creativity, and problem-solving across various fields (e.g., marketing, coding, content creation, education).</w:t>
      </w:r>
    </w:p>
    <w:p>
      <w:r>
        <w:t xml:space="preserve">    *   </w:t>
      </w:r>
      <w:r>
        <w:rPr>
          <w:b/>
        </w:rPr>
        <w:t>Teaching Moment:</w:t>
      </w:r>
      <w:r>
        <w:t xml:space="preserve"> "This isn't just for tech gurus! Anyone who interacts with AI, from writing emails to brainstorming ideas, benefits from better prompting."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 Core Concept 1: Clarity &amp; Specificity – The Foundation</w:t>
      </w:r>
    </w:p>
    <w:p>
      <w:r>
        <w:t xml:space="preserve">2.1. </w:t>
      </w:r>
      <w:r>
        <w:rPr>
          <w:b/>
        </w:rPr>
        <w:t>Be Crystal Clear: What Exactly Do You Want?</w:t>
      </w:r>
      <w:r/>
    </w:p>
    <w:p>
      <w:pPr>
        <w:pStyle w:val="ListBullet"/>
        <w:ind w:left="720"/>
      </w:pPr>
      <w:r>
        <w:t>The importance of unambiguous language and avoiding vague terms.</w:t>
      </w:r>
    </w:p>
    <w:p>
      <w:pPr>
        <w:pStyle w:val="ListBullet"/>
        <w:ind w:left="720"/>
      </w:pPr>
      <w:r>
        <w:t>AI doesn't "understand" intent; it processes patterns.</w:t>
      </w:r>
    </w:p>
    <w:p>
      <w:r>
        <w:t xml:space="preserve">2.2. </w:t>
      </w:r>
      <w:r>
        <w:rPr>
          <w:b/>
        </w:rPr>
        <w:t>The Power of Specific Details</w:t>
      </w:r>
      <w:r/>
    </w:p>
    <w:p>
      <w:pPr>
        <w:pStyle w:val="ListBullet"/>
        <w:ind w:left="720"/>
      </w:pPr>
      <w:r>
        <w:t>How adding specific keywords, topics, and parameters narrows down the AI's focus.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about cars."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paragraph about electric cars."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150-word paragraph for a blog post, explaining the top three environmental benefits of owning an electric car, using an enthusiastic and informative tone."</w:t>
      </w:r>
    </w:p>
    <w:p>
      <w:r>
        <w:t xml:space="preserve">2.3. </w:t>
      </w:r>
      <w:r>
        <w:rPr>
          <w:b/>
        </w:rPr>
        <w:t>Avoiding Ambiguity</w:t>
      </w:r>
      <w:r/>
    </w:p>
    <w:p>
      <w:pPr>
        <w:pStyle w:val="ListBullet"/>
        <w:ind w:left="720"/>
      </w:pPr>
      <w:r>
        <w:t>Highlighting common pitfalls like pronouns without clear antecedents or open-ended questions.</w:t>
      </w:r>
    </w:p>
    <w:p>
      <w:r>
        <w:t xml:space="preserve">    *   </w:t>
      </w:r>
      <w:r>
        <w:rPr>
          <w:b/>
        </w:rPr>
        <w:t>Pro Tip:</w:t>
      </w:r>
      <w:r>
        <w:t xml:space="preserve"> "Imagine you're explaining something to a very intelligent but literal alien. That's your AI!"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 Core Concept 2: Context &amp; Constraints – Setting the Stage</w:t>
      </w:r>
    </w:p>
    <w:p>
      <w:r>
        <w:t xml:space="preserve">3.1. </w:t>
      </w:r>
      <w:r>
        <w:rPr>
          <w:b/>
        </w:rPr>
        <w:t>Providing Necessary Background (Context)</w:t>
      </w:r>
      <w:r/>
    </w:p>
    <w:p>
      <w:pPr>
        <w:pStyle w:val="ListBullet"/>
        <w:ind w:left="720"/>
      </w:pPr>
      <w:r>
        <w:t>Why AI needs context to generate relevant and accurate responses.</w:t>
      </w:r>
    </w:p>
    <w:p>
      <w:pPr>
        <w:pStyle w:val="ListBullet"/>
        <w:ind w:left="720"/>
      </w:pPr>
      <w:r>
        <w:t>What kind of information constitutes good context (e.g., target audience, purpose, prior conversation history).</w:t>
      </w:r>
    </w:p>
    <w:p>
      <w:r>
        <w:t xml:space="preserve">3.2. </w:t>
      </w:r>
      <w:r>
        <w:rPr>
          <w:b/>
        </w:rPr>
        <w:t>Defining the Boundaries (Constraints)</w:t>
      </w:r>
      <w:r/>
    </w:p>
    <w:p>
      <w:pPr>
        <w:pStyle w:val="ListBullet"/>
        <w:ind w:left="720"/>
      </w:pPr>
      <w:r>
        <w:t>How to specify limitations on length, style, format, or even negative constraints (e.g., "do not include...").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 story."</w:t>
      </w:r>
    </w:p>
    <w:p>
      <w:r>
        <w:t xml:space="preserve">    *   </w:t>
      </w:r>
      <w:r>
        <w:rPr>
          <w:b/>
        </w:rPr>
        <w:t>Good approach:</w:t>
      </w:r>
      <w:r>
        <w:t xml:space="preserve"> "Tell me a short story about a brave knight."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300-word fantasy story for children aged 8-10, featuring a brave knight on a quest to rescue a dragon. The story should have a happy ending and avoid any violence."</w:t>
      </w:r>
    </w:p>
    <w:p>
      <w:r>
        <w:t xml:space="preserve">3.3. </w:t>
      </w:r>
      <w:r>
        <w:rPr>
          <w:b/>
        </w:rPr>
        <w:t>Format Matters: Guiding the Output Structure</w:t>
      </w:r>
      <w:r/>
    </w:p>
    <w:p>
      <w:pPr>
        <w:pStyle w:val="ListBullet"/>
        <w:ind w:left="720"/>
      </w:pPr>
      <w:r>
        <w:t>Instructing AI on desired output format (e.g., bullet points, JSON, table, essay, poem).</w:t>
      </w:r>
    </w:p>
    <w:p>
      <w:r>
        <w:t xml:space="preserve">    *   </w:t>
      </w:r>
      <w:r>
        <w:rPr>
          <w:b/>
        </w:rPr>
        <w:t>Teaching Moment:</w:t>
      </w:r>
      <w:r>
        <w:t xml:space="preserve"> "AI is a fantastic organizer! Tell it *how* to organize, and it will deliver beautifully."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 Core Concept 3: Persona, Tone &amp; Examples – Adding Finesse</w:t>
      </w:r>
    </w:p>
    <w:p>
      <w:r>
        <w:t xml:space="preserve">4.1. </w:t>
      </w:r>
      <w:r>
        <w:rPr>
          <w:b/>
        </w:rPr>
        <w:t>Adopting a Persona: Who Should the AI Be?</w:t>
      </w:r>
      <w:r/>
    </w:p>
    <w:p>
      <w:pPr>
        <w:pStyle w:val="ListBullet"/>
        <w:ind w:left="720"/>
      </w:pPr>
      <w:r>
        <w:t>Instructing the AI to "act as" a specific role (e.g., marketing expert, historian, friendly tutor).</w:t>
      </w:r>
    </w:p>
    <w:p>
      <w:pPr>
        <w:pStyle w:val="ListBullet"/>
        <w:ind w:left="720"/>
      </w:pPr>
      <w:r>
        <w:t>How a persona influences vocabulary, perspective, and overall approach.</w:t>
      </w:r>
    </w:p>
    <w:p>
      <w:r>
        <w:t xml:space="preserve">4.2. </w:t>
      </w:r>
      <w:r>
        <w:rPr>
          <w:b/>
        </w:rPr>
        <w:t>Setting the Tone: How Should It Sound?</w:t>
      </w:r>
      <w:r/>
    </w:p>
    <w:p>
      <w:pPr>
        <w:pStyle w:val="ListBullet"/>
        <w:ind w:left="720"/>
      </w:pPr>
      <w:r>
        <w:t>Guiding the emotional and stylistic feel of the output (e.g., formal, casual, humorous, academic, empathetic).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about space travel."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paragraph about space travel for a general audience."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"Act as a passionate astrophysicist. Write an inspiring 200-word social media post about the future of human space travel, using an optimistic and slightly poetic tone, aimed at encouraging young people to pursue STEM careers."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"You are a seasoned science fiction author. Write a compelling 250-word introductory paragraph for a new novel about humanity's first interstellar journey. The tone should be awe-inspiring and slightly melancholic, hinting at both the wonders and the sacrifices involved. Focus on the emotional weight of leaving Earth behind."</w:t>
      </w:r>
    </w:p>
    <w:p>
      <w:r>
        <w:t xml:space="preserve">4.3. </w:t>
      </w:r>
      <w:r>
        <w:rPr>
          <w:b/>
        </w:rPr>
        <w:t>Few-Shot Examples: "Show, Don't Just Tell"</w:t>
      </w:r>
      <w:r/>
    </w:p>
    <w:p>
      <w:pPr>
        <w:pStyle w:val="ListBullet"/>
        <w:ind w:left="720"/>
      </w:pPr>
      <w:r>
        <w:t>Providing 1-3 examples of desired input/output pairs to guide the AI's understanding of complex patterns or formats.</w:t>
      </w:r>
    </w:p>
    <w:p>
      <w:r>
        <w:t xml:space="preserve">    *   </w:t>
      </w:r>
      <w:r>
        <w:rPr>
          <w:b/>
        </w:rPr>
        <w:t>Bonus Insight:</w:t>
      </w:r>
      <w:r>
        <w:t xml:space="preserve"> "This is incredibly powerful for niche tasks or when you need a very specific style that's hard to describe in words alone."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 Practical Application: Crafting Your Master Prompt</w:t>
      </w:r>
    </w:p>
    <w:p>
      <w:r>
        <w:t xml:space="preserve">5.1. </w:t>
      </w:r>
      <w:r>
        <w:rPr>
          <w:b/>
        </w:rPr>
        <w:t>Scenario-Based Prompt Building</w:t>
      </w:r>
      <w:r/>
    </w:p>
    <w:p>
      <w:pPr>
        <w:pStyle w:val="ListBullet"/>
        <w:ind w:left="720"/>
      </w:pPr>
      <w:r>
        <w:t>Learners will be given a specific task or scenario (e.g., "You need to write a LinkedIn post announcing a new product feature," or "You need to summarize a complex article for a non-expert audience").</w:t>
      </w:r>
    </w:p>
    <w:p>
      <w:r>
        <w:t xml:space="preserve">    *   </w:t>
      </w:r>
      <w:r>
        <w:rPr>
          <w:b/>
        </w:rPr>
        <w:t>Activity:</w:t>
      </w:r>
      <w:r>
        <w:t xml:space="preserve"> "Let's put theory into practice! Work individually or in small groups to craft a prompt for this scenario."</w:t>
      </w:r>
    </w:p>
    <w:p>
      <w:r>
        <w:t xml:space="preserve">5.2. </w:t>
      </w:r>
      <w:r>
        <w:rPr>
          <w:b/>
        </w:rPr>
        <w:t>Iterative Refinement Workshop</w:t>
      </w:r>
      <w:r/>
    </w:p>
    <w:p>
      <w:pPr>
        <w:pStyle w:val="ListBullet"/>
        <w:ind w:left="720"/>
      </w:pPr>
      <w:r>
        <w:t>Learners will input their initial prompts into an AI tool (if available, or simulate the process).</w:t>
      </w:r>
    </w:p>
    <w:p>
      <w:pPr>
        <w:pStyle w:val="ListBullet"/>
        <w:ind w:left="720"/>
      </w:pPr>
      <w:r>
        <w:t>Guidance on analyzing the AI's initial output and identifying areas for improvement.</w:t>
      </w:r>
    </w:p>
    <w:p>
      <w:pPr>
        <w:pStyle w:val="ListBullet"/>
        <w:ind w:left="720"/>
      </w:pPr>
      <w:r>
        <w:t>Tips for refining prompts based on the output (e.g., adding more context, clarifying constraints, adjusting tone).</w:t>
      </w:r>
    </w:p>
    <w:p>
      <w:r>
        <w:t xml:space="preserve">    *   </w:t>
      </w:r>
      <w:r>
        <w:rPr>
          <w:b/>
        </w:rPr>
        <w:t>Teaching Moment:</w:t>
      </w:r>
      <w:r>
        <w:t xml:space="preserve"> "Don't expect perfection on the first try! Prompting is a dialogue, not a monologue."</w:t>
      </w:r>
    </w:p>
    <w:p>
      <w:r>
        <w:t xml:space="preserve">5.3. </w:t>
      </w:r>
      <w:r>
        <w:rPr>
          <w:b/>
        </w:rPr>
        <w:t>Sharing and Peer Feedback</w:t>
      </w:r>
      <w:r/>
    </w:p>
    <w:p>
      <w:pPr>
        <w:pStyle w:val="ListBullet"/>
        <w:ind w:left="720"/>
      </w:pPr>
      <w:r>
        <w:t>Opportunity for learners to share their refined prompts and the resulting AI outputs.</w:t>
      </w:r>
    </w:p>
    <w:p>
      <w:pPr>
        <w:pStyle w:val="ListBullet"/>
        <w:ind w:left="720"/>
      </w:pPr>
      <w:r>
        <w:t>Constructive feedback from peers and instructor on prompt effectiveness.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 Summary &amp; Conclusion: The Journey Continues</w:t>
      </w:r>
    </w:p>
    <w:p>
      <w:r>
        <w:t xml:space="preserve">6.1. </w:t>
      </w:r>
      <w:r>
        <w:rPr>
          <w:b/>
        </w:rPr>
        <w:t>Recap of Key Takeaways</w:t>
      </w:r>
      <w:r/>
    </w:p>
    <w:p>
      <w:r>
        <w:t xml:space="preserve">    *   Reinforcing the importance of </w:t>
      </w:r>
      <w:r>
        <w:rPr>
          <w:b/>
        </w:rPr>
        <w:t>Clarity, Specificity, Context, Constraints, Persona, Tone, and Iteration.</w:t>
      </w:r>
      <w:r/>
    </w:p>
    <w:p>
      <w:pPr>
        <w:pStyle w:val="ListBullet"/>
        <w:ind w:left="720"/>
      </w:pPr>
      <w:r>
        <w:t>Effective prompting is a skill that develops with practice.</w:t>
      </w:r>
    </w:p>
    <w:p>
      <w:r>
        <w:t xml:space="preserve">6.2. </w:t>
      </w:r>
      <w:r>
        <w:rPr>
          <w:b/>
        </w:rPr>
        <w:t>The Future of Human-AI Collaboration</w:t>
      </w:r>
      <w:r/>
    </w:p>
    <w:p>
      <w:pPr>
        <w:pStyle w:val="ListBullet"/>
        <w:ind w:left="720"/>
      </w:pPr>
      <w:r>
        <w:t>How mastering prompting elevates your role from a mere user to a conductor of AI.</w:t>
      </w:r>
    </w:p>
    <w:p>
      <w:pPr>
        <w:pStyle w:val="ListBullet"/>
        <w:ind w:left="720"/>
      </w:pPr>
      <w:r>
        <w:t>The ongoing evolution of AI and the continuous learning required for effective interaction.</w:t>
      </w:r>
    </w:p>
    <w:p>
      <w:r>
        <w:t xml:space="preserve">6.3. </w:t>
      </w:r>
      <w:r>
        <w:rPr>
          <w:b/>
        </w:rPr>
        <w:t>Your Call to Action</w:t>
      </w:r>
      <w:r/>
    </w:p>
    <w:p>
      <w:pPr>
        <w:pStyle w:val="ListBullet"/>
        <w:ind w:left="720"/>
      </w:pPr>
      <w:r>
        <w:t>Encouragement to experiment, practice, and explore the vast possibilities of AI.</w:t>
      </w:r>
    </w:p>
    <w:p>
      <w:r>
        <w:t xml:space="preserve">    *   </w:t>
      </w:r>
      <w:r>
        <w:rPr>
          <w:b/>
        </w:rPr>
        <w:t>Pro Tip:</w:t>
      </w:r>
      <w:r>
        <w:t xml:space="preserve"> "The best way to learn is by doing. Start prompting today!"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