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65909" w14:textId="0D7ABBEA" w:rsidR="00E8310C" w:rsidRPr="00E8310C" w:rsidRDefault="00816A66" w:rsidP="00E8310C">
      <w:pPr>
        <w:rPr>
          <w:sz w:val="32"/>
          <w:szCs w:val="32"/>
        </w:rPr>
      </w:pPr>
      <w:r w:rsidRPr="007D6476">
        <w:rPr>
          <w:rStyle w:val="TitleChar"/>
          <w:sz w:val="48"/>
          <w:szCs w:val="48"/>
        </w:rPr>
        <w:t>ESA Assignment</w:t>
      </w:r>
      <w:r w:rsidR="00E8310C" w:rsidRPr="007D6476">
        <w:rPr>
          <w:rStyle w:val="TitleChar"/>
          <w:sz w:val="48"/>
          <w:szCs w:val="48"/>
        </w:rPr>
        <w:t>-</w:t>
      </w:r>
      <w:r w:rsidRPr="007D6476">
        <w:rPr>
          <w:rStyle w:val="TitleChar"/>
          <w:sz w:val="48"/>
          <w:szCs w:val="48"/>
        </w:rPr>
        <w:t xml:space="preserve">1 </w:t>
      </w:r>
      <w:r w:rsidR="00E8310C" w:rsidRPr="00E8310C">
        <w:rPr>
          <w:rStyle w:val="TitleChar"/>
        </w:rPr>
        <w:br/>
      </w:r>
      <w:r w:rsidR="00E8310C" w:rsidRPr="00E8310C">
        <w:rPr>
          <w:sz w:val="32"/>
          <w:szCs w:val="32"/>
        </w:rPr>
        <w:t xml:space="preserve">Architecture for an online Bill </w:t>
      </w:r>
      <w:r w:rsidR="000C649F">
        <w:rPr>
          <w:sz w:val="32"/>
          <w:szCs w:val="32"/>
        </w:rPr>
        <w:t>P</w:t>
      </w:r>
      <w:r w:rsidR="00E8310C" w:rsidRPr="00E8310C">
        <w:rPr>
          <w:sz w:val="32"/>
          <w:szCs w:val="32"/>
        </w:rPr>
        <w:t>ayment solution</w:t>
      </w:r>
      <w:r w:rsidR="000C649F">
        <w:rPr>
          <w:sz w:val="32"/>
          <w:szCs w:val="32"/>
        </w:rPr>
        <w:t>.</w:t>
      </w:r>
    </w:p>
    <w:p w14:paraId="19F47D0B" w14:textId="3503EB0B" w:rsidR="00514FFF" w:rsidRDefault="00E8310C" w:rsidP="00E8310C">
      <w:pPr>
        <w:rPr>
          <w:color w:val="4472C4" w:themeColor="accent1"/>
          <w:sz w:val="32"/>
          <w:szCs w:val="32"/>
        </w:rPr>
      </w:pPr>
      <w:r w:rsidRPr="00514FFF">
        <w:rPr>
          <w:color w:val="4472C4" w:themeColor="accent1"/>
          <w:sz w:val="32"/>
          <w:szCs w:val="32"/>
        </w:rPr>
        <w:t>Name: Shagufta Anjum</w:t>
      </w:r>
      <w:r w:rsidRPr="00514FFF">
        <w:rPr>
          <w:color w:val="4472C4" w:themeColor="accent1"/>
          <w:sz w:val="32"/>
          <w:szCs w:val="32"/>
        </w:rPr>
        <w:br/>
        <w:t>Roll no: 19XJ1A0568</w:t>
      </w:r>
    </w:p>
    <w:p w14:paraId="725CD8B0" w14:textId="0E6EF9FD" w:rsidR="00514FFF" w:rsidRPr="00514FFF" w:rsidRDefault="00514FFF" w:rsidP="00514FFF">
      <w:pPr>
        <w:rPr>
          <w:color w:val="000000" w:themeColor="text1"/>
          <w:sz w:val="28"/>
          <w:szCs w:val="28"/>
        </w:rPr>
      </w:pPr>
      <w:r w:rsidRPr="00514FFF">
        <w:rPr>
          <w:color w:val="000000" w:themeColor="text1"/>
          <w:sz w:val="28"/>
          <w:szCs w:val="28"/>
        </w:rPr>
        <w:t>The solution contains the following</w:t>
      </w:r>
      <w:r>
        <w:rPr>
          <w:color w:val="000000" w:themeColor="text1"/>
          <w:sz w:val="28"/>
          <w:szCs w:val="28"/>
        </w:rPr>
        <w:t xml:space="preserve"> major</w:t>
      </w:r>
      <w:r w:rsidRPr="00514FFF">
        <w:rPr>
          <w:color w:val="000000" w:themeColor="text1"/>
          <w:sz w:val="28"/>
          <w:szCs w:val="28"/>
        </w:rPr>
        <w:t xml:space="preserve"> components:</w:t>
      </w:r>
    </w:p>
    <w:p w14:paraId="537CFDC2" w14:textId="4BCA178F" w:rsidR="00514FFF" w:rsidRDefault="00514FFF" w:rsidP="00514FFF">
      <w:pPr>
        <w:pStyle w:val="ListParagraph"/>
        <w:numPr>
          <w:ilvl w:val="0"/>
          <w:numId w:val="2"/>
        </w:numPr>
        <w:rPr>
          <w:color w:val="000000" w:themeColor="text1"/>
          <w:sz w:val="28"/>
          <w:szCs w:val="28"/>
        </w:rPr>
      </w:pPr>
      <w:r>
        <w:rPr>
          <w:color w:val="000000" w:themeColor="text1"/>
          <w:sz w:val="28"/>
          <w:szCs w:val="28"/>
        </w:rPr>
        <w:t xml:space="preserve">Stakeholders – Customers, </w:t>
      </w:r>
      <w:r w:rsidRPr="00514FFF">
        <w:rPr>
          <w:color w:val="000000" w:themeColor="text1"/>
          <w:sz w:val="28"/>
          <w:szCs w:val="28"/>
        </w:rPr>
        <w:t>Utility companies</w:t>
      </w:r>
    </w:p>
    <w:p w14:paraId="22F6AE7B" w14:textId="27FE9DB2" w:rsidR="00514FFF" w:rsidRPr="00514FFF" w:rsidRDefault="00514FFF" w:rsidP="00514FFF">
      <w:pPr>
        <w:pStyle w:val="ListParagraph"/>
        <w:numPr>
          <w:ilvl w:val="0"/>
          <w:numId w:val="2"/>
        </w:numPr>
        <w:rPr>
          <w:color w:val="000000" w:themeColor="text1"/>
          <w:sz w:val="28"/>
          <w:szCs w:val="28"/>
        </w:rPr>
      </w:pPr>
      <w:r>
        <w:rPr>
          <w:color w:val="000000" w:themeColor="text1"/>
          <w:sz w:val="28"/>
          <w:szCs w:val="28"/>
        </w:rPr>
        <w:t>High level design using layered design</w:t>
      </w:r>
    </w:p>
    <w:p w14:paraId="319788F6" w14:textId="7C0BE60A" w:rsidR="00514FFF" w:rsidRDefault="00514FFF" w:rsidP="00514FFF">
      <w:pPr>
        <w:pStyle w:val="ListParagraph"/>
        <w:numPr>
          <w:ilvl w:val="0"/>
          <w:numId w:val="2"/>
        </w:numPr>
        <w:rPr>
          <w:color w:val="000000" w:themeColor="text1"/>
          <w:sz w:val="28"/>
          <w:szCs w:val="28"/>
        </w:rPr>
      </w:pPr>
      <w:r>
        <w:rPr>
          <w:color w:val="000000" w:themeColor="text1"/>
          <w:sz w:val="28"/>
          <w:szCs w:val="28"/>
        </w:rPr>
        <w:t>View past transactions/upcoming bills</w:t>
      </w:r>
    </w:p>
    <w:p w14:paraId="6F84FB8D" w14:textId="0C8113F7" w:rsidR="00514FFF" w:rsidRDefault="00514FFF" w:rsidP="00514FFF">
      <w:pPr>
        <w:pStyle w:val="ListParagraph"/>
        <w:numPr>
          <w:ilvl w:val="0"/>
          <w:numId w:val="2"/>
        </w:numPr>
        <w:rPr>
          <w:color w:val="000000" w:themeColor="text1"/>
          <w:sz w:val="28"/>
          <w:szCs w:val="28"/>
        </w:rPr>
      </w:pPr>
      <w:r>
        <w:rPr>
          <w:color w:val="000000" w:themeColor="text1"/>
          <w:sz w:val="28"/>
          <w:szCs w:val="28"/>
        </w:rPr>
        <w:t>Bill payment using event-driven mediator design</w:t>
      </w:r>
    </w:p>
    <w:p w14:paraId="6C2C2612" w14:textId="47CCEC86" w:rsidR="00514FFF" w:rsidRDefault="00514FFF" w:rsidP="00514FFF">
      <w:pPr>
        <w:pStyle w:val="ListParagraph"/>
        <w:numPr>
          <w:ilvl w:val="0"/>
          <w:numId w:val="2"/>
        </w:numPr>
        <w:rPr>
          <w:color w:val="000000" w:themeColor="text1"/>
          <w:sz w:val="28"/>
          <w:szCs w:val="28"/>
        </w:rPr>
      </w:pPr>
      <w:r>
        <w:rPr>
          <w:color w:val="000000" w:themeColor="text1"/>
          <w:sz w:val="28"/>
          <w:szCs w:val="28"/>
        </w:rPr>
        <w:t>Payment Gateway using broker pattern</w:t>
      </w:r>
    </w:p>
    <w:p w14:paraId="1B9AA221" w14:textId="332A19E6" w:rsidR="00514FFF" w:rsidRDefault="00514FFF" w:rsidP="00514FFF">
      <w:pPr>
        <w:pStyle w:val="ListParagraph"/>
        <w:numPr>
          <w:ilvl w:val="0"/>
          <w:numId w:val="2"/>
        </w:numPr>
        <w:rPr>
          <w:color w:val="000000" w:themeColor="text1"/>
          <w:sz w:val="28"/>
          <w:szCs w:val="28"/>
        </w:rPr>
      </w:pPr>
      <w:r>
        <w:rPr>
          <w:color w:val="000000" w:themeColor="text1"/>
          <w:sz w:val="28"/>
          <w:szCs w:val="28"/>
        </w:rPr>
        <w:t>Notification service (Email and SMS) using pipes and filters</w:t>
      </w:r>
    </w:p>
    <w:p w14:paraId="0CA2C388" w14:textId="6ACC3901" w:rsidR="00514FFF" w:rsidRDefault="00FE78F5" w:rsidP="00514FFF">
      <w:pPr>
        <w:pStyle w:val="ListParagraph"/>
        <w:numPr>
          <w:ilvl w:val="0"/>
          <w:numId w:val="2"/>
        </w:numPr>
        <w:rPr>
          <w:color w:val="000000" w:themeColor="text1"/>
          <w:sz w:val="28"/>
          <w:szCs w:val="28"/>
        </w:rPr>
      </w:pPr>
      <w:r>
        <w:rPr>
          <w:color w:val="000000" w:themeColor="text1"/>
          <w:sz w:val="28"/>
          <w:szCs w:val="28"/>
        </w:rPr>
        <w:t>Distributed database</w:t>
      </w:r>
    </w:p>
    <w:p w14:paraId="37B3DD37" w14:textId="77777777" w:rsidR="00FE78F5" w:rsidRPr="00FE78F5" w:rsidRDefault="00FE78F5" w:rsidP="00FE78F5">
      <w:pPr>
        <w:rPr>
          <w:color w:val="000000" w:themeColor="text1"/>
          <w:sz w:val="28"/>
          <w:szCs w:val="28"/>
        </w:rPr>
      </w:pPr>
    </w:p>
    <w:p w14:paraId="726B8915" w14:textId="23C1DB82" w:rsidR="00514FFF" w:rsidRPr="00FE78F5" w:rsidRDefault="00514FFF" w:rsidP="00514FFF">
      <w:pPr>
        <w:rPr>
          <w:color w:val="000000" w:themeColor="text1"/>
          <w:sz w:val="28"/>
          <w:szCs w:val="28"/>
          <w:u w:val="single"/>
        </w:rPr>
      </w:pPr>
      <w:r w:rsidRPr="00FE78F5">
        <w:rPr>
          <w:color w:val="000000" w:themeColor="text1"/>
          <w:sz w:val="28"/>
          <w:szCs w:val="28"/>
          <w:u w:val="single"/>
        </w:rPr>
        <w:t>A break-down of each of the major components involved:</w:t>
      </w:r>
    </w:p>
    <w:p w14:paraId="558CFF39" w14:textId="35F19A02" w:rsidR="00816A66" w:rsidRPr="00E8310C" w:rsidRDefault="00E8310C" w:rsidP="00E8310C">
      <w:pPr>
        <w:pStyle w:val="ListParagraph"/>
        <w:numPr>
          <w:ilvl w:val="0"/>
          <w:numId w:val="1"/>
        </w:numPr>
        <w:rPr>
          <w:sz w:val="32"/>
          <w:szCs w:val="32"/>
        </w:rPr>
      </w:pPr>
      <w:r w:rsidRPr="00E8310C">
        <w:rPr>
          <w:sz w:val="32"/>
          <w:szCs w:val="32"/>
        </w:rPr>
        <w:t>First, a high-level view</w:t>
      </w:r>
      <w:r>
        <w:rPr>
          <w:sz w:val="32"/>
          <w:szCs w:val="32"/>
        </w:rPr>
        <w:t xml:space="preserve"> - t</w:t>
      </w:r>
      <w:r w:rsidR="00816A66" w:rsidRPr="00E8310C">
        <w:rPr>
          <w:sz w:val="32"/>
          <w:szCs w:val="32"/>
        </w:rPr>
        <w:t xml:space="preserve">he entire solution is designed with a </w:t>
      </w:r>
      <w:r w:rsidR="00816A66" w:rsidRPr="00514FFF">
        <w:rPr>
          <w:color w:val="C00000"/>
          <w:sz w:val="32"/>
          <w:szCs w:val="32"/>
        </w:rPr>
        <w:t xml:space="preserve">layered architecture </w:t>
      </w:r>
      <w:r w:rsidR="00816A66" w:rsidRPr="00E8310C">
        <w:rPr>
          <w:sz w:val="32"/>
          <w:szCs w:val="32"/>
        </w:rPr>
        <w:t>having 4 layers</w:t>
      </w:r>
    </w:p>
    <w:p w14:paraId="485D5804" w14:textId="196B1C85" w:rsidR="00816A66" w:rsidRPr="00E8310C" w:rsidRDefault="00816A66">
      <w:pPr>
        <w:rPr>
          <w:sz w:val="32"/>
          <w:szCs w:val="32"/>
        </w:rPr>
      </w:pPr>
      <w:r w:rsidRPr="00E8310C">
        <w:rPr>
          <w:noProof/>
          <w:sz w:val="32"/>
          <w:szCs w:val="32"/>
        </w:rPr>
        <w:drawing>
          <wp:inline distT="0" distB="0" distL="0" distR="0" wp14:anchorId="5113C918" wp14:editId="75EB1E37">
            <wp:extent cx="6711950" cy="4381432"/>
            <wp:effectExtent l="0" t="0" r="0" b="63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6719434" cy="4386318"/>
                    </a:xfrm>
                    <a:prstGeom prst="rect">
                      <a:avLst/>
                    </a:prstGeom>
                  </pic:spPr>
                </pic:pic>
              </a:graphicData>
            </a:graphic>
          </wp:inline>
        </w:drawing>
      </w:r>
    </w:p>
    <w:p w14:paraId="3D31D30A" w14:textId="3B79ED5E" w:rsidR="00816A66" w:rsidRPr="00E8310C" w:rsidRDefault="00816A66">
      <w:pPr>
        <w:rPr>
          <w:sz w:val="32"/>
          <w:szCs w:val="32"/>
        </w:rPr>
      </w:pPr>
    </w:p>
    <w:p w14:paraId="6BCB4991" w14:textId="783C5FE3" w:rsidR="00816A66" w:rsidRPr="00E8310C" w:rsidRDefault="00816A66">
      <w:pPr>
        <w:rPr>
          <w:sz w:val="32"/>
          <w:szCs w:val="32"/>
        </w:rPr>
      </w:pPr>
      <w:r w:rsidRPr="00E8310C">
        <w:rPr>
          <w:sz w:val="32"/>
          <w:szCs w:val="32"/>
        </w:rPr>
        <w:lastRenderedPageBreak/>
        <w:t>Breaking each component down further,</w:t>
      </w:r>
    </w:p>
    <w:p w14:paraId="4AFF9D2E" w14:textId="59767E13" w:rsidR="00BD6685" w:rsidRPr="00E8310C" w:rsidRDefault="00816A66" w:rsidP="00BD6685">
      <w:pPr>
        <w:pStyle w:val="ListParagraph"/>
        <w:numPr>
          <w:ilvl w:val="0"/>
          <w:numId w:val="1"/>
        </w:numPr>
        <w:rPr>
          <w:sz w:val="32"/>
          <w:szCs w:val="32"/>
        </w:rPr>
      </w:pPr>
      <w:r w:rsidRPr="00E8310C">
        <w:rPr>
          <w:sz w:val="32"/>
          <w:szCs w:val="32"/>
        </w:rPr>
        <w:t>Pay Bill component</w:t>
      </w:r>
      <w:r w:rsidR="00514FFF">
        <w:rPr>
          <w:sz w:val="32"/>
          <w:szCs w:val="32"/>
        </w:rPr>
        <w:t xml:space="preserve"> using an </w:t>
      </w:r>
      <w:r w:rsidR="00514FFF" w:rsidRPr="00514FFF">
        <w:rPr>
          <w:color w:val="C00000"/>
          <w:sz w:val="32"/>
          <w:szCs w:val="32"/>
        </w:rPr>
        <w:t xml:space="preserve">event-based design </w:t>
      </w:r>
      <w:r w:rsidR="00514FFF">
        <w:rPr>
          <w:sz w:val="32"/>
          <w:szCs w:val="32"/>
        </w:rPr>
        <w:t xml:space="preserve">with a </w:t>
      </w:r>
      <w:r w:rsidR="00514FFF" w:rsidRPr="00514FFF">
        <w:rPr>
          <w:color w:val="C00000"/>
          <w:sz w:val="32"/>
          <w:szCs w:val="32"/>
        </w:rPr>
        <w:t>mediator topology</w:t>
      </w:r>
    </w:p>
    <w:p w14:paraId="4DF345DB" w14:textId="0C913503" w:rsidR="00FE78F5" w:rsidRPr="00E8310C" w:rsidRDefault="00E8310C" w:rsidP="00816A66">
      <w:pPr>
        <w:rPr>
          <w:sz w:val="32"/>
          <w:szCs w:val="32"/>
        </w:rPr>
      </w:pPr>
      <w:r w:rsidRPr="00E8310C">
        <w:rPr>
          <w:noProof/>
          <w:sz w:val="32"/>
          <w:szCs w:val="32"/>
        </w:rPr>
        <w:drawing>
          <wp:inline distT="0" distB="0" distL="0" distR="0" wp14:anchorId="546AA931" wp14:editId="72396DBA">
            <wp:extent cx="6692900" cy="4223660"/>
            <wp:effectExtent l="0" t="0" r="0" b="571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6"/>
                    <a:stretch>
                      <a:fillRect/>
                    </a:stretch>
                  </pic:blipFill>
                  <pic:spPr>
                    <a:xfrm>
                      <a:off x="0" y="0"/>
                      <a:ext cx="6703015" cy="4230043"/>
                    </a:xfrm>
                    <a:prstGeom prst="rect">
                      <a:avLst/>
                    </a:prstGeom>
                  </pic:spPr>
                </pic:pic>
              </a:graphicData>
            </a:graphic>
          </wp:inline>
        </w:drawing>
      </w:r>
      <w:r w:rsidR="00FE78F5">
        <w:rPr>
          <w:sz w:val="32"/>
          <w:szCs w:val="32"/>
        </w:rPr>
        <w:br/>
      </w:r>
    </w:p>
    <w:p w14:paraId="03C3EEBE" w14:textId="0F53D762" w:rsidR="00816A66" w:rsidRPr="00514FFF" w:rsidRDefault="00BD6685" w:rsidP="00816A66">
      <w:pPr>
        <w:pStyle w:val="ListParagraph"/>
        <w:numPr>
          <w:ilvl w:val="0"/>
          <w:numId w:val="1"/>
        </w:numPr>
        <w:rPr>
          <w:sz w:val="32"/>
          <w:szCs w:val="32"/>
        </w:rPr>
      </w:pPr>
      <w:r w:rsidRPr="00E8310C">
        <w:rPr>
          <w:sz w:val="32"/>
          <w:szCs w:val="32"/>
        </w:rPr>
        <w:t>Payment Gateway</w:t>
      </w:r>
      <w:r w:rsidR="00E8310C" w:rsidRPr="00E8310C">
        <w:rPr>
          <w:sz w:val="32"/>
          <w:szCs w:val="32"/>
        </w:rPr>
        <w:t xml:space="preserve"> using a </w:t>
      </w:r>
      <w:r w:rsidR="00E8310C" w:rsidRPr="00514FFF">
        <w:rPr>
          <w:color w:val="C00000"/>
          <w:sz w:val="32"/>
          <w:szCs w:val="32"/>
        </w:rPr>
        <w:t>broker architect</w:t>
      </w:r>
      <w:r w:rsidR="00514FFF">
        <w:rPr>
          <w:noProof/>
          <w:color w:val="C00000"/>
          <w:sz w:val="32"/>
          <w:szCs w:val="32"/>
        </w:rPr>
        <w:t>ure</w:t>
      </w:r>
    </w:p>
    <w:p w14:paraId="1E7A87E5" w14:textId="39AB71FB" w:rsidR="00514FFF" w:rsidRDefault="00514FFF" w:rsidP="00514FFF">
      <w:pPr>
        <w:rPr>
          <w:sz w:val="32"/>
          <w:szCs w:val="32"/>
        </w:rPr>
      </w:pPr>
      <w:r w:rsidRPr="00E8310C">
        <w:rPr>
          <w:noProof/>
          <w:sz w:val="32"/>
          <w:szCs w:val="32"/>
        </w:rPr>
        <w:drawing>
          <wp:inline distT="0" distB="0" distL="0" distR="0" wp14:anchorId="4DEA2DF9" wp14:editId="016B0767">
            <wp:extent cx="6756400" cy="2988954"/>
            <wp:effectExtent l="0" t="0" r="6350" b="190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7"/>
                    <a:stretch>
                      <a:fillRect/>
                    </a:stretch>
                  </pic:blipFill>
                  <pic:spPr>
                    <a:xfrm>
                      <a:off x="0" y="0"/>
                      <a:ext cx="6767928" cy="2994054"/>
                    </a:xfrm>
                    <a:prstGeom prst="rect">
                      <a:avLst/>
                    </a:prstGeom>
                  </pic:spPr>
                </pic:pic>
              </a:graphicData>
            </a:graphic>
          </wp:inline>
        </w:drawing>
      </w:r>
    </w:p>
    <w:p w14:paraId="01408560" w14:textId="77777777" w:rsidR="00FE78F5" w:rsidRPr="00514FFF" w:rsidRDefault="00FE78F5" w:rsidP="00514FFF">
      <w:pPr>
        <w:rPr>
          <w:sz w:val="32"/>
          <w:szCs w:val="32"/>
        </w:rPr>
      </w:pPr>
    </w:p>
    <w:p w14:paraId="101E1C6A" w14:textId="77777777" w:rsidR="00816A66" w:rsidRPr="00E8310C" w:rsidRDefault="00816A66">
      <w:pPr>
        <w:rPr>
          <w:sz w:val="32"/>
          <w:szCs w:val="32"/>
        </w:rPr>
      </w:pPr>
    </w:p>
    <w:p w14:paraId="589DA8CA" w14:textId="6B55B379" w:rsidR="00816A66" w:rsidRDefault="00E8310C" w:rsidP="00E8310C">
      <w:pPr>
        <w:pStyle w:val="ListParagraph"/>
        <w:numPr>
          <w:ilvl w:val="0"/>
          <w:numId w:val="1"/>
        </w:numPr>
        <w:rPr>
          <w:sz w:val="32"/>
          <w:szCs w:val="32"/>
        </w:rPr>
      </w:pPr>
      <w:r w:rsidRPr="00E8310C">
        <w:rPr>
          <w:sz w:val="32"/>
          <w:szCs w:val="32"/>
        </w:rPr>
        <w:lastRenderedPageBreak/>
        <w:t xml:space="preserve">Notification system (email and SMS) using </w:t>
      </w:r>
      <w:r w:rsidRPr="00514FFF">
        <w:rPr>
          <w:color w:val="C00000"/>
          <w:sz w:val="32"/>
          <w:szCs w:val="32"/>
        </w:rPr>
        <w:t>pipes and filters</w:t>
      </w:r>
    </w:p>
    <w:p w14:paraId="2986422F" w14:textId="77777777" w:rsidR="00A864E5" w:rsidRPr="00A864E5" w:rsidRDefault="00A864E5" w:rsidP="00A864E5">
      <w:pPr>
        <w:pStyle w:val="ListParagraph"/>
        <w:rPr>
          <w:sz w:val="32"/>
          <w:szCs w:val="32"/>
        </w:rPr>
      </w:pPr>
    </w:p>
    <w:p w14:paraId="51D312D4" w14:textId="24D2A5C3" w:rsidR="00A864E5" w:rsidRPr="00514FFF" w:rsidRDefault="00A864E5" w:rsidP="00514FFF">
      <w:pPr>
        <w:rPr>
          <w:sz w:val="32"/>
          <w:szCs w:val="32"/>
        </w:rPr>
      </w:pPr>
      <w:r>
        <w:rPr>
          <w:noProof/>
        </w:rPr>
        <w:drawing>
          <wp:inline distT="0" distB="0" distL="0" distR="0" wp14:anchorId="57E0DF68" wp14:editId="57A4BA3D">
            <wp:extent cx="6805929" cy="2260600"/>
            <wp:effectExtent l="0" t="0" r="0" b="635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8"/>
                    <a:stretch>
                      <a:fillRect/>
                    </a:stretch>
                  </pic:blipFill>
                  <pic:spPr>
                    <a:xfrm>
                      <a:off x="0" y="0"/>
                      <a:ext cx="6817439" cy="2264423"/>
                    </a:xfrm>
                    <a:prstGeom prst="rect">
                      <a:avLst/>
                    </a:prstGeom>
                  </pic:spPr>
                </pic:pic>
              </a:graphicData>
            </a:graphic>
          </wp:inline>
        </w:drawing>
      </w:r>
    </w:p>
    <w:p w14:paraId="402DF538" w14:textId="7D2F8284" w:rsidR="00514FFF" w:rsidRDefault="00514FFF" w:rsidP="00514FFF">
      <w:pPr>
        <w:pStyle w:val="ListParagraph"/>
        <w:numPr>
          <w:ilvl w:val="0"/>
          <w:numId w:val="1"/>
        </w:numPr>
        <w:rPr>
          <w:sz w:val="32"/>
          <w:szCs w:val="32"/>
        </w:rPr>
      </w:pPr>
      <w:r>
        <w:rPr>
          <w:sz w:val="32"/>
          <w:szCs w:val="32"/>
        </w:rPr>
        <w:t xml:space="preserve">Viewing bills and transaction data from app using </w:t>
      </w:r>
      <w:r w:rsidRPr="00514FFF">
        <w:rPr>
          <w:color w:val="C00000"/>
          <w:sz w:val="32"/>
          <w:szCs w:val="32"/>
        </w:rPr>
        <w:t>request and response</w:t>
      </w:r>
    </w:p>
    <w:p w14:paraId="042F81CC" w14:textId="505C9116" w:rsidR="00514FFF" w:rsidRDefault="00514FFF" w:rsidP="00514FFF">
      <w:pPr>
        <w:jc w:val="center"/>
        <w:rPr>
          <w:sz w:val="32"/>
          <w:szCs w:val="32"/>
        </w:rPr>
      </w:pPr>
      <w:r>
        <w:rPr>
          <w:noProof/>
        </w:rPr>
        <w:drawing>
          <wp:inline distT="0" distB="0" distL="0" distR="0" wp14:anchorId="2DF7BDD0" wp14:editId="3207D095">
            <wp:extent cx="2622550" cy="1936232"/>
            <wp:effectExtent l="0" t="0" r="6350" b="698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9"/>
                    <a:stretch>
                      <a:fillRect/>
                    </a:stretch>
                  </pic:blipFill>
                  <pic:spPr>
                    <a:xfrm>
                      <a:off x="0" y="0"/>
                      <a:ext cx="2632419" cy="1943518"/>
                    </a:xfrm>
                    <a:prstGeom prst="rect">
                      <a:avLst/>
                    </a:prstGeom>
                  </pic:spPr>
                </pic:pic>
              </a:graphicData>
            </a:graphic>
          </wp:inline>
        </w:drawing>
      </w:r>
    </w:p>
    <w:p w14:paraId="0BF362A8" w14:textId="131C702C" w:rsidR="00514FFF" w:rsidRDefault="00514FFF" w:rsidP="00514FFF">
      <w:pPr>
        <w:jc w:val="center"/>
        <w:rPr>
          <w:sz w:val="32"/>
          <w:szCs w:val="32"/>
        </w:rPr>
      </w:pPr>
    </w:p>
    <w:p w14:paraId="4507F0BF" w14:textId="4D8A09A5" w:rsidR="00514FFF" w:rsidRPr="000C649F" w:rsidRDefault="006F2E5C" w:rsidP="00514FFF">
      <w:pPr>
        <w:rPr>
          <w:sz w:val="24"/>
          <w:szCs w:val="24"/>
        </w:rPr>
      </w:pPr>
      <w:r w:rsidRPr="00FE78F5">
        <w:rPr>
          <w:b/>
          <w:bCs/>
          <w:sz w:val="24"/>
          <w:szCs w:val="24"/>
        </w:rPr>
        <w:t>Reasons for choosing these patterns</w:t>
      </w:r>
      <w:r w:rsidRPr="000C649F">
        <w:rPr>
          <w:sz w:val="24"/>
          <w:szCs w:val="24"/>
        </w:rPr>
        <w:t>:</w:t>
      </w:r>
    </w:p>
    <w:p w14:paraId="5A5AC6F6" w14:textId="7D8DC522" w:rsidR="006F2E5C" w:rsidRPr="000C649F" w:rsidRDefault="006F2E5C" w:rsidP="00514FFF">
      <w:pPr>
        <w:rPr>
          <w:sz w:val="24"/>
          <w:szCs w:val="24"/>
        </w:rPr>
      </w:pPr>
      <w:r w:rsidRPr="000C649F">
        <w:rPr>
          <w:sz w:val="24"/>
          <w:szCs w:val="24"/>
        </w:rPr>
        <w:t>The solution above uses different design patterns for different components to ensure easy implementation and scalability of each component:</w:t>
      </w:r>
    </w:p>
    <w:p w14:paraId="4C9AD52F" w14:textId="0AD6EAC5" w:rsidR="006F2E5C" w:rsidRPr="000C649F" w:rsidRDefault="006F2E5C" w:rsidP="006F2E5C">
      <w:pPr>
        <w:pStyle w:val="ListParagraph"/>
        <w:numPr>
          <w:ilvl w:val="0"/>
          <w:numId w:val="3"/>
        </w:numPr>
        <w:rPr>
          <w:sz w:val="24"/>
          <w:szCs w:val="24"/>
        </w:rPr>
      </w:pPr>
      <w:r w:rsidRPr="000C649F">
        <w:rPr>
          <w:sz w:val="24"/>
          <w:szCs w:val="24"/>
        </w:rPr>
        <w:t>Layered architecture is easy to deploy – during development, employee skillsets can be separated by layers. It is not the easiest to scale, but it can be scaled by splitting the layers into separate physical deployments or replicating the entire application across multiple nodes.</w:t>
      </w:r>
    </w:p>
    <w:p w14:paraId="2BE0113C" w14:textId="17D78387" w:rsidR="006F2E5C" w:rsidRPr="000C649F" w:rsidRDefault="006F2E5C" w:rsidP="006F2E5C">
      <w:pPr>
        <w:pStyle w:val="ListParagraph"/>
        <w:numPr>
          <w:ilvl w:val="0"/>
          <w:numId w:val="3"/>
        </w:numPr>
        <w:rPr>
          <w:sz w:val="24"/>
          <w:szCs w:val="24"/>
        </w:rPr>
      </w:pPr>
      <w:r w:rsidRPr="000C649F">
        <w:rPr>
          <w:sz w:val="24"/>
          <w:szCs w:val="24"/>
        </w:rPr>
        <w:t xml:space="preserve">The bill payment component is implemented using event-driven pattern </w:t>
      </w:r>
      <w:r w:rsidR="000C649F" w:rsidRPr="000C649F">
        <w:rPr>
          <w:sz w:val="24"/>
          <w:szCs w:val="24"/>
        </w:rPr>
        <w:t xml:space="preserve">with mediator topology </w:t>
      </w:r>
      <w:r w:rsidRPr="000C649F">
        <w:rPr>
          <w:sz w:val="24"/>
          <w:szCs w:val="24"/>
        </w:rPr>
        <w:t xml:space="preserve">because it </w:t>
      </w:r>
      <w:r w:rsidR="000C649F" w:rsidRPr="000C649F">
        <w:rPr>
          <w:sz w:val="24"/>
          <w:szCs w:val="24"/>
        </w:rPr>
        <w:t>involves a stream of incoming events (bill payment requests) and consists of a series of sub steps that need to be orchestrated. Scalability is ensured due to highly independent and decoupled event processors.</w:t>
      </w:r>
    </w:p>
    <w:p w14:paraId="4B90F27C" w14:textId="73E3D0B9" w:rsidR="006F2E5C" w:rsidRPr="000C649F" w:rsidRDefault="000C649F" w:rsidP="006F2E5C">
      <w:pPr>
        <w:pStyle w:val="ListParagraph"/>
        <w:numPr>
          <w:ilvl w:val="0"/>
          <w:numId w:val="3"/>
        </w:numPr>
        <w:rPr>
          <w:sz w:val="24"/>
          <w:szCs w:val="24"/>
        </w:rPr>
      </w:pPr>
      <w:r w:rsidRPr="000C649F">
        <w:rPr>
          <w:sz w:val="24"/>
          <w:szCs w:val="24"/>
        </w:rPr>
        <w:t>The payment gateway uses a broker pattern because</w:t>
      </w:r>
      <w:r>
        <w:rPr>
          <w:sz w:val="24"/>
          <w:szCs w:val="24"/>
        </w:rPr>
        <w:t xml:space="preserve"> it allows easy addition and removal of components (customers, companies, and banks). It removes the need for customers to directly communicate with banks. Also, the communication is isolated, meaning that if mode of communication changes, the application doesn’t need to change.</w:t>
      </w:r>
      <w:r w:rsidRPr="000C649F">
        <w:rPr>
          <w:sz w:val="24"/>
          <w:szCs w:val="24"/>
        </w:rPr>
        <w:t xml:space="preserve"> To ensure scalability</w:t>
      </w:r>
      <w:r w:rsidR="006F2E5C" w:rsidRPr="000C649F">
        <w:rPr>
          <w:sz w:val="24"/>
          <w:szCs w:val="24"/>
        </w:rPr>
        <w:t>, we can add additional brokers with load balancers.</w:t>
      </w:r>
      <w:r w:rsidRPr="000C649F">
        <w:rPr>
          <w:sz w:val="24"/>
          <w:szCs w:val="24"/>
        </w:rPr>
        <w:t xml:space="preserve"> </w:t>
      </w:r>
    </w:p>
    <w:p w14:paraId="0C3BD018" w14:textId="401731CB" w:rsidR="006F2E5C" w:rsidRPr="00FE78F5" w:rsidRDefault="000C649F" w:rsidP="000C649F">
      <w:pPr>
        <w:pStyle w:val="ListParagraph"/>
        <w:numPr>
          <w:ilvl w:val="0"/>
          <w:numId w:val="3"/>
        </w:numPr>
        <w:rPr>
          <w:sz w:val="24"/>
          <w:szCs w:val="24"/>
        </w:rPr>
      </w:pPr>
      <w:r w:rsidRPr="000C649F">
        <w:rPr>
          <w:sz w:val="24"/>
          <w:szCs w:val="24"/>
        </w:rPr>
        <w:t>The</w:t>
      </w:r>
      <w:r w:rsidR="006F2E5C" w:rsidRPr="000C649F">
        <w:rPr>
          <w:sz w:val="24"/>
          <w:szCs w:val="24"/>
        </w:rPr>
        <w:t xml:space="preserve"> email and SMS notification workers will most likely have different scalability requirements</w:t>
      </w:r>
      <w:r w:rsidRPr="000C649F">
        <w:rPr>
          <w:sz w:val="24"/>
          <w:szCs w:val="24"/>
        </w:rPr>
        <w:t>, which makes pipes and filters a good option. Also, certain common task workers can be shared.</w:t>
      </w:r>
    </w:p>
    <w:sectPr w:rsidR="006F2E5C" w:rsidRPr="00FE78F5" w:rsidSect="00514FF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275DAC"/>
    <w:multiLevelType w:val="hybridMultilevel"/>
    <w:tmpl w:val="C2CC88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EDB7BCB"/>
    <w:multiLevelType w:val="hybridMultilevel"/>
    <w:tmpl w:val="5560CA8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9EF7C3D"/>
    <w:multiLevelType w:val="hybridMultilevel"/>
    <w:tmpl w:val="1DDCE6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12893068">
    <w:abstractNumId w:val="1"/>
  </w:num>
  <w:num w:numId="2" w16cid:durableId="1779180737">
    <w:abstractNumId w:val="0"/>
  </w:num>
  <w:num w:numId="3" w16cid:durableId="7289240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AxMDUwtbAwMjQ3tDBU0lEKTi0uzszPAykwrAUAJ2qE9ywAAAA="/>
  </w:docVars>
  <w:rsids>
    <w:rsidRoot w:val="00816A66"/>
    <w:rsid w:val="000C649F"/>
    <w:rsid w:val="0046506F"/>
    <w:rsid w:val="00514FFF"/>
    <w:rsid w:val="006F2E5C"/>
    <w:rsid w:val="007D6476"/>
    <w:rsid w:val="00816A66"/>
    <w:rsid w:val="00A864E5"/>
    <w:rsid w:val="00BD6685"/>
    <w:rsid w:val="00E8310C"/>
    <w:rsid w:val="00FE78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FA48C"/>
  <w15:chartTrackingRefBased/>
  <w15:docId w15:val="{DA91A054-77DD-4B94-A32B-3C931ABFC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6A66"/>
    <w:pPr>
      <w:ind w:left="720"/>
      <w:contextualSpacing/>
    </w:pPr>
  </w:style>
  <w:style w:type="paragraph" w:styleId="Title">
    <w:name w:val="Title"/>
    <w:basedOn w:val="Normal"/>
    <w:next w:val="Normal"/>
    <w:link w:val="TitleChar"/>
    <w:uiPriority w:val="10"/>
    <w:qFormat/>
    <w:rsid w:val="00E831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310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3</Pages>
  <Words>339</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Shagufta Anjum</dc:creator>
  <cp:keywords/>
  <dc:description/>
  <cp:lastModifiedBy>Shagufta Anjum</cp:lastModifiedBy>
  <cp:revision>3</cp:revision>
  <dcterms:created xsi:type="dcterms:W3CDTF">2022-10-16T14:44:00Z</dcterms:created>
  <dcterms:modified xsi:type="dcterms:W3CDTF">2022-10-16T18:06:00Z</dcterms:modified>
</cp:coreProperties>
</file>