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D2348" w14:textId="33DB9573" w:rsidR="00201A0A" w:rsidRDefault="00201A0A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Intro: </w:t>
      </w:r>
    </w:p>
    <w:p w14:paraId="0A012F0D" w14:textId="16977276" w:rsidR="00201A0A" w:rsidRDefault="00201A0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Hang in there!</w:t>
      </w:r>
    </w:p>
    <w:p w14:paraId="41869857" w14:textId="2E485FFF" w:rsidR="00D931F4" w:rsidRDefault="00D931F4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With reading week just around the corner, we are just as surprised as you are about how fast this term </w:t>
      </w:r>
      <w:r w:rsidR="00C17C4D">
        <w:rPr>
          <w:rFonts w:ascii="Times New Roman" w:hAnsi="Times New Roman" w:cs="Times New Roman"/>
          <w:bCs/>
        </w:rPr>
        <w:t>is speedin</w:t>
      </w:r>
      <w:r w:rsidR="00937EEA">
        <w:rPr>
          <w:rFonts w:ascii="Times New Roman" w:hAnsi="Times New Roman" w:cs="Times New Roman"/>
          <w:bCs/>
        </w:rPr>
        <w:t>g</w:t>
      </w:r>
      <w:r w:rsidR="00C17C4D">
        <w:rPr>
          <w:rFonts w:ascii="Times New Roman" w:hAnsi="Times New Roman" w:cs="Times New Roman"/>
          <w:bCs/>
        </w:rPr>
        <w:t xml:space="preserve"> by</w:t>
      </w:r>
      <w:r>
        <w:rPr>
          <w:rFonts w:ascii="Times New Roman" w:hAnsi="Times New Roman" w:cs="Times New Roman"/>
          <w:bCs/>
        </w:rPr>
        <w:t>! We are well into term now</w:t>
      </w:r>
      <w:r w:rsidR="00C17C4D">
        <w:rPr>
          <w:rFonts w:ascii="Times New Roman" w:hAnsi="Times New Roman" w:cs="Times New Roman"/>
          <w:bCs/>
        </w:rPr>
        <w:t xml:space="preserve">, but do not fret - </w:t>
      </w:r>
      <w:r>
        <w:rPr>
          <w:rFonts w:ascii="Times New Roman" w:hAnsi="Times New Roman" w:cs="Times New Roman"/>
          <w:bCs/>
        </w:rPr>
        <w:t xml:space="preserve">that just means we have more exciting events in store for you to look forward to. </w:t>
      </w:r>
    </w:p>
    <w:p w14:paraId="305DFE3B" w14:textId="77777777" w:rsidR="00D931F4" w:rsidRDefault="00D931F4">
      <w:pPr>
        <w:rPr>
          <w:rFonts w:ascii="Times New Roman" w:hAnsi="Times New Roman" w:cs="Times New Roman"/>
          <w:b/>
          <w:u w:val="single"/>
        </w:rPr>
      </w:pPr>
    </w:p>
    <w:p w14:paraId="44EA0C7B" w14:textId="12FF3E9A" w:rsidR="001839EE" w:rsidRDefault="00D52E52">
      <w:pPr>
        <w:rPr>
          <w:rFonts w:ascii="Times New Roman" w:hAnsi="Times New Roman" w:cs="Times New Roman"/>
          <w:b/>
          <w:u w:val="single"/>
        </w:rPr>
      </w:pPr>
      <w:r w:rsidRPr="00D52E52">
        <w:rPr>
          <w:rFonts w:ascii="Times New Roman" w:hAnsi="Times New Roman" w:cs="Times New Roman"/>
          <w:b/>
          <w:u w:val="single"/>
        </w:rPr>
        <w:t>Woman of the Month:</w:t>
      </w:r>
    </w:p>
    <w:p w14:paraId="61EDB30F" w14:textId="77777777" w:rsidR="00D52E52" w:rsidRDefault="00D52E52">
      <w:pPr>
        <w:rPr>
          <w:rFonts w:ascii="Times New Roman" w:hAnsi="Times New Roman" w:cs="Times New Roman"/>
          <w:b/>
          <w:u w:val="single"/>
        </w:rPr>
      </w:pPr>
    </w:p>
    <w:p w14:paraId="76FB2142" w14:textId="77777777" w:rsidR="00D52E52" w:rsidRDefault="00D52E5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Inga Beale</w:t>
      </w:r>
    </w:p>
    <w:p w14:paraId="681373F5" w14:textId="66A2C29E" w:rsidR="00201A0A" w:rsidRDefault="00201A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week we would like to draw your attention to Inga Beale. </w:t>
      </w:r>
      <w:r w:rsidR="009063B1">
        <w:rPr>
          <w:rFonts w:ascii="Times New Roman" w:hAnsi="Times New Roman" w:cs="Times New Roman"/>
        </w:rPr>
        <w:t>Born in 196</w:t>
      </w:r>
      <w:r w:rsidR="00757084">
        <w:rPr>
          <w:rFonts w:ascii="Times New Roman" w:hAnsi="Times New Roman" w:cs="Times New Roman"/>
        </w:rPr>
        <w:t>3</w:t>
      </w:r>
      <w:r w:rsidR="009063B1">
        <w:rPr>
          <w:rFonts w:ascii="Times New Roman" w:hAnsi="Times New Roman" w:cs="Times New Roman"/>
        </w:rPr>
        <w:t xml:space="preserve">, British businesswoman Inga Beale </w:t>
      </w:r>
      <w:r w:rsidR="00757084">
        <w:rPr>
          <w:rFonts w:ascii="Times New Roman" w:hAnsi="Times New Roman" w:cs="Times New Roman"/>
        </w:rPr>
        <w:t>graduated</w:t>
      </w:r>
      <w:r w:rsidR="009063B1">
        <w:rPr>
          <w:rFonts w:ascii="Times New Roman" w:hAnsi="Times New Roman" w:cs="Times New Roman"/>
        </w:rPr>
        <w:t xml:space="preserve"> in Economics from the Newbury College, Berkshire. </w:t>
      </w:r>
      <w:r>
        <w:rPr>
          <w:rFonts w:ascii="Times New Roman" w:hAnsi="Times New Roman" w:cs="Times New Roman"/>
        </w:rPr>
        <w:t xml:space="preserve">Beginning her career </w:t>
      </w:r>
      <w:r w:rsidR="009063B1">
        <w:rPr>
          <w:rFonts w:ascii="Times New Roman" w:hAnsi="Times New Roman" w:cs="Times New Roman"/>
        </w:rPr>
        <w:t>at Prudential Assurance Company in London</w:t>
      </w:r>
      <w:r>
        <w:rPr>
          <w:rFonts w:ascii="Times New Roman" w:hAnsi="Times New Roman" w:cs="Times New Roman"/>
        </w:rPr>
        <w:t xml:space="preserve">, she </w:t>
      </w:r>
      <w:r w:rsidR="009063B1">
        <w:rPr>
          <w:rFonts w:ascii="Times New Roman" w:hAnsi="Times New Roman" w:cs="Times New Roman"/>
        </w:rPr>
        <w:t>trained as an underwriter, specialising in international treaty reinsurance</w:t>
      </w:r>
      <w:r w:rsidR="00D931F4">
        <w:rPr>
          <w:rFonts w:ascii="Times New Roman" w:hAnsi="Times New Roman" w:cs="Times New Roman"/>
        </w:rPr>
        <w:t xml:space="preserve"> – a </w:t>
      </w:r>
      <w:r w:rsidR="00822003">
        <w:rPr>
          <w:rFonts w:ascii="Times New Roman" w:hAnsi="Times New Roman" w:cs="Times New Roman"/>
        </w:rPr>
        <w:t>male-dominated field at the time</w:t>
      </w:r>
      <w:r w:rsidR="009063B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Beale</w:t>
      </w:r>
      <w:r w:rsidR="009063B1">
        <w:rPr>
          <w:rFonts w:ascii="Times New Roman" w:hAnsi="Times New Roman" w:cs="Times New Roman"/>
        </w:rPr>
        <w:t xml:space="preserve"> </w:t>
      </w:r>
      <w:r w:rsidR="00D931F4">
        <w:rPr>
          <w:rFonts w:ascii="Times New Roman" w:hAnsi="Times New Roman" w:cs="Times New Roman"/>
        </w:rPr>
        <w:t xml:space="preserve">quickly climbed the corporate ladder, </w:t>
      </w:r>
      <w:r w:rsidR="009063B1">
        <w:rPr>
          <w:rFonts w:ascii="Times New Roman" w:hAnsi="Times New Roman" w:cs="Times New Roman"/>
        </w:rPr>
        <w:t>assum</w:t>
      </w:r>
      <w:r w:rsidR="00D931F4">
        <w:rPr>
          <w:rFonts w:ascii="Times New Roman" w:hAnsi="Times New Roman" w:cs="Times New Roman"/>
        </w:rPr>
        <w:t xml:space="preserve">ing </w:t>
      </w:r>
      <w:r w:rsidR="009063B1">
        <w:rPr>
          <w:rFonts w:ascii="Times New Roman" w:hAnsi="Times New Roman" w:cs="Times New Roman"/>
        </w:rPr>
        <w:t xml:space="preserve">leadership roles in GE Assurance Solutions, Swiss reinsurer Converium and the Zurich Insurance Group. In 2014, </w:t>
      </w:r>
      <w:r w:rsidR="00D931F4">
        <w:rPr>
          <w:rFonts w:ascii="Times New Roman" w:hAnsi="Times New Roman" w:cs="Times New Roman"/>
        </w:rPr>
        <w:t xml:space="preserve">she surpassed an extraordinary milestone after being appointed as the CEO of Lloyds of London - </w:t>
      </w:r>
      <w:r>
        <w:rPr>
          <w:rFonts w:ascii="Times New Roman" w:hAnsi="Times New Roman" w:cs="Times New Roman"/>
        </w:rPr>
        <w:t xml:space="preserve">being the first female CEO in the company’s 326 year history. </w:t>
      </w:r>
    </w:p>
    <w:p w14:paraId="0CB425F5" w14:textId="77777777" w:rsidR="00201A0A" w:rsidRDefault="00201A0A">
      <w:pPr>
        <w:rPr>
          <w:rFonts w:ascii="Times New Roman" w:hAnsi="Times New Roman" w:cs="Times New Roman"/>
        </w:rPr>
      </w:pPr>
    </w:p>
    <w:p w14:paraId="5790AE96" w14:textId="11259F99" w:rsidR="00D931F4" w:rsidRDefault="00EC54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During her five-year term as CEO, Beale introduced many culture-changing reforms. She was the first to move the company from paper-based to digital</w:t>
      </w:r>
      <w:r w:rsidR="00D931F4">
        <w:rPr>
          <w:rFonts w:ascii="Times New Roman" w:hAnsi="Times New Roman" w:cs="Times New Roman"/>
        </w:rPr>
        <w:t xml:space="preserve">, started the Pride@Lloyd initiave as an open bisexual and today </w:t>
      </w:r>
      <w:r w:rsidR="00C17C4D">
        <w:rPr>
          <w:rFonts w:ascii="Times New Roman" w:hAnsi="Times New Roman" w:cs="Times New Roman"/>
        </w:rPr>
        <w:t>is</w:t>
      </w:r>
      <w:r w:rsidR="00D931F4">
        <w:rPr>
          <w:rFonts w:ascii="Times New Roman" w:hAnsi="Times New Roman" w:cs="Times New Roman"/>
        </w:rPr>
        <w:t xml:space="preserve"> </w:t>
      </w:r>
      <w:r w:rsidR="00C17C4D">
        <w:rPr>
          <w:rFonts w:ascii="Times New Roman" w:hAnsi="Times New Roman" w:cs="Times New Roman"/>
        </w:rPr>
        <w:t>Deputy Chair</w:t>
      </w:r>
      <w:r w:rsidR="00D931F4">
        <w:rPr>
          <w:rFonts w:ascii="Times New Roman" w:hAnsi="Times New Roman" w:cs="Times New Roman"/>
        </w:rPr>
        <w:t xml:space="preserve"> at London First. </w:t>
      </w:r>
    </w:p>
    <w:p w14:paraId="1C8361DE" w14:textId="77777777" w:rsidR="00D931F4" w:rsidRDefault="00D931F4">
      <w:pPr>
        <w:rPr>
          <w:rFonts w:ascii="Times New Roman" w:hAnsi="Times New Roman" w:cs="Times New Roman"/>
        </w:rPr>
      </w:pPr>
    </w:p>
    <w:p w14:paraId="4AA0E9A1" w14:textId="77777777" w:rsidR="008A5C2E" w:rsidRDefault="008A5C2E">
      <w:pPr>
        <w:rPr>
          <w:rFonts w:ascii="Times New Roman" w:hAnsi="Times New Roman" w:cs="Times New Roman"/>
        </w:rPr>
      </w:pPr>
    </w:p>
    <w:p w14:paraId="1A2F9F8E" w14:textId="77777777" w:rsidR="008A5C2E" w:rsidRDefault="008A5C2E">
      <w:pPr>
        <w:rPr>
          <w:rFonts w:ascii="Times New Roman" w:hAnsi="Times New Roman" w:cs="Times New Roman"/>
        </w:rPr>
      </w:pPr>
    </w:p>
    <w:p w14:paraId="3008CACD" w14:textId="77777777" w:rsidR="008A5C2E" w:rsidRDefault="008A5C2E" w:rsidP="00C17C4D">
      <w:pPr>
        <w:jc w:val="center"/>
        <w:rPr>
          <w:rFonts w:ascii="Times New Roman" w:hAnsi="Times New Roman" w:cs="Times New Roman"/>
        </w:rPr>
      </w:pPr>
      <w:r>
        <w:rPr>
          <w:rFonts w:ascii="Helvetica" w:hAnsi="Helvetica" w:cs="Helvetica"/>
          <w:lang w:eastAsia="en-GB"/>
        </w:rPr>
        <w:drawing>
          <wp:inline distT="0" distB="0" distL="0" distR="0" wp14:anchorId="6DB789A5" wp14:editId="3528661E">
            <wp:extent cx="4766310" cy="319087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31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8E77F" w14:textId="77777777" w:rsidR="00C94353" w:rsidRDefault="00C94353">
      <w:pPr>
        <w:rPr>
          <w:rFonts w:ascii="Times New Roman" w:hAnsi="Times New Roman" w:cs="Times New Roman"/>
        </w:rPr>
      </w:pPr>
    </w:p>
    <w:p w14:paraId="59B5E8D9" w14:textId="77777777" w:rsidR="00C94353" w:rsidRDefault="00C94353">
      <w:pPr>
        <w:rPr>
          <w:rFonts w:ascii="Times New Roman" w:hAnsi="Times New Roman" w:cs="Times New Roman"/>
        </w:rPr>
      </w:pPr>
    </w:p>
    <w:p w14:paraId="32B2B462" w14:textId="77777777" w:rsidR="00C94353" w:rsidRDefault="00C94353">
      <w:pPr>
        <w:rPr>
          <w:rFonts w:ascii="Times New Roman" w:hAnsi="Times New Roman" w:cs="Times New Roman"/>
          <w:b/>
          <w:u w:val="single"/>
        </w:rPr>
      </w:pPr>
      <w:r w:rsidRPr="00C94353">
        <w:rPr>
          <w:rFonts w:ascii="Times New Roman" w:hAnsi="Times New Roman" w:cs="Times New Roman"/>
          <w:b/>
          <w:u w:val="single"/>
        </w:rPr>
        <w:t>Finance Brief:</w:t>
      </w:r>
    </w:p>
    <w:p w14:paraId="0CBEEE7E" w14:textId="77777777" w:rsidR="00C94353" w:rsidRPr="00C94353" w:rsidRDefault="00C94353" w:rsidP="00C943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Shares around the world tumbled on Wednesday, 28</w:t>
      </w:r>
      <w:r w:rsidRPr="00C94353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October 2020 as coronavirus infections grew rapidly in Europe and the United States, igniting fears of possible strict lockdown measures that could damage already fragile economic recoveries.</w:t>
      </w:r>
    </w:p>
    <w:p w14:paraId="13D017EA" w14:textId="77777777" w:rsidR="002E178F" w:rsidRPr="002E178F" w:rsidRDefault="002E178F" w:rsidP="002E178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noProof w:val="0"/>
          <w:color w:val="000000" w:themeColor="text1"/>
          <w:lang w:eastAsia="en-GB"/>
        </w:rPr>
      </w:pPr>
      <w:r w:rsidRPr="002E178F">
        <w:rPr>
          <w:rFonts w:ascii="Times New Roman" w:eastAsia="Times New Roman" w:hAnsi="Times New Roman" w:cs="Times New Roman"/>
          <w:noProof w:val="0"/>
          <w:color w:val="000000" w:themeColor="text1"/>
          <w:lang w:eastAsia="en-GB"/>
        </w:rPr>
        <w:t>The Vietnam Trade Alliance, a grouping of buyers and producers, signed a pact on Wednesday to buy up to $500 million worth of American pork over three years</w:t>
      </w:r>
    </w:p>
    <w:p w14:paraId="25B8577B" w14:textId="3183416A" w:rsidR="008A6404" w:rsidRDefault="00934408" w:rsidP="00C943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lastRenderedPageBreak/>
        <w:t xml:space="preserve">Goldman Sachs </w:t>
      </w:r>
      <w:r w:rsidR="00C268D5">
        <w:rPr>
          <w:rFonts w:ascii="Times New Roman" w:hAnsi="Times New Roman" w:cs="Times New Roman"/>
          <w:bCs/>
          <w:color w:val="000000" w:themeColor="text1"/>
        </w:rPr>
        <w:t>has recently released a software than enables clien</w:t>
      </w:r>
      <w:r w:rsidR="00822003">
        <w:rPr>
          <w:rFonts w:ascii="Times New Roman" w:hAnsi="Times New Roman" w:cs="Times New Roman"/>
          <w:bCs/>
          <w:color w:val="000000" w:themeColor="text1"/>
        </w:rPr>
        <w:t>t</w:t>
      </w:r>
      <w:r w:rsidR="00C268D5">
        <w:rPr>
          <w:rFonts w:ascii="Times New Roman" w:hAnsi="Times New Roman" w:cs="Times New Roman"/>
          <w:bCs/>
          <w:color w:val="000000" w:themeColor="text1"/>
        </w:rPr>
        <w:t>s to embed banking services into their own products</w:t>
      </w:r>
      <w:r w:rsidR="00F54C77">
        <w:rPr>
          <w:rFonts w:ascii="Times New Roman" w:hAnsi="Times New Roman" w:cs="Times New Roman"/>
          <w:bCs/>
          <w:color w:val="000000" w:themeColor="text1"/>
        </w:rPr>
        <w:t xml:space="preserve">, </w:t>
      </w:r>
      <w:r w:rsidR="008A6404">
        <w:rPr>
          <w:rFonts w:ascii="Times New Roman" w:hAnsi="Times New Roman" w:cs="Times New Roman"/>
          <w:bCs/>
          <w:color w:val="000000" w:themeColor="text1"/>
        </w:rPr>
        <w:t>characterizing its efforts to broaden its service</w:t>
      </w:r>
      <w:r w:rsidR="00822003">
        <w:rPr>
          <w:rFonts w:ascii="Times New Roman" w:hAnsi="Times New Roman" w:cs="Times New Roman"/>
          <w:bCs/>
          <w:color w:val="000000" w:themeColor="text1"/>
        </w:rPr>
        <w:t>s in</w:t>
      </w:r>
      <w:r w:rsidR="008A6404">
        <w:rPr>
          <w:rFonts w:ascii="Times New Roman" w:hAnsi="Times New Roman" w:cs="Times New Roman"/>
          <w:bCs/>
          <w:color w:val="000000" w:themeColor="text1"/>
        </w:rPr>
        <w:t xml:space="preserve"> corporate and consumer banking. This move is part of their plan to expand their revenue base away from volatile trading. </w:t>
      </w:r>
    </w:p>
    <w:p w14:paraId="1465F238" w14:textId="68401FAA" w:rsidR="00757084" w:rsidRPr="008A6404" w:rsidRDefault="00757084" w:rsidP="008A6404">
      <w:pPr>
        <w:ind w:left="360"/>
        <w:rPr>
          <w:rFonts w:ascii="Times New Roman" w:hAnsi="Times New Roman" w:cs="Times New Roman"/>
          <w:bCs/>
          <w:color w:val="000000" w:themeColor="text1"/>
        </w:rPr>
      </w:pPr>
    </w:p>
    <w:p w14:paraId="7DB3B9B0" w14:textId="24EB1E64" w:rsidR="00757084" w:rsidRDefault="00757084" w:rsidP="00757084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Upcoming Events</w:t>
      </w:r>
      <w:r w:rsidRPr="00C94353">
        <w:rPr>
          <w:rFonts w:ascii="Times New Roman" w:hAnsi="Times New Roman" w:cs="Times New Roman"/>
          <w:b/>
          <w:u w:val="single"/>
        </w:rPr>
        <w:t>:</w:t>
      </w:r>
      <w:r w:rsidR="00201A0A">
        <w:rPr>
          <w:rFonts w:ascii="Times New Roman" w:hAnsi="Times New Roman" w:cs="Times New Roman"/>
          <w:b/>
          <w:u w:val="single"/>
        </w:rPr>
        <w:t xml:space="preserve"> Whats on this month </w:t>
      </w:r>
    </w:p>
    <w:p w14:paraId="079A8D67" w14:textId="792ED0D2" w:rsidR="00201A0A" w:rsidRDefault="00201A0A" w:rsidP="00201A0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noProof w:val="0"/>
          <w:color w:val="000000" w:themeColor="text1"/>
          <w:lang w:eastAsia="en-GB"/>
        </w:rPr>
      </w:pPr>
      <w:r w:rsidRPr="00201A0A">
        <w:rPr>
          <w:rFonts w:ascii="Times New Roman" w:eastAsia="Times New Roman" w:hAnsi="Times New Roman" w:cs="Times New Roman"/>
          <w:noProof w:val="0"/>
          <w:color w:val="000000" w:themeColor="text1"/>
          <w:lang w:eastAsia="en-GB"/>
        </w:rPr>
        <w:t>Exclusive Case Study Workshop</w:t>
      </w:r>
      <w:r w:rsidR="00455493">
        <w:rPr>
          <w:rFonts w:ascii="Times New Roman" w:eastAsia="Times New Roman" w:hAnsi="Times New Roman" w:cs="Times New Roman"/>
          <w:noProof w:val="0"/>
          <w:color w:val="000000" w:themeColor="text1"/>
          <w:lang w:eastAsia="en-GB"/>
        </w:rPr>
        <w:t xml:space="preserve"> with </w:t>
      </w:r>
      <w:r w:rsidR="00455493" w:rsidRPr="00201A0A">
        <w:rPr>
          <w:rFonts w:ascii="Times New Roman" w:eastAsia="Times New Roman" w:hAnsi="Times New Roman" w:cs="Times New Roman"/>
          <w:noProof w:val="0"/>
          <w:color w:val="000000" w:themeColor="text1"/>
          <w:lang w:eastAsia="en-GB"/>
        </w:rPr>
        <w:t>Strategy&amp;</w:t>
      </w:r>
      <w:r w:rsidR="0000583C">
        <w:rPr>
          <w:rFonts w:ascii="Times New Roman" w:eastAsia="Times New Roman" w:hAnsi="Times New Roman" w:cs="Times New Roman"/>
          <w:noProof w:val="0"/>
          <w:color w:val="000000" w:themeColor="text1"/>
          <w:lang w:eastAsia="en-GB"/>
        </w:rPr>
        <w:t xml:space="preserve"> (Nov 2) </w:t>
      </w:r>
    </w:p>
    <w:p w14:paraId="78B9E932" w14:textId="77777777" w:rsidR="0000583C" w:rsidRDefault="0000583C" w:rsidP="0000583C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noProof w:val="0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noProof w:val="0"/>
          <w:color w:val="000000" w:themeColor="text1"/>
          <w:lang w:eastAsia="en-GB"/>
        </w:rPr>
        <w:t>Interested in Strategy Consulting? Don’t miss this opportunity to meet Strategy&amp;, the global consulting team at PwC. You will have the chance to complete a case study and get first-hand advice from their consultants!</w:t>
      </w:r>
    </w:p>
    <w:p w14:paraId="1F50769E" w14:textId="476E9794" w:rsidR="0000583C" w:rsidRPr="0000583C" w:rsidRDefault="0000583C" w:rsidP="0000583C">
      <w:pPr>
        <w:rPr>
          <w:rFonts w:ascii="Times New Roman" w:eastAsia="Times New Roman" w:hAnsi="Times New Roman" w:cs="Times New Roman"/>
          <w:noProof w:val="0"/>
          <w:color w:val="000000" w:themeColor="text1"/>
          <w:lang w:eastAsia="en-GB"/>
        </w:rPr>
      </w:pPr>
      <w:r w:rsidRPr="0000583C">
        <w:rPr>
          <w:rFonts w:ascii="Times New Roman" w:eastAsia="Times New Roman" w:hAnsi="Times New Roman" w:cs="Times New Roman"/>
          <w:noProof w:val="0"/>
          <w:color w:val="000000" w:themeColor="text1"/>
          <w:lang w:eastAsia="en-GB"/>
        </w:rPr>
        <w:t xml:space="preserve"> </w:t>
      </w:r>
    </w:p>
    <w:p w14:paraId="636F471A" w14:textId="0A0A00F4" w:rsidR="00201A0A" w:rsidRDefault="00201A0A" w:rsidP="00201A0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noProof w:val="0"/>
          <w:color w:val="000000" w:themeColor="text1"/>
          <w:lang w:eastAsia="en-GB"/>
        </w:rPr>
      </w:pPr>
      <w:r w:rsidRPr="00201A0A">
        <w:rPr>
          <w:rFonts w:ascii="Times New Roman" w:eastAsia="Times New Roman" w:hAnsi="Times New Roman" w:cs="Times New Roman"/>
          <w:noProof w:val="0"/>
          <w:color w:val="000000" w:themeColor="text1"/>
          <w:lang w:eastAsia="en-GB"/>
        </w:rPr>
        <w:t>Stock Pitch Workshop w</w:t>
      </w:r>
      <w:r w:rsidR="0000583C">
        <w:rPr>
          <w:rFonts w:ascii="Times New Roman" w:eastAsia="Times New Roman" w:hAnsi="Times New Roman" w:cs="Times New Roman"/>
          <w:noProof w:val="0"/>
          <w:color w:val="000000" w:themeColor="text1"/>
          <w:lang w:eastAsia="en-GB"/>
        </w:rPr>
        <w:t>ith</w:t>
      </w:r>
      <w:r w:rsidRPr="00201A0A">
        <w:rPr>
          <w:rFonts w:ascii="Times New Roman" w:eastAsia="Times New Roman" w:hAnsi="Times New Roman" w:cs="Times New Roman"/>
          <w:noProof w:val="0"/>
          <w:color w:val="000000" w:themeColor="text1"/>
          <w:lang w:eastAsia="en-GB"/>
        </w:rPr>
        <w:t xml:space="preserve"> Joanna </w:t>
      </w:r>
      <w:proofErr w:type="spellStart"/>
      <w:r w:rsidRPr="00201A0A">
        <w:rPr>
          <w:rFonts w:ascii="Times New Roman" w:eastAsia="Times New Roman" w:hAnsi="Times New Roman" w:cs="Times New Roman"/>
          <w:noProof w:val="0"/>
          <w:color w:val="000000" w:themeColor="text1"/>
          <w:lang w:eastAsia="en-GB"/>
        </w:rPr>
        <w:t>Tucka</w:t>
      </w:r>
      <w:proofErr w:type="spellEnd"/>
      <w:r w:rsidRPr="00201A0A">
        <w:rPr>
          <w:rFonts w:ascii="Times New Roman" w:eastAsia="Times New Roman" w:hAnsi="Times New Roman" w:cs="Times New Roman"/>
          <w:noProof w:val="0"/>
          <w:color w:val="000000" w:themeColor="text1"/>
          <w:lang w:eastAsia="en-GB"/>
        </w:rPr>
        <w:t xml:space="preserve"> from Ninety-One</w:t>
      </w:r>
      <w:r w:rsidR="0000583C">
        <w:rPr>
          <w:rFonts w:ascii="Times New Roman" w:eastAsia="Times New Roman" w:hAnsi="Times New Roman" w:cs="Times New Roman"/>
          <w:noProof w:val="0"/>
          <w:color w:val="000000" w:themeColor="text1"/>
          <w:lang w:eastAsia="en-GB"/>
        </w:rPr>
        <w:t xml:space="preserve"> (Nov 16)</w:t>
      </w:r>
    </w:p>
    <w:p w14:paraId="19D288C0" w14:textId="5AC2F5AE" w:rsidR="00201A0A" w:rsidRPr="00C17C4D" w:rsidRDefault="0000583C" w:rsidP="00C17C4D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noProof w:val="0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noProof w:val="0"/>
          <w:color w:val="000000" w:themeColor="text1"/>
          <w:lang w:eastAsia="en-GB"/>
        </w:rPr>
        <w:t xml:space="preserve">Join us in an exclusive workshop with Joanna </w:t>
      </w:r>
      <w:proofErr w:type="spellStart"/>
      <w:r>
        <w:rPr>
          <w:rFonts w:ascii="Times New Roman" w:eastAsia="Times New Roman" w:hAnsi="Times New Roman" w:cs="Times New Roman"/>
          <w:noProof w:val="0"/>
          <w:color w:val="000000" w:themeColor="text1"/>
          <w:lang w:eastAsia="en-GB"/>
        </w:rPr>
        <w:t>Tucka</w:t>
      </w:r>
      <w:proofErr w:type="spellEnd"/>
      <w:r w:rsidR="00D70D83">
        <w:rPr>
          <w:rFonts w:ascii="Times New Roman" w:eastAsia="Times New Roman" w:hAnsi="Times New Roman" w:cs="Times New Roman"/>
          <w:noProof w:val="0"/>
          <w:color w:val="000000" w:themeColor="text1"/>
          <w:lang w:eastAsia="en-GB"/>
        </w:rPr>
        <w:t xml:space="preserve">, a </w:t>
      </w:r>
      <w:r w:rsidR="00D70D83" w:rsidRPr="00D70D83">
        <w:rPr>
          <w:rFonts w:ascii="Times New Roman" w:eastAsia="Times New Roman" w:hAnsi="Times New Roman" w:cs="Times New Roman"/>
          <w:noProof w:val="0"/>
          <w:color w:val="000000" w:themeColor="text1"/>
          <w:lang w:eastAsia="en-GB"/>
        </w:rPr>
        <w:t xml:space="preserve">healthcare equity analyst at </w:t>
      </w:r>
      <w:proofErr w:type="gramStart"/>
      <w:r w:rsidR="00D70D83" w:rsidRPr="00D70D83">
        <w:rPr>
          <w:rFonts w:ascii="Times New Roman" w:eastAsia="Times New Roman" w:hAnsi="Times New Roman" w:cs="Times New Roman"/>
          <w:noProof w:val="0"/>
          <w:color w:val="000000" w:themeColor="text1"/>
          <w:lang w:eastAsia="en-GB"/>
        </w:rPr>
        <w:t>Ninety One</w:t>
      </w:r>
      <w:proofErr w:type="gramEnd"/>
      <w:r w:rsidR="00D70D83">
        <w:rPr>
          <w:rFonts w:ascii="Times New Roman" w:eastAsia="Times New Roman" w:hAnsi="Times New Roman" w:cs="Times New Roman"/>
          <w:noProof w:val="0"/>
          <w:color w:val="000000" w:themeColor="text1"/>
          <w:lang w:eastAsia="en-GB"/>
        </w:rPr>
        <w:t xml:space="preserve">. </w:t>
      </w:r>
      <w:r w:rsidR="00C17C4D">
        <w:rPr>
          <w:rFonts w:ascii="Times New Roman" w:eastAsia="Times New Roman" w:hAnsi="Times New Roman" w:cs="Times New Roman"/>
          <w:noProof w:val="0"/>
          <w:color w:val="000000" w:themeColor="text1"/>
          <w:lang w:eastAsia="en-GB"/>
        </w:rPr>
        <w:t>With the opportunity to learn about stock pitches in equity and hone your skills, you do not want to miss out. More details coming soon, so keep an eye out!</w:t>
      </w:r>
    </w:p>
    <w:p w14:paraId="7F0BAB33" w14:textId="665E17F1" w:rsidR="00757084" w:rsidRPr="00201A0A" w:rsidRDefault="00757084" w:rsidP="00201A0A">
      <w:pPr>
        <w:ind w:left="360"/>
        <w:rPr>
          <w:rFonts w:ascii="Times New Roman" w:hAnsi="Times New Roman" w:cs="Times New Roman"/>
          <w:b/>
          <w:color w:val="000000" w:themeColor="text1"/>
          <w:u w:val="single"/>
        </w:rPr>
      </w:pPr>
    </w:p>
    <w:sectPr w:rsidR="00757084" w:rsidRPr="00201A0A" w:rsidSect="0013579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1A4299"/>
    <w:multiLevelType w:val="hybridMultilevel"/>
    <w:tmpl w:val="30F476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710B08"/>
    <w:multiLevelType w:val="hybridMultilevel"/>
    <w:tmpl w:val="B4001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E52"/>
    <w:rsid w:val="0000583C"/>
    <w:rsid w:val="00076067"/>
    <w:rsid w:val="00135791"/>
    <w:rsid w:val="00201A0A"/>
    <w:rsid w:val="002B1A2B"/>
    <w:rsid w:val="002E178F"/>
    <w:rsid w:val="00455493"/>
    <w:rsid w:val="00466FC9"/>
    <w:rsid w:val="00757084"/>
    <w:rsid w:val="00780E3C"/>
    <w:rsid w:val="00822003"/>
    <w:rsid w:val="008A5C2E"/>
    <w:rsid w:val="008A6404"/>
    <w:rsid w:val="008E4279"/>
    <w:rsid w:val="009063B1"/>
    <w:rsid w:val="00934408"/>
    <w:rsid w:val="00937EEA"/>
    <w:rsid w:val="00A8205B"/>
    <w:rsid w:val="00AF0680"/>
    <w:rsid w:val="00C17C4D"/>
    <w:rsid w:val="00C268D5"/>
    <w:rsid w:val="00C62124"/>
    <w:rsid w:val="00C94353"/>
    <w:rsid w:val="00D52E52"/>
    <w:rsid w:val="00D70D83"/>
    <w:rsid w:val="00D85CAC"/>
    <w:rsid w:val="00D931F4"/>
    <w:rsid w:val="00EC54AE"/>
    <w:rsid w:val="00F54C77"/>
    <w:rsid w:val="00FE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E367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27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4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Yashi Chowdhary</dc:creator>
  <cp:keywords/>
  <dc:description/>
  <cp:lastModifiedBy>Shagun d</cp:lastModifiedBy>
  <cp:revision>3</cp:revision>
  <dcterms:created xsi:type="dcterms:W3CDTF">2020-10-28T15:40:00Z</dcterms:created>
  <dcterms:modified xsi:type="dcterms:W3CDTF">2020-10-28T15:46:00Z</dcterms:modified>
</cp:coreProperties>
</file>