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QA TEST SUMMARY REPORT</w:t>
      </w:r>
    </w:p>
    <w:p>
      <w:pPr>
        <w:jc w:val="center"/>
      </w:pPr>
      <w:r>
        <w:rPr>
          <w:i/>
          <w:sz w:val="18"/>
        </w:rPr>
        <w:t>AutomationExercise | Manual + API + Automation Expansion</w:t>
      </w:r>
    </w:p>
    <w:p>
      <w:r>
        <w:rPr>
          <w:b/>
          <w:sz w:val="24"/>
        </w:rPr>
        <w:t>1. Scope &amp; Objective</w:t>
      </w:r>
    </w:p>
    <w:p>
      <w:r>
        <w:t>Independent QA testing of AutomationExercise covering Registration, Login, Product Page, Checkout, Orders/Account, Navigation, Account Management and public REST API endpoints. The expanded project adds a structured regression suite, API automation, UI automation and CI.</w:t>
      </w:r>
    </w:p>
    <w:p>
      <w:r>
        <w:rPr>
          <w:b/>
          <w:sz w:val="24"/>
        </w:rPr>
        <w:t>2. Original Manual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Designed</w:t>
            </w:r>
          </w:p>
        </w:tc>
        <w:tc>
          <w:tcPr>
            <w:tcW w:type="dxa" w:w="2592"/>
          </w:tcPr>
          <w:p>
            <w:r>
              <w:t>Executed</w:t>
            </w:r>
          </w:p>
        </w:tc>
        <w:tc>
          <w:tcPr>
            <w:tcW w:type="dxa" w:w="2592"/>
          </w:tcPr>
          <w:p>
            <w:r>
              <w:t>Passed</w:t>
            </w:r>
          </w:p>
        </w:tc>
        <w:tc>
          <w:tcPr>
            <w:tcW w:type="dxa" w:w="2592"/>
          </w:tcPr>
          <w:p>
            <w:r>
              <w:t>Failed / Blocked</w:t>
            </w:r>
          </w:p>
        </w:tc>
      </w:tr>
      <w:tr>
        <w:tc>
          <w:tcPr>
            <w:tcW w:type="dxa" w:w="2592"/>
          </w:tcPr>
          <w:p>
            <w:r>
              <w:t>21</w:t>
            </w:r>
          </w:p>
        </w:tc>
        <w:tc>
          <w:tcPr>
            <w:tcW w:type="dxa" w:w="2592"/>
          </w:tcPr>
          <w:p>
            <w:r>
              <w:t>15</w:t>
            </w:r>
          </w:p>
        </w:tc>
        <w:tc>
          <w:tcPr>
            <w:tcW w:type="dxa" w:w="2592"/>
          </w:tcPr>
          <w:p>
            <w:r>
              <w:t>5</w:t>
            </w:r>
          </w:p>
        </w:tc>
        <w:tc>
          <w:tcPr>
            <w:tcW w:type="dxa" w:w="2592"/>
          </w:tcPr>
          <w:p>
            <w:r>
              <w:t>9 failed / 1 blocked</w:t>
            </w:r>
          </w:p>
        </w:tc>
      </w:tr>
    </w:tbl>
    <w:p>
      <w:r>
        <w:t>The original report recorded 9 issues, including 3 high-severity findings. These metrics refer only to the original manual execution and do not imply that the new automation suite has been executed.</w:t>
      </w:r>
    </w:p>
    <w:p>
      <w:r>
        <w:rPr>
          <w:b/>
          <w:sz w:val="24"/>
        </w:rPr>
        <w:t>3. Expanded QA Coverage</w:t>
      </w:r>
    </w:p>
    <w:p>
      <w:pPr>
        <w:pStyle w:val="ListBullet"/>
      </w:pPr>
      <w:r>
        <w:t>48 total test cases spanning positive, negative and boundary scenarios.</w:t>
      </w:r>
    </w:p>
    <w:p>
      <w:pPr>
        <w:pStyle w:val="ListBullet"/>
      </w:pPr>
      <w:r>
        <w:t>Registration, authentication, product/search, category/brand, cart, checkout, invoice, subscription and API coverage.</w:t>
      </w:r>
    </w:p>
    <w:p>
      <w:pPr>
        <w:pStyle w:val="ListBullet"/>
      </w:pPr>
      <w:r>
        <w:t>Postman collection for public API status-code, response and negative-method validation.</w:t>
      </w:r>
    </w:p>
    <w:p>
      <w:pPr>
        <w:pStyle w:val="ListBullet"/>
      </w:pPr>
      <w:r>
        <w:t>Playwright UI and API regression tests.</w:t>
      </w:r>
    </w:p>
    <w:p>
      <w:pPr>
        <w:pStyle w:val="ListBullet"/>
      </w:pPr>
      <w:r>
        <w:t>GitHub Actions workflow for repeatable CI execution.</w:t>
      </w:r>
    </w:p>
    <w:p>
      <w:pPr>
        <w:pStyle w:val="ListBullet"/>
      </w:pPr>
      <w:r>
        <w:t>Traceability matrix linking major areas to test cases.</w:t>
      </w:r>
    </w:p>
    <w:p>
      <w:r>
        <w:rPr>
          <w:b/>
          <w:sz w:val="24"/>
        </w:rPr>
        <w:t>4. Existing Findings</w:t>
      </w:r>
    </w:p>
    <w:p>
      <w:r>
        <w:t>The original execution documented issues such as an unresponsive checkout quantity field, reversed quantity/navigation controls, missing mobile-number validation, an intermittent API 503, and immediate account deletion without confirmation.</w:t>
      </w:r>
    </w:p>
    <w:p>
      <w:r>
        <w:rPr>
          <w:b/>
          <w:sz w:val="24"/>
        </w:rPr>
        <w:t>5. QA Classification Note</w:t>
      </w:r>
    </w:p>
    <w:p>
      <w:r>
        <w:t>A missing feature is not automatically a defect unless the requirement or acceptance criteria establish that the feature is expected. The expanded bug register therefore distinguishes confirmed defects from product gaps or potential defects requiring requirement traceability.</w:t>
      </w:r>
    </w:p>
    <w:p>
      <w:r>
        <w:rPr>
          <w:b/>
          <w:sz w:val="24"/>
        </w:rPr>
        <w:t>6. Automation Architecture</w:t>
      </w:r>
    </w:p>
    <w:p>
      <w:r>
        <w:t>UI/API test code → Playwright → HTML report → GitHub Actions on push/pull request. Postman remains available as a standalone API collection for exploratory and collection-level API execution.</w:t>
      </w:r>
    </w:p>
    <w:p>
      <w:r>
        <w:rPr>
          <w:b/>
          <w:sz w:val="24"/>
        </w:rPr>
        <w:t>7. Portfolio Outcome</w:t>
      </w:r>
    </w:p>
    <w:p>
      <w:r>
        <w:t>This project demonstrates structured test design, manual black-box testing, negative and boundary testing, API validation, defect triage, UI/API automation, version control and CI regression.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