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E9120" w14:textId="683F9D8F" w:rsidR="006B2088" w:rsidRDefault="00AB2FC0" w:rsidP="00AB2FC0">
      <w:pPr>
        <w:pStyle w:val="Title"/>
      </w:pPr>
      <w:r>
        <w:rPr>
          <w:caps w:val="0"/>
        </w:rPr>
        <w:t>Title On Cardiovascular Disease Mortality</w:t>
      </w:r>
    </w:p>
    <w:p w14:paraId="1E305858" w14:textId="77777777" w:rsidR="00D2750C" w:rsidRDefault="00D2750C" w:rsidP="00AB2FC0">
      <w:pPr>
        <w:pStyle w:val="Author"/>
        <w:jc w:val="left"/>
      </w:pPr>
      <w:r>
        <w:t>Anish S. Shah, MS, MS</w:t>
      </w:r>
      <w:r>
        <w:rPr>
          <w:vertAlign w:val="superscript"/>
        </w:rPr>
        <w:t>*,1,4,✉</w:t>
      </w:r>
      <w:r>
        <w:t xml:space="preserve">, Viola </w:t>
      </w:r>
      <w:proofErr w:type="spellStart"/>
      <w:r>
        <w:t>Vaccarino</w:t>
      </w:r>
      <w:proofErr w:type="spellEnd"/>
      <w:r>
        <w:t>, MD, PhD</w:t>
      </w:r>
      <w:r>
        <w:rPr>
          <w:vertAlign w:val="superscript"/>
        </w:rPr>
        <w:t>2,4</w:t>
      </w:r>
      <w:r>
        <w:t xml:space="preserve">, </w:t>
      </w:r>
      <w:proofErr w:type="spellStart"/>
      <w:r>
        <w:t>Kasra</w:t>
      </w:r>
      <w:proofErr w:type="spellEnd"/>
      <w:r>
        <w:t xml:space="preserve"> </w:t>
      </w:r>
      <w:proofErr w:type="spellStart"/>
      <w:r>
        <w:t>Moazzami</w:t>
      </w:r>
      <w:proofErr w:type="spellEnd"/>
      <w:r>
        <w:t>, MD, MPH, MS</w:t>
      </w:r>
      <w:r>
        <w:rPr>
          <w:vertAlign w:val="superscript"/>
        </w:rPr>
        <w:t>2</w:t>
      </w:r>
      <w:r>
        <w:t xml:space="preserve">, Zakaria </w:t>
      </w:r>
      <w:proofErr w:type="spellStart"/>
      <w:r>
        <w:t>Almuwaqqat</w:t>
      </w:r>
      <w:proofErr w:type="spellEnd"/>
      <w:r>
        <w:t>, MD</w:t>
      </w:r>
      <w:r>
        <w:rPr>
          <w:vertAlign w:val="superscript"/>
        </w:rPr>
        <w:t>2</w:t>
      </w:r>
      <w:r>
        <w:t>, Mariana Garcia, MD, MS</w:t>
      </w:r>
      <w:r>
        <w:rPr>
          <w:vertAlign w:val="superscript"/>
        </w:rPr>
        <w:t>3</w:t>
      </w:r>
      <w:r>
        <w:t>, Laura Ward, PhD</w:t>
      </w:r>
      <w:r>
        <w:rPr>
          <w:vertAlign w:val="superscript"/>
        </w:rPr>
        <w:t>1,4</w:t>
      </w:r>
      <w:r>
        <w:t>, Lisa Elon, MS, MPH</w:t>
      </w:r>
      <w:r>
        <w:rPr>
          <w:vertAlign w:val="superscript"/>
        </w:rPr>
        <w:t>3</w:t>
      </w:r>
      <w:r>
        <w:t>, Yi-An Ko, PhD</w:t>
      </w:r>
      <w:r>
        <w:rPr>
          <w:vertAlign w:val="superscript"/>
        </w:rPr>
        <w:t>3</w:t>
      </w:r>
      <w:r>
        <w:t>, Yan Sun, PhD</w:t>
      </w:r>
      <w:r>
        <w:rPr>
          <w:vertAlign w:val="superscript"/>
        </w:rPr>
        <w:t>4</w:t>
      </w:r>
      <w:r>
        <w:t>, Brad D. Pearce, PhD</w:t>
      </w:r>
      <w:r>
        <w:rPr>
          <w:vertAlign w:val="superscript"/>
        </w:rPr>
        <w:t>4</w:t>
      </w:r>
      <w:r>
        <w:t>, Paolo Raggi, MD</w:t>
      </w:r>
      <w:r>
        <w:rPr>
          <w:vertAlign w:val="superscript"/>
        </w:rPr>
        <w:t>8,4</w:t>
      </w:r>
      <w:r>
        <w:t>, J. Douglas Bremner, MD</w:t>
      </w:r>
      <w:r>
        <w:rPr>
          <w:vertAlign w:val="superscript"/>
        </w:rPr>
        <w:t>7,6</w:t>
      </w:r>
      <w:r>
        <w:t>, Rachel Lampert, MD</w:t>
      </w:r>
      <w:r>
        <w:rPr>
          <w:vertAlign w:val="superscript"/>
        </w:rPr>
        <w:t>5</w:t>
      </w:r>
      <w:r>
        <w:t xml:space="preserve">, </w:t>
      </w:r>
      <w:proofErr w:type="spellStart"/>
      <w:r>
        <w:t>Arshed</w:t>
      </w:r>
      <w:proofErr w:type="spellEnd"/>
      <w:r>
        <w:t xml:space="preserve"> A. </w:t>
      </w:r>
      <w:proofErr w:type="spellStart"/>
      <w:r>
        <w:t>Quyyumi</w:t>
      </w:r>
      <w:proofErr w:type="spellEnd"/>
      <w:r>
        <w:t>, MD</w:t>
      </w:r>
      <w:r>
        <w:rPr>
          <w:vertAlign w:val="superscript"/>
        </w:rPr>
        <w:t>2,4</w:t>
      </w:r>
      <w:r>
        <w:t>, and Amit J. Shah, MD, MS</w:t>
      </w:r>
      <w:r>
        <w:rPr>
          <w:vertAlign w:val="superscript"/>
        </w:rPr>
        <w:t>*,4,6</w:t>
      </w:r>
    </w:p>
    <w:p w14:paraId="3FB9D8F9" w14:textId="77777777" w:rsidR="00D2750C" w:rsidRDefault="00D2750C" w:rsidP="00D2750C">
      <w:pPr>
        <w:pStyle w:val="FirstParagraph"/>
      </w:pPr>
      <w:r>
        <w:rPr>
          <w:vertAlign w:val="superscript"/>
        </w:rPr>
        <w:t>*</w:t>
      </w:r>
      <w:r>
        <w:t xml:space="preserve"> These authors contributed equally to this work.</w:t>
      </w:r>
    </w:p>
    <w:p w14:paraId="57C59A5A" w14:textId="77777777" w:rsidR="00D2750C" w:rsidRDefault="00D2750C" w:rsidP="00D2750C">
      <w:pPr>
        <w:pStyle w:val="BodyText"/>
      </w:pPr>
      <w:r>
        <w:rPr>
          <w:vertAlign w:val="superscript"/>
        </w:rPr>
        <w:t>1</w:t>
      </w:r>
      <w:r>
        <w:t xml:space="preserve"> Department of Medicine, Division of Cardiology, University of Illinois Chicago, Chicago, Illinois</w:t>
      </w:r>
      <w:r>
        <w:br/>
      </w:r>
      <w:r>
        <w:rPr>
          <w:vertAlign w:val="superscript"/>
        </w:rPr>
        <w:t>2</w:t>
      </w:r>
      <w:r>
        <w:t xml:space="preserve"> Emory Clinical Cardiovascular Research Institute, Division of Cardiology, Department of Medicine, Emory University School of Medicine, Atlanta, Georgia</w:t>
      </w:r>
      <w:r>
        <w:br/>
      </w:r>
      <w:r>
        <w:rPr>
          <w:vertAlign w:val="superscript"/>
        </w:rPr>
        <w:t>3</w:t>
      </w:r>
      <w:r>
        <w:t xml:space="preserve"> Department of Biostatistics and Bioinformatics, Rollins School of Public Health, Emory University, Atlanta, Georgia</w:t>
      </w:r>
      <w:r>
        <w:br/>
      </w:r>
      <w:r>
        <w:rPr>
          <w:vertAlign w:val="superscript"/>
        </w:rPr>
        <w:t>4</w:t>
      </w:r>
      <w:r>
        <w:t xml:space="preserve"> Department of Epidemiology, Rollins School of Public Health, Emory University, Atlanta, Georgia</w:t>
      </w:r>
      <w:r>
        <w:br/>
      </w:r>
      <w:r>
        <w:rPr>
          <w:vertAlign w:val="superscript"/>
        </w:rPr>
        <w:t>5</w:t>
      </w:r>
      <w:r>
        <w:t xml:space="preserve"> Section of Cardiology, Department of Internal Medicine, Yale University School of Medicine, New Haven, Connecticut</w:t>
      </w:r>
      <w:r>
        <w:br/>
      </w:r>
      <w:r>
        <w:rPr>
          <w:vertAlign w:val="superscript"/>
        </w:rPr>
        <w:t>6</w:t>
      </w:r>
      <w:r>
        <w:t xml:space="preserve"> Atlanta VA Medical Center, Decatur, Georgia</w:t>
      </w:r>
      <w:r>
        <w:br/>
      </w:r>
      <w:r>
        <w:rPr>
          <w:vertAlign w:val="superscript"/>
        </w:rPr>
        <w:t>7</w:t>
      </w:r>
      <w:r>
        <w:t xml:space="preserve"> Department of Psychiatry and Behavioral Sciences, Emory University School of Medicine, Atlanta, Georgia</w:t>
      </w:r>
      <w:r>
        <w:br/>
      </w:r>
      <w:r>
        <w:rPr>
          <w:vertAlign w:val="superscript"/>
        </w:rPr>
        <w:t>8</w:t>
      </w:r>
      <w:r>
        <w:t xml:space="preserve"> </w:t>
      </w:r>
      <w:proofErr w:type="spellStart"/>
      <w:r>
        <w:t>Mazankowski</w:t>
      </w:r>
      <w:proofErr w:type="spellEnd"/>
      <w:r>
        <w:t xml:space="preserve"> Alberta Heart Institute, University of Alberta, Edmonton, Canada</w:t>
      </w:r>
    </w:p>
    <w:p w14:paraId="6B4612F6" w14:textId="77777777" w:rsidR="00D2750C" w:rsidRPr="00D2750C" w:rsidRDefault="00D2750C" w:rsidP="00D2750C">
      <w:pPr>
        <w:pStyle w:val="BodyText"/>
      </w:pPr>
    </w:p>
    <w:p w14:paraId="02EFAC6A" w14:textId="77777777" w:rsidR="00F95832" w:rsidRDefault="00F95832" w:rsidP="00B33DCE">
      <w:pPr>
        <w:rPr>
          <w:rFonts w:eastAsiaTheme="majorEastAsia"/>
          <w:color w:val="000000" w:themeColor="text1"/>
          <w:szCs w:val="22"/>
        </w:rPr>
      </w:pPr>
      <w:bookmarkStart w:id="0" w:name="abstract"/>
      <w:r>
        <w:br w:type="page"/>
      </w:r>
    </w:p>
    <w:p w14:paraId="0C026F2A" w14:textId="4061CC84" w:rsidR="006B2088" w:rsidRPr="00EA5C02" w:rsidRDefault="00000000" w:rsidP="00B33DCE">
      <w:pPr>
        <w:pStyle w:val="Heading1"/>
      </w:pPr>
      <w:r w:rsidRPr="00EA5C02">
        <w:lastRenderedPageBreak/>
        <w:t>Abstract</w:t>
      </w:r>
    </w:p>
    <w:p w14:paraId="0BB1D5C0" w14:textId="77777777" w:rsidR="00F95832" w:rsidRDefault="00F95832" w:rsidP="00B33DCE">
      <w:pPr>
        <w:pStyle w:val="FirstParagraph"/>
      </w:pPr>
    </w:p>
    <w:p w14:paraId="44F1CA57" w14:textId="3024B7F4" w:rsidR="006B2088" w:rsidRPr="00EA5C02" w:rsidRDefault="00000000" w:rsidP="00B33DCE">
      <w:pPr>
        <w:pStyle w:val="FirstParagraph"/>
      </w:pPr>
      <w:r w:rsidRPr="00EA5C02">
        <w:t>BACKGROUND:</w:t>
      </w:r>
    </w:p>
    <w:p w14:paraId="0AEC411A" w14:textId="18ED58B3" w:rsidR="006B2088" w:rsidRPr="00EA5C02" w:rsidRDefault="00F95832" w:rsidP="00B33DCE">
      <w:pPr>
        <w:pStyle w:val="BodyText"/>
      </w:pPr>
      <w:r>
        <w:t>Background words go here.</w:t>
      </w:r>
    </w:p>
    <w:p w14:paraId="248A3F97" w14:textId="77777777" w:rsidR="006B2088" w:rsidRPr="00EA5C02" w:rsidRDefault="00000000" w:rsidP="00B33DCE">
      <w:pPr>
        <w:pStyle w:val="BodyText"/>
      </w:pPr>
      <w:r w:rsidRPr="00EA5C02">
        <w:t>METHODS:</w:t>
      </w:r>
    </w:p>
    <w:p w14:paraId="471EA426" w14:textId="218CB18E" w:rsidR="00661B2B" w:rsidRDefault="00661B2B" w:rsidP="001B3716">
      <w:pPr>
        <w:pStyle w:val="FirstParagraph"/>
      </w:pPr>
      <w:r>
        <w:t xml:space="preserve">If needed, we can add a color highlight by an additional style option. This is through the RMD or QMD format using a [markdown element with a specific </w:t>
      </w:r>
      <w:proofErr w:type="gramStart"/>
      <w:r>
        <w:t>style]{</w:t>
      </w:r>
      <w:proofErr w:type="gramEnd"/>
      <w:r>
        <w:t xml:space="preserve">custom-style=’red’}, which will then make the </w:t>
      </w:r>
      <w:r>
        <w:rPr>
          <w:rStyle w:val="red"/>
        </w:rPr>
        <w:t>words can be colored in red.</w:t>
      </w:r>
      <w:r>
        <w:t xml:space="preserve"> However, the reference document </w:t>
      </w:r>
      <w:proofErr w:type="gramStart"/>
      <w:r>
        <w:t>has to</w:t>
      </w:r>
      <w:proofErr w:type="gramEnd"/>
      <w:r>
        <w:t xml:space="preserve"> contain this style.</w:t>
      </w:r>
    </w:p>
    <w:p w14:paraId="78B77B10" w14:textId="77777777" w:rsidR="006B2088" w:rsidRPr="00EA5C02" w:rsidRDefault="00000000" w:rsidP="00B33DCE">
      <w:pPr>
        <w:pStyle w:val="BodyText"/>
      </w:pPr>
      <w:r w:rsidRPr="00EA5C02">
        <w:t>RESULTS:</w:t>
      </w:r>
    </w:p>
    <w:p w14:paraId="31F9135E" w14:textId="1C4DC6F6" w:rsidR="006B2088" w:rsidRPr="00EA5C02" w:rsidRDefault="00F95832" w:rsidP="00B33DCE">
      <w:pPr>
        <w:pStyle w:val="BodyText"/>
      </w:pPr>
      <w:r>
        <w:t>Results here</w:t>
      </w:r>
    </w:p>
    <w:p w14:paraId="3B68CF0C" w14:textId="77777777" w:rsidR="006B2088" w:rsidRPr="00EA5C02" w:rsidRDefault="00000000" w:rsidP="00B33DCE">
      <w:pPr>
        <w:pStyle w:val="BodyText"/>
      </w:pPr>
      <w:r w:rsidRPr="00EA5C02">
        <w:t>CONCLUSION:</w:t>
      </w:r>
    </w:p>
    <w:p w14:paraId="3EDBC74A" w14:textId="74273E2C" w:rsidR="006B2088" w:rsidRPr="00EA5C02" w:rsidRDefault="00F95832" w:rsidP="00B33DCE">
      <w:pPr>
        <w:pStyle w:val="BodyText"/>
      </w:pPr>
      <w:r>
        <w:t>Conclusion is concluded here.</w:t>
      </w:r>
    </w:p>
    <w:p w14:paraId="10794A1C" w14:textId="77777777" w:rsidR="006B2088" w:rsidRPr="00EA5C02" w:rsidRDefault="00000000" w:rsidP="00B33DCE">
      <w:r w:rsidRPr="00EA5C02">
        <w:br w:type="page"/>
      </w:r>
    </w:p>
    <w:p w14:paraId="181CE10D" w14:textId="77777777" w:rsidR="006B2088" w:rsidRPr="00EA5C02" w:rsidRDefault="00000000" w:rsidP="00B33DCE">
      <w:pPr>
        <w:pStyle w:val="Heading1"/>
      </w:pPr>
      <w:bookmarkStart w:id="1" w:name="introduction"/>
      <w:bookmarkEnd w:id="0"/>
      <w:r w:rsidRPr="00EA5C02">
        <w:lastRenderedPageBreak/>
        <w:t>Introduction</w:t>
      </w:r>
    </w:p>
    <w:p w14:paraId="02E44951" w14:textId="3F09E420" w:rsidR="006B2088" w:rsidRPr="00EA5C02" w:rsidRDefault="000119F1" w:rsidP="00B33DCE">
      <w:pPr>
        <w:pStyle w:val="BodyText"/>
      </w:pPr>
      <w:r>
        <w:t>Cardiovascular disease.</w:t>
      </w:r>
    </w:p>
    <w:p w14:paraId="0ADD4B1F" w14:textId="77777777" w:rsidR="006B2088" w:rsidRPr="00EA5C02" w:rsidRDefault="00000000" w:rsidP="00B33DCE">
      <w:r w:rsidRPr="00EA5C02">
        <w:br w:type="page"/>
      </w:r>
    </w:p>
    <w:p w14:paraId="66979B8F" w14:textId="77777777" w:rsidR="006B2088" w:rsidRPr="00EA5C02" w:rsidRDefault="00000000" w:rsidP="00B33DCE">
      <w:pPr>
        <w:pStyle w:val="Heading1"/>
      </w:pPr>
      <w:bookmarkStart w:id="2" w:name="methods"/>
      <w:bookmarkEnd w:id="1"/>
      <w:r w:rsidRPr="00EA5C02">
        <w:lastRenderedPageBreak/>
        <w:t>Methods</w:t>
      </w:r>
    </w:p>
    <w:p w14:paraId="6137AFBA" w14:textId="77777777" w:rsidR="006B2088" w:rsidRPr="00342D79" w:rsidRDefault="00000000" w:rsidP="00B33DCE">
      <w:pPr>
        <w:pStyle w:val="Heading2"/>
      </w:pPr>
      <w:bookmarkStart w:id="3" w:name="enrollment-methods"/>
      <w:r w:rsidRPr="00342D79">
        <w:t>Enrollment methods</w:t>
      </w:r>
    </w:p>
    <w:p w14:paraId="305D6DFA" w14:textId="20438EF2" w:rsidR="006B2088" w:rsidRPr="00EA5C02" w:rsidRDefault="000119F1" w:rsidP="00B33DCE">
      <w:pPr>
        <w:pStyle w:val="FirstParagraph"/>
      </w:pPr>
      <w:r>
        <w:t>How many patients were enrolled.</w:t>
      </w:r>
    </w:p>
    <w:p w14:paraId="0B50EFE2" w14:textId="77777777" w:rsidR="006B2088" w:rsidRPr="00EA5C02" w:rsidRDefault="00000000" w:rsidP="00B33DCE">
      <w:pPr>
        <w:pStyle w:val="Heading2"/>
      </w:pPr>
      <w:bookmarkStart w:id="4" w:name="data-collection"/>
      <w:bookmarkEnd w:id="3"/>
      <w:r w:rsidRPr="00EA5C02">
        <w:t>Data Collection</w:t>
      </w:r>
    </w:p>
    <w:p w14:paraId="5956D4BB" w14:textId="236CE6C2" w:rsidR="006B2088" w:rsidRPr="00EA5C02" w:rsidRDefault="000119F1" w:rsidP="00B33DCE">
      <w:pPr>
        <w:pStyle w:val="BodyText"/>
      </w:pPr>
      <w:r>
        <w:t>Data is collected via methods and imaging.</w:t>
      </w:r>
    </w:p>
    <w:p w14:paraId="732BE44B" w14:textId="77777777" w:rsidR="006B2088" w:rsidRPr="00EA5C02" w:rsidRDefault="00000000" w:rsidP="00B33DCE">
      <w:pPr>
        <w:pStyle w:val="Heading2"/>
      </w:pPr>
      <w:bookmarkStart w:id="5" w:name="statistical-analysis"/>
      <w:bookmarkEnd w:id="4"/>
      <w:r w:rsidRPr="00EA5C02">
        <w:t>Statistical analysis</w:t>
      </w:r>
    </w:p>
    <w:p w14:paraId="75E213B1" w14:textId="60934064" w:rsidR="006B2088" w:rsidRPr="00EA5C02" w:rsidRDefault="000119F1" w:rsidP="00B33DCE">
      <w:pPr>
        <w:pStyle w:val="FirstParagraph"/>
      </w:pPr>
      <w:r>
        <w:t>Statistics are performed.</w:t>
      </w:r>
    </w:p>
    <w:p w14:paraId="7D1A76A4" w14:textId="77777777" w:rsidR="006B2088" w:rsidRPr="00EA5C02" w:rsidRDefault="00000000" w:rsidP="00B33DCE">
      <w:r w:rsidRPr="00EA5C02">
        <w:br w:type="page"/>
      </w:r>
    </w:p>
    <w:p w14:paraId="7B466FD4" w14:textId="77777777" w:rsidR="006B2088" w:rsidRPr="00EA5C02" w:rsidRDefault="00000000" w:rsidP="00B33DCE">
      <w:pPr>
        <w:pStyle w:val="Heading1"/>
      </w:pPr>
      <w:bookmarkStart w:id="6" w:name="results"/>
      <w:bookmarkEnd w:id="2"/>
      <w:bookmarkEnd w:id="5"/>
      <w:r w:rsidRPr="00EA5C02">
        <w:lastRenderedPageBreak/>
        <w:t>Results</w:t>
      </w:r>
    </w:p>
    <w:p w14:paraId="583D1AC4" w14:textId="77777777" w:rsidR="006B2088" w:rsidRPr="00EA5C02" w:rsidRDefault="00000000" w:rsidP="00B33DCE">
      <w:pPr>
        <w:pStyle w:val="Heading2"/>
      </w:pPr>
      <w:bookmarkStart w:id="7" w:name="cohort-description"/>
      <w:r w:rsidRPr="00EA5C02">
        <w:t>Cohort description</w:t>
      </w:r>
    </w:p>
    <w:p w14:paraId="3EDB857B" w14:textId="6B001FA5" w:rsidR="006B2088" w:rsidRPr="00EA5C02" w:rsidRDefault="000119F1" w:rsidP="00B33DCE">
      <w:pPr>
        <w:pStyle w:val="BodyText"/>
      </w:pPr>
      <w:r>
        <w:t>The cohort is described.</w:t>
      </w:r>
    </w:p>
    <w:p w14:paraId="069C872B" w14:textId="77777777" w:rsidR="006B2088" w:rsidRPr="00EA5C02" w:rsidRDefault="00000000" w:rsidP="00B33DCE">
      <w:pPr>
        <w:pStyle w:val="Heading2"/>
      </w:pPr>
      <w:bookmarkStart w:id="8" w:name="outcomes"/>
      <w:bookmarkEnd w:id="7"/>
      <w:r w:rsidRPr="00EA5C02">
        <w:t>Outcomes</w:t>
      </w:r>
    </w:p>
    <w:p w14:paraId="43B7ADDF" w14:textId="46356DB4" w:rsidR="006B2088" w:rsidRPr="00EA5C02" w:rsidRDefault="000119F1" w:rsidP="00B33DCE">
      <w:pPr>
        <w:pStyle w:val="BodyText"/>
      </w:pPr>
      <w:r>
        <w:t>The outcomes are measured and analyzed.</w:t>
      </w:r>
    </w:p>
    <w:p w14:paraId="78962989" w14:textId="77777777" w:rsidR="006B2088" w:rsidRPr="00EA5C02" w:rsidRDefault="00000000" w:rsidP="00B33DCE">
      <w:r w:rsidRPr="00EA5C02">
        <w:br w:type="page"/>
      </w:r>
    </w:p>
    <w:p w14:paraId="33C471B2" w14:textId="77777777" w:rsidR="006B2088" w:rsidRPr="00EA5C02" w:rsidRDefault="00000000" w:rsidP="00B33DCE">
      <w:pPr>
        <w:pStyle w:val="Heading1"/>
      </w:pPr>
      <w:bookmarkStart w:id="9" w:name="discussion"/>
      <w:bookmarkEnd w:id="6"/>
      <w:bookmarkEnd w:id="8"/>
      <w:r w:rsidRPr="00EA5C02">
        <w:lastRenderedPageBreak/>
        <w:t>Discussion</w:t>
      </w:r>
    </w:p>
    <w:p w14:paraId="124A7622" w14:textId="0F98E0E3" w:rsidR="006B2088" w:rsidRPr="00EA5C02" w:rsidRDefault="00000000" w:rsidP="00B33DCE">
      <w:pPr>
        <w:pStyle w:val="Heading2"/>
      </w:pPr>
      <w:bookmarkStart w:id="10" w:name="stress-and-cardiovascular-mortality"/>
      <w:r w:rsidRPr="00EA5C02">
        <w:t>Cardiovascular Mortality</w:t>
      </w:r>
    </w:p>
    <w:p w14:paraId="075715A4" w14:textId="282787FE" w:rsidR="006B2088" w:rsidRPr="00EA5C02" w:rsidRDefault="000119F1" w:rsidP="00B33DCE">
      <w:pPr>
        <w:pStyle w:val="BodyText"/>
      </w:pPr>
      <w:r>
        <w:t>Mortality is a problem.</w:t>
      </w:r>
    </w:p>
    <w:p w14:paraId="32E5D95E" w14:textId="76F80E1F" w:rsidR="006B2088" w:rsidRPr="00EA5C02" w:rsidRDefault="00000000" w:rsidP="00B33DCE">
      <w:pPr>
        <w:pStyle w:val="Heading2"/>
      </w:pPr>
      <w:bookmarkStart w:id="11" w:name="autonomic-mechanisms"/>
      <w:bookmarkEnd w:id="10"/>
      <w:r w:rsidRPr="00EA5C02">
        <w:t>Mechanisms</w:t>
      </w:r>
    </w:p>
    <w:p w14:paraId="0333034D" w14:textId="121A2C72" w:rsidR="006B2088" w:rsidRPr="00EA5C02" w:rsidRDefault="000119F1" w:rsidP="00B33DCE">
      <w:pPr>
        <w:pStyle w:val="BodyText"/>
      </w:pPr>
      <w:r>
        <w:t>Cardiotoxic mechanisms.</w:t>
      </w:r>
    </w:p>
    <w:p w14:paraId="57124C21" w14:textId="77777777" w:rsidR="006B2088" w:rsidRPr="00EA5C02" w:rsidRDefault="00000000" w:rsidP="00B33DCE">
      <w:pPr>
        <w:pStyle w:val="Heading2"/>
      </w:pPr>
      <w:bookmarkStart w:id="12" w:name="strengths-and-limitations"/>
      <w:bookmarkEnd w:id="11"/>
      <w:r w:rsidRPr="00EA5C02">
        <w:t>Strengths and Limitations</w:t>
      </w:r>
    </w:p>
    <w:p w14:paraId="73FF7FCE" w14:textId="47E48386" w:rsidR="006B2088" w:rsidRPr="00EA5C02" w:rsidRDefault="000119F1" w:rsidP="00B33DCE">
      <w:pPr>
        <w:pStyle w:val="FirstParagraph"/>
      </w:pPr>
      <w:r>
        <w:t>This is a description of strengths and limitations.</w:t>
      </w:r>
    </w:p>
    <w:p w14:paraId="2BD6EF4F" w14:textId="77777777" w:rsidR="006B2088" w:rsidRPr="00EA5C02" w:rsidRDefault="00000000" w:rsidP="00B33DCE">
      <w:r w:rsidRPr="00EA5C02">
        <w:br w:type="page"/>
      </w:r>
    </w:p>
    <w:p w14:paraId="6FA76BB5" w14:textId="77777777" w:rsidR="006B2088" w:rsidRPr="00EA5C02" w:rsidRDefault="00000000" w:rsidP="00B33DCE">
      <w:pPr>
        <w:pStyle w:val="Heading1"/>
      </w:pPr>
      <w:bookmarkStart w:id="13" w:name="conclusion"/>
      <w:bookmarkEnd w:id="9"/>
      <w:bookmarkEnd w:id="12"/>
      <w:r w:rsidRPr="00EA5C02">
        <w:lastRenderedPageBreak/>
        <w:t>Conclusion</w:t>
      </w:r>
    </w:p>
    <w:p w14:paraId="04DBFFEF" w14:textId="73ABEE00" w:rsidR="006B2088" w:rsidRPr="00EA5C02" w:rsidRDefault="000119F1" w:rsidP="00B33DCE">
      <w:pPr>
        <w:pStyle w:val="FirstParagraph"/>
      </w:pPr>
      <w:r>
        <w:t>The conclusion is made here.</w:t>
      </w:r>
    </w:p>
    <w:p w14:paraId="47315A2F" w14:textId="77777777" w:rsidR="000119F1" w:rsidRDefault="000119F1" w:rsidP="00B33DCE">
      <w:pPr>
        <w:rPr>
          <w:rFonts w:eastAsiaTheme="majorEastAsia"/>
          <w:color w:val="000000" w:themeColor="text1"/>
          <w:szCs w:val="22"/>
        </w:rPr>
      </w:pPr>
      <w:bookmarkStart w:id="14" w:name="tables"/>
      <w:bookmarkEnd w:id="13"/>
      <w:r>
        <w:br w:type="page"/>
      </w:r>
    </w:p>
    <w:p w14:paraId="06F62D00" w14:textId="24FE3483" w:rsidR="006B2088" w:rsidRPr="00EA5C02" w:rsidRDefault="00000000" w:rsidP="00B33DCE">
      <w:pPr>
        <w:pStyle w:val="Heading1"/>
      </w:pPr>
      <w:r w:rsidRPr="00EA5C02">
        <w:lastRenderedPageBreak/>
        <w:t>Tables</w:t>
      </w:r>
    </w:p>
    <w:p w14:paraId="2D28FCD1" w14:textId="77777777" w:rsidR="006B2088" w:rsidRPr="00EA5C02" w:rsidRDefault="00000000" w:rsidP="00B33DCE">
      <w:r w:rsidRPr="00EA5C02">
        <w:br w:type="page"/>
      </w:r>
    </w:p>
    <w:p w14:paraId="142C52F9" w14:textId="530EA895" w:rsidR="00A3123E" w:rsidRDefault="00A3123E" w:rsidP="00B33DCE">
      <w:pPr>
        <w:pStyle w:val="Heading2"/>
      </w:pPr>
      <w:bookmarkStart w:id="15" w:name="table-1---cohort-description"/>
      <w:r>
        <w:lastRenderedPageBreak/>
        <w:t>Table 1: Population Overview</w:t>
      </w:r>
    </w:p>
    <w:p w14:paraId="0377CCAA" w14:textId="77777777" w:rsidR="00A3123E" w:rsidRPr="00B33DCE" w:rsidRDefault="00A3123E" w:rsidP="00B33DCE">
      <w:r w:rsidRPr="00B33DCE">
        <w:t xml:space="preserve">Table </w:t>
      </w:r>
      <w:r w:rsidR="00000000">
        <w:fldChar w:fldCharType="begin"/>
      </w:r>
      <w:r w:rsidR="00000000">
        <w:instrText xml:space="preserve"> SEQ Table \* ARABIC </w:instrText>
      </w:r>
      <w:r w:rsidR="00000000">
        <w:fldChar w:fldCharType="separate"/>
      </w:r>
      <w:r w:rsidRPr="00B33DCE">
        <w:t>1</w:t>
      </w:r>
      <w:r w:rsidR="00000000">
        <w:fldChar w:fldCharType="end"/>
      </w:r>
      <w:r w:rsidRPr="00B33DCE">
        <w:t>: Predictors of Early Onset Atrial Flutter.</w:t>
      </w:r>
    </w:p>
    <w:tbl>
      <w:tblPr>
        <w:tblW w:w="5000" w:type="pct"/>
        <w:jc w:val="center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821"/>
        <w:gridCol w:w="1948"/>
        <w:gridCol w:w="2025"/>
        <w:gridCol w:w="2000"/>
      </w:tblGrid>
      <w:tr w:rsidR="00A3123E" w14:paraId="672B8DBA" w14:textId="77777777" w:rsidTr="00A3123E">
        <w:trPr>
          <w:cantSplit/>
          <w:tblHeader/>
          <w:jc w:val="center"/>
        </w:trPr>
        <w:tc>
          <w:tcPr>
            <w:tcW w:w="0" w:type="auto"/>
            <w:tcBorders>
              <w:top w:val="single" w:sz="18" w:space="0" w:color="D3D3D3"/>
              <w:left w:val="single" w:sz="2" w:space="0" w:color="D3D3D3"/>
              <w:bottom w:val="single" w:sz="18" w:space="0" w:color="D3D3D3"/>
              <w:right w:val="nil"/>
            </w:tcBorders>
            <w:hideMark/>
          </w:tcPr>
          <w:p w14:paraId="25F33DB2" w14:textId="77777777" w:rsidR="00A3123E" w:rsidRDefault="00A3123E" w:rsidP="00B33DCE">
            <w:r>
              <w:t>Characteristics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7F92A862" w14:textId="77777777" w:rsidR="00A3123E" w:rsidRDefault="00A3123E" w:rsidP="00B33DCE">
            <w:r>
              <w:t>Overall, N = 921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nil"/>
            </w:tcBorders>
            <w:hideMark/>
          </w:tcPr>
          <w:p w14:paraId="3852A5D2" w14:textId="77777777" w:rsidR="00A3123E" w:rsidRDefault="00A3123E" w:rsidP="00B33DCE">
            <w:r>
              <w:t>EO-AFL, N = 240</w:t>
            </w:r>
            <w:r>
              <w:rPr>
                <w:i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8" w:space="0" w:color="D3D3D3"/>
              <w:left w:val="nil"/>
              <w:bottom w:val="single" w:sz="18" w:space="0" w:color="D3D3D3"/>
              <w:right w:val="single" w:sz="2" w:space="0" w:color="D3D3D3"/>
            </w:tcBorders>
            <w:hideMark/>
          </w:tcPr>
          <w:p w14:paraId="55B04A9F" w14:textId="77777777" w:rsidR="00A3123E" w:rsidRDefault="00A3123E" w:rsidP="00B33DCE">
            <w:r>
              <w:t>LO-AFL, N = 681</w:t>
            </w:r>
            <w:r>
              <w:rPr>
                <w:i/>
                <w:vertAlign w:val="superscript"/>
              </w:rPr>
              <w:t>1</w:t>
            </w:r>
          </w:p>
        </w:tc>
      </w:tr>
      <w:tr w:rsidR="00A3123E" w14:paraId="00D475EB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CE8FBDB" w14:textId="77777777" w:rsidR="00A3123E" w:rsidRDefault="00A3123E" w:rsidP="00B33DCE">
            <w:r>
              <w:t>Age (years)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12A785" w14:textId="77777777" w:rsidR="00A3123E" w:rsidRDefault="00A3123E" w:rsidP="00B33DCE">
            <w:r>
              <w:t>67 (14)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B1848A" w14:textId="77777777" w:rsidR="00A3123E" w:rsidRDefault="00A3123E" w:rsidP="00B33DCE">
            <w:r>
              <w:t>58 (12)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C367932" w14:textId="77777777" w:rsidR="00A3123E" w:rsidRDefault="00A3123E" w:rsidP="00B33DCE">
            <w:r>
              <w:t>71 (13)</w:t>
            </w:r>
          </w:p>
        </w:tc>
      </w:tr>
      <w:tr w:rsidR="00A3123E" w14:paraId="6939386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1BC6A7F" w14:textId="77777777" w:rsidR="00A3123E" w:rsidRDefault="00A3123E" w:rsidP="00B33DCE">
            <w:r>
              <w:t>Male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4E77D5" w14:textId="77777777" w:rsidR="00A3123E" w:rsidRDefault="00A3123E" w:rsidP="00B33DCE">
            <w:r>
              <w:t>560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15808C3" w14:textId="77777777" w:rsidR="00A3123E" w:rsidRDefault="00A3123E" w:rsidP="00B33DCE">
            <w:r>
              <w:t>146 (61%)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54E746" w14:textId="77777777" w:rsidR="00A3123E" w:rsidRDefault="00A3123E" w:rsidP="00B33DCE">
            <w:r>
              <w:t>414 (61%)</w:t>
            </w:r>
          </w:p>
        </w:tc>
      </w:tr>
      <w:tr w:rsidR="00A3123E" w14:paraId="0F347B3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334B3CF" w14:textId="77777777" w:rsidR="00A3123E" w:rsidRDefault="00A3123E" w:rsidP="00B33DCE">
            <w:r>
              <w:t>Race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27E2EC7C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4797142F" w14:textId="77777777" w:rsidR="00A3123E" w:rsidRDefault="00A3123E" w:rsidP="00B33DCE"/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</w:tcPr>
          <w:p w14:paraId="09EE1F53" w14:textId="77777777" w:rsidR="00A3123E" w:rsidRDefault="00A3123E" w:rsidP="00B33DCE"/>
        </w:tc>
      </w:tr>
      <w:tr w:rsidR="00A3123E" w14:paraId="5485135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687C98" w14:textId="77777777" w:rsidR="00A3123E" w:rsidRDefault="00A3123E" w:rsidP="00B33DCE">
            <w:r>
              <w:t>    Asian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280BE38" w14:textId="77777777" w:rsidR="00A3123E" w:rsidRDefault="00A3123E" w:rsidP="00B33DCE">
            <w:r>
              <w:t>25 (2.7%)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0E2C81" w14:textId="77777777" w:rsidR="00A3123E" w:rsidRDefault="00A3123E" w:rsidP="00B33DCE">
            <w:r>
              <w:t>5 (2.1%)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CE399C" w14:textId="77777777" w:rsidR="00A3123E" w:rsidRDefault="00A3123E" w:rsidP="00B33DCE">
            <w:r>
              <w:t>20 (2.9%)</w:t>
            </w:r>
          </w:p>
        </w:tc>
      </w:tr>
      <w:tr w:rsidR="00A3123E" w14:paraId="7FEDB85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434886" w14:textId="77777777" w:rsidR="00A3123E" w:rsidRDefault="00A3123E" w:rsidP="00B33DCE">
            <w:r>
              <w:t>    Black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041E957" w14:textId="77777777" w:rsidR="00A3123E" w:rsidRDefault="00A3123E" w:rsidP="00B33DCE">
            <w:r>
              <w:t>477 (52%)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A16BF8" w14:textId="77777777" w:rsidR="00A3123E" w:rsidRDefault="00A3123E" w:rsidP="00B33DCE">
            <w:r>
              <w:t>154 (64%)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AB8003A" w14:textId="77777777" w:rsidR="00A3123E" w:rsidRDefault="00A3123E" w:rsidP="00B33DCE">
            <w:r>
              <w:t>323 (47%)</w:t>
            </w:r>
          </w:p>
        </w:tc>
      </w:tr>
      <w:tr w:rsidR="00A3123E" w14:paraId="3DA6339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DC4D005" w14:textId="77777777" w:rsidR="00A3123E" w:rsidRDefault="00A3123E" w:rsidP="00B33DCE">
            <w:r>
              <w:t>    Hispanic/Latinx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26D2C80" w14:textId="77777777" w:rsidR="00A3123E" w:rsidRDefault="00A3123E" w:rsidP="00B33DCE">
            <w:r>
              <w:t>145 (16%)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1511ECB" w14:textId="77777777" w:rsidR="00A3123E" w:rsidRDefault="00A3123E" w:rsidP="00B33DCE">
            <w:r>
              <w:t>26 (11%)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17019F" w14:textId="77777777" w:rsidR="00A3123E" w:rsidRDefault="00A3123E" w:rsidP="00B33DCE">
            <w:r>
              <w:t>119 (17%)</w:t>
            </w:r>
          </w:p>
        </w:tc>
      </w:tr>
      <w:tr w:rsidR="00A3123E" w14:paraId="6E4B82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C15E107" w14:textId="77777777" w:rsidR="00A3123E" w:rsidRDefault="00A3123E" w:rsidP="00B33DCE">
            <w:r>
              <w:t>    Unknown/Mixed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E6693B8" w14:textId="77777777" w:rsidR="00A3123E" w:rsidRDefault="00A3123E" w:rsidP="00B33DCE">
            <w:r>
              <w:t>72 (7.8%)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03DF34E" w14:textId="77777777" w:rsidR="00A3123E" w:rsidRDefault="00A3123E" w:rsidP="00B33DCE">
            <w:r>
              <w:t>21 (8.8%)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3ABBBAD" w14:textId="77777777" w:rsidR="00A3123E" w:rsidRDefault="00A3123E" w:rsidP="00B33DCE">
            <w:r>
              <w:t>51 (7.5%)</w:t>
            </w:r>
          </w:p>
        </w:tc>
      </w:tr>
      <w:tr w:rsidR="00A3123E" w14:paraId="344AF975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1CC4B95" w14:textId="77777777" w:rsidR="00A3123E" w:rsidRDefault="00A3123E" w:rsidP="00B33DCE">
            <w:r>
              <w:t>    White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57C8F6F" w14:textId="77777777" w:rsidR="00A3123E" w:rsidRDefault="00A3123E" w:rsidP="00B33DCE">
            <w:r>
              <w:t>202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6977C47" w14:textId="77777777" w:rsidR="00A3123E" w:rsidRDefault="00A3123E" w:rsidP="00B33DCE">
            <w:r>
              <w:t>34 (14%)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C877973" w14:textId="77777777" w:rsidR="00A3123E" w:rsidRDefault="00A3123E" w:rsidP="00B33DCE">
            <w:r>
              <w:t>168 (25%)</w:t>
            </w:r>
          </w:p>
        </w:tc>
      </w:tr>
      <w:tr w:rsidR="00A3123E" w14:paraId="748AF7B3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B50DEB0" w14:textId="77777777" w:rsidR="00A3123E" w:rsidRDefault="00A3123E" w:rsidP="00B33DCE">
            <w:r>
              <w:t>Family History of Arrhythmias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87BCFF8" w14:textId="77777777" w:rsidR="00A3123E" w:rsidRDefault="00A3123E" w:rsidP="00B33DCE">
            <w:r>
              <w:t>87 (9.6%)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0E62241" w14:textId="77777777" w:rsidR="00A3123E" w:rsidRDefault="00A3123E" w:rsidP="00B33DCE">
            <w:r>
              <w:t>31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BCE432" w14:textId="77777777" w:rsidR="00A3123E" w:rsidRDefault="00A3123E" w:rsidP="00B33DCE">
            <w:r>
              <w:t>56 (8.3%)</w:t>
            </w:r>
          </w:p>
        </w:tc>
      </w:tr>
      <w:tr w:rsidR="00A3123E" w14:paraId="3960013C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24D8E4F" w14:textId="77777777" w:rsidR="00A3123E" w:rsidRDefault="00A3123E" w:rsidP="00B33DCE">
            <w:r>
              <w:t>Smoker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4591EFA" w14:textId="77777777" w:rsidR="00A3123E" w:rsidRDefault="00A3123E" w:rsidP="00B33DCE">
            <w:r>
              <w:t>365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A063217" w14:textId="77777777" w:rsidR="00A3123E" w:rsidRDefault="00A3123E" w:rsidP="00B33DCE">
            <w:r>
              <w:t>101 (44%)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ABC6AF4" w14:textId="77777777" w:rsidR="00A3123E" w:rsidRDefault="00A3123E" w:rsidP="00B33DCE">
            <w:r>
              <w:t>264 (40%)</w:t>
            </w:r>
          </w:p>
        </w:tc>
      </w:tr>
      <w:tr w:rsidR="00A3123E" w14:paraId="3A149BF6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31C3889" w14:textId="77777777" w:rsidR="00A3123E" w:rsidRDefault="00A3123E" w:rsidP="00B33DCE">
            <w:r>
              <w:t>ETOH Abuse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CB19C29" w14:textId="77777777" w:rsidR="00A3123E" w:rsidRDefault="00A3123E" w:rsidP="00B33DCE">
            <w:r>
              <w:t>248 (28%)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4C0BA2C" w14:textId="77777777" w:rsidR="00A3123E" w:rsidRDefault="00A3123E" w:rsidP="00B33DCE">
            <w:r>
              <w:t>79 (35%)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0B2E555" w14:textId="77777777" w:rsidR="00A3123E" w:rsidRDefault="00A3123E" w:rsidP="00B33DCE">
            <w:r>
              <w:t>169 (26%)</w:t>
            </w:r>
          </w:p>
        </w:tc>
      </w:tr>
      <w:tr w:rsidR="00A3123E" w14:paraId="330B591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3AFFB0B" w14:textId="77777777" w:rsidR="00A3123E" w:rsidRDefault="00A3123E" w:rsidP="00B33DCE">
            <w:r>
              <w:t>BMI (kg/m^2)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13EA432" w14:textId="77777777" w:rsidR="00A3123E" w:rsidRDefault="00A3123E" w:rsidP="00B33DCE">
            <w:r>
              <w:t>30 (25, 36)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2DEBC7" w14:textId="77777777" w:rsidR="00A3123E" w:rsidRDefault="00A3123E" w:rsidP="00B33DCE">
            <w:r>
              <w:t>32 (27, 38)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BB146C" w14:textId="77777777" w:rsidR="00A3123E" w:rsidRDefault="00A3123E" w:rsidP="00B33DCE">
            <w:r>
              <w:t>29 (25, 36)</w:t>
            </w:r>
          </w:p>
        </w:tc>
      </w:tr>
      <w:tr w:rsidR="00A3123E" w14:paraId="614014A0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648EE2" w14:textId="77777777" w:rsidR="00A3123E" w:rsidRDefault="00A3123E" w:rsidP="00B33DCE">
            <w:r>
              <w:t>Diabetes Mellitus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DCA464D" w14:textId="77777777" w:rsidR="00A3123E" w:rsidRDefault="00A3123E" w:rsidP="00B33DCE">
            <w:r>
              <w:t>368 (40%)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F7B56A" w14:textId="77777777" w:rsidR="00A3123E" w:rsidRDefault="00A3123E" w:rsidP="00B33DCE">
            <w:r>
              <w:t>98 (42%)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0F77B3F" w14:textId="77777777" w:rsidR="00A3123E" w:rsidRDefault="00A3123E" w:rsidP="00B33DCE">
            <w:r>
              <w:t>270 (40%)</w:t>
            </w:r>
          </w:p>
        </w:tc>
      </w:tr>
      <w:tr w:rsidR="00A3123E" w14:paraId="489D142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6417F6" w14:textId="77777777" w:rsidR="00A3123E" w:rsidRDefault="00A3123E" w:rsidP="00B33DCE">
            <w:r>
              <w:t>Hypertension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4F83068" w14:textId="77777777" w:rsidR="00A3123E" w:rsidRDefault="00A3123E" w:rsidP="00B33DCE">
            <w:r>
              <w:t>740 (81%)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065B8F5" w14:textId="77777777" w:rsidR="00A3123E" w:rsidRDefault="00A3123E" w:rsidP="00B33DCE">
            <w:r>
              <w:t>183 (78%)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9756B2B" w14:textId="77777777" w:rsidR="00A3123E" w:rsidRDefault="00A3123E" w:rsidP="00B33DCE">
            <w:r>
              <w:t>557 (82%)</w:t>
            </w:r>
          </w:p>
        </w:tc>
      </w:tr>
      <w:tr w:rsidR="00A3123E" w14:paraId="0D3AC9DF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4D1A2914" w14:textId="77777777" w:rsidR="00A3123E" w:rsidRDefault="00A3123E" w:rsidP="00B33DCE">
            <w:r>
              <w:t>Coronary Artery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FA6BE1A" w14:textId="77777777" w:rsidR="00A3123E" w:rsidRDefault="00A3123E" w:rsidP="00B33DCE">
            <w:r>
              <w:t>220 (24%)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AD7E37B" w14:textId="77777777" w:rsidR="00A3123E" w:rsidRDefault="00A3123E" w:rsidP="00B33DCE">
            <w:r>
              <w:t>52 (22%)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073EBF3A" w14:textId="77777777" w:rsidR="00A3123E" w:rsidRDefault="00A3123E" w:rsidP="00B33DCE">
            <w:r>
              <w:t>168 (25%)</w:t>
            </w:r>
          </w:p>
        </w:tc>
      </w:tr>
      <w:tr w:rsidR="00A3123E" w14:paraId="38DB9BDD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35F3386" w14:textId="77777777" w:rsidR="00A3123E" w:rsidRDefault="00A3123E" w:rsidP="00B33DCE">
            <w:r>
              <w:t>Obstructive Sleep Apnea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16486869" w14:textId="77777777" w:rsidR="00A3123E" w:rsidRDefault="00A3123E" w:rsidP="00B33DCE">
            <w:r>
              <w:t>170 (19%)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2DA379E" w14:textId="77777777" w:rsidR="00A3123E" w:rsidRDefault="00A3123E" w:rsidP="00B33DCE">
            <w:r>
              <w:t>54 (23%)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94A06F" w14:textId="77777777" w:rsidR="00A3123E" w:rsidRDefault="00A3123E" w:rsidP="00B33DCE">
            <w:r>
              <w:t>116 (17%)</w:t>
            </w:r>
          </w:p>
        </w:tc>
      </w:tr>
      <w:tr w:rsidR="00A3123E" w14:paraId="744D5442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BF74972" w14:textId="77777777" w:rsidR="00A3123E" w:rsidRDefault="00A3123E" w:rsidP="00B33DCE">
            <w:r>
              <w:t>Cerebrovascular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8C9844A" w14:textId="77777777" w:rsidR="00A3123E" w:rsidRDefault="00A3123E" w:rsidP="00B33DCE">
            <w:r>
              <w:t>122 (13%)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5E4D79C" w14:textId="77777777" w:rsidR="00A3123E" w:rsidRDefault="00A3123E" w:rsidP="00B33DCE">
            <w:r>
              <w:t>24 (10%)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7305583" w14:textId="77777777" w:rsidR="00A3123E" w:rsidRDefault="00A3123E" w:rsidP="00B33DCE">
            <w:r>
              <w:t>98 (14%)</w:t>
            </w:r>
          </w:p>
        </w:tc>
      </w:tr>
      <w:tr w:rsidR="00A3123E" w14:paraId="4961225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5A667BA" w14:textId="77777777" w:rsidR="00A3123E" w:rsidRDefault="00A3123E" w:rsidP="00B33DCE">
            <w:r>
              <w:t>Peripheral Vascular Disease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E63F3B" w14:textId="77777777" w:rsidR="00A3123E" w:rsidRDefault="00A3123E" w:rsidP="00B33DCE">
            <w:r>
              <w:t>52 (5.7%)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7B14B384" w14:textId="77777777" w:rsidR="00A3123E" w:rsidRDefault="00A3123E" w:rsidP="00B33DCE">
            <w:r>
              <w:t>13 (5.5%)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437BD2C" w14:textId="77777777" w:rsidR="00A3123E" w:rsidRDefault="00A3123E" w:rsidP="00B33DCE">
            <w:r>
              <w:t>39 (5.8%)</w:t>
            </w:r>
          </w:p>
        </w:tc>
      </w:tr>
      <w:tr w:rsidR="00A3123E" w14:paraId="3250E111" w14:textId="77777777" w:rsidTr="00A3123E">
        <w:trPr>
          <w:cantSplit/>
          <w:jc w:val="center"/>
        </w:trPr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2E6E5565" w14:textId="77777777" w:rsidR="00A3123E" w:rsidRDefault="00A3123E" w:rsidP="00B33DCE">
            <w:r>
              <w:t>Heart Failure with Reduced Ejection Fraction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59CEC09B" w14:textId="77777777" w:rsidR="00A3123E" w:rsidRDefault="00A3123E" w:rsidP="00B33DCE">
            <w:r>
              <w:t>327 (37%)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6BBFEDFF" w14:textId="77777777" w:rsidR="00A3123E" w:rsidRDefault="00A3123E" w:rsidP="00B33DCE">
            <w:r>
              <w:t>92 (41%)</w:t>
            </w:r>
          </w:p>
        </w:tc>
        <w:tc>
          <w:tcPr>
            <w:tcW w:w="0" w:type="auto"/>
            <w:tcBorders>
              <w:top w:val="single" w:sz="2" w:space="0" w:color="D3D3D3"/>
              <w:left w:val="single" w:sz="2" w:space="0" w:color="D3D3D3"/>
              <w:bottom w:val="single" w:sz="2" w:space="0" w:color="D3D3D3"/>
              <w:right w:val="single" w:sz="2" w:space="0" w:color="D3D3D3"/>
            </w:tcBorders>
            <w:hideMark/>
          </w:tcPr>
          <w:p w14:paraId="3D1A3ADC" w14:textId="77777777" w:rsidR="00A3123E" w:rsidRDefault="00A3123E" w:rsidP="00B33DCE">
            <w:r>
              <w:t>235 (36%)</w:t>
            </w:r>
          </w:p>
        </w:tc>
      </w:tr>
      <w:tr w:rsidR="00A3123E" w14:paraId="4B1473EA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3D7062A" w14:textId="77777777" w:rsidR="00A3123E" w:rsidRDefault="00A3123E" w:rsidP="00B33DCE">
            <w:r>
              <w:rPr>
                <w:i/>
                <w:vertAlign w:val="superscript"/>
              </w:rPr>
              <w:t>1</w:t>
            </w:r>
            <w:r>
              <w:t>Mean (SD); n (%); Median (IQR)</w:t>
            </w:r>
          </w:p>
        </w:tc>
      </w:tr>
      <w:tr w:rsidR="00A3123E" w14:paraId="73436C9C" w14:textId="77777777" w:rsidTr="00A3123E">
        <w:trPr>
          <w:cantSplit/>
          <w:jc w:val="center"/>
        </w:trPr>
        <w:tc>
          <w:tcPr>
            <w:tcW w:w="0" w:type="auto"/>
            <w:gridSpan w:val="4"/>
            <w:hideMark/>
          </w:tcPr>
          <w:p w14:paraId="6AAFBF1B" w14:textId="77777777" w:rsidR="00A3123E" w:rsidRDefault="00A3123E" w:rsidP="00B33DCE">
            <w:r>
              <w:t>Bolded cells show significant difference between groups. EO-AFL = early onset atrial flutter; LO-AFL = late-onset atrial flutter.</w:t>
            </w:r>
          </w:p>
        </w:tc>
      </w:tr>
    </w:tbl>
    <w:p w14:paraId="42CEF784" w14:textId="6FA9938D" w:rsidR="006B2088" w:rsidRPr="00A3123E" w:rsidRDefault="00A3123E" w:rsidP="00B33DCE">
      <w:pPr>
        <w:rPr>
          <w:rFonts w:asciiTheme="minorHAnsi" w:hAnsiTheme="minorHAnsi" w:cstheme="minorBidi"/>
          <w:sz w:val="24"/>
        </w:rPr>
      </w:pPr>
      <w:r>
        <w:br w:type="page"/>
      </w:r>
      <w:bookmarkStart w:id="16" w:name="table-1-population-overview"/>
      <w:bookmarkEnd w:id="16"/>
    </w:p>
    <w:p w14:paraId="18FA4F9C" w14:textId="529C7CD3" w:rsidR="006B2088" w:rsidRPr="00EA5C02" w:rsidRDefault="00000000" w:rsidP="00B33DCE">
      <w:pPr>
        <w:pStyle w:val="Heading2"/>
      </w:pPr>
      <w:bookmarkStart w:id="17" w:name="table-2---hrv-and-mortality"/>
      <w:bookmarkEnd w:id="15"/>
      <w:r w:rsidRPr="00EA5C02">
        <w:lastRenderedPageBreak/>
        <w:t xml:space="preserve">Table 2 - </w:t>
      </w:r>
      <w:r w:rsidR="00C840E3">
        <w:t>Mortality</w:t>
      </w:r>
    </w:p>
    <w:p w14:paraId="26697FE1" w14:textId="36601D3D" w:rsidR="006B2088" w:rsidRPr="00EA5C02" w:rsidRDefault="00000000" w:rsidP="00B33DCE">
      <w:r w:rsidRPr="00EA5C02">
        <w:br w:type="page"/>
      </w:r>
      <w:bookmarkStart w:id="18" w:name="X834663b22eadbce7b672a54ddb0a4583c3c6fe8"/>
      <w:bookmarkEnd w:id="17"/>
    </w:p>
    <w:p w14:paraId="385BAC7C" w14:textId="77777777" w:rsidR="006B2088" w:rsidRPr="00EA5C02" w:rsidRDefault="00000000" w:rsidP="00B33DCE">
      <w:pPr>
        <w:pStyle w:val="Heading1"/>
      </w:pPr>
      <w:bookmarkStart w:id="19" w:name="figures"/>
      <w:bookmarkEnd w:id="14"/>
      <w:bookmarkEnd w:id="18"/>
      <w:r w:rsidRPr="00EA5C02">
        <w:lastRenderedPageBreak/>
        <w:t>Figures</w:t>
      </w:r>
    </w:p>
    <w:p w14:paraId="2FF4F168" w14:textId="77777777" w:rsidR="006B2088" w:rsidRPr="00EA5C02" w:rsidRDefault="00000000" w:rsidP="00B33DCE">
      <w:r w:rsidRPr="00EA5C02">
        <w:br w:type="page"/>
      </w:r>
    </w:p>
    <w:p w14:paraId="62DDECE2" w14:textId="3656AE0E" w:rsidR="006B2088" w:rsidRPr="00EA5C02" w:rsidRDefault="00000000" w:rsidP="00B33DCE">
      <w:pPr>
        <w:pStyle w:val="Heading2"/>
      </w:pPr>
      <w:bookmarkStart w:id="20" w:name="figure-1-hf-cumulative-hazard-curves"/>
      <w:r w:rsidRPr="00EA5C02">
        <w:lastRenderedPageBreak/>
        <w:t xml:space="preserve">Figure 1: </w:t>
      </w:r>
      <w:r w:rsidR="00C840E3">
        <w:t>Figures</w:t>
      </w:r>
    </w:p>
    <w:p w14:paraId="76D58C97" w14:textId="77777777" w:rsidR="006B2088" w:rsidRPr="00EA5C02" w:rsidRDefault="00000000" w:rsidP="00B33DCE">
      <w:r w:rsidRPr="00EA5C02">
        <w:br w:type="page"/>
      </w:r>
    </w:p>
    <w:p w14:paraId="797F6BAC" w14:textId="7858288D" w:rsidR="006B2088" w:rsidRPr="00EA5C02" w:rsidRDefault="00000000" w:rsidP="00B33DCE">
      <w:pPr>
        <w:pStyle w:val="Heading2"/>
      </w:pPr>
      <w:bookmarkStart w:id="21" w:name="figure-2-lf-cumulative-hazard-curve"/>
      <w:bookmarkEnd w:id="20"/>
      <w:r w:rsidRPr="00EA5C02">
        <w:lastRenderedPageBreak/>
        <w:t xml:space="preserve">Figure 2: </w:t>
      </w:r>
      <w:r w:rsidR="00C840E3">
        <w:t>Curves</w:t>
      </w:r>
    </w:p>
    <w:p w14:paraId="28529834" w14:textId="77777777" w:rsidR="006B2088" w:rsidRPr="00EA5C02" w:rsidRDefault="00000000" w:rsidP="00B33DCE">
      <w:r w:rsidRPr="00EA5C02">
        <w:br w:type="page"/>
      </w:r>
    </w:p>
    <w:p w14:paraId="03A5B9F8" w14:textId="77777777" w:rsidR="006B2088" w:rsidRPr="00EA5C02" w:rsidRDefault="00000000" w:rsidP="00B33DCE">
      <w:pPr>
        <w:pStyle w:val="Heading1"/>
      </w:pPr>
      <w:bookmarkStart w:id="22" w:name="supplementary-material"/>
      <w:bookmarkEnd w:id="19"/>
      <w:bookmarkEnd w:id="21"/>
      <w:r w:rsidRPr="00EA5C02">
        <w:lastRenderedPageBreak/>
        <w:t>Supplementary Material</w:t>
      </w:r>
    </w:p>
    <w:p w14:paraId="07DBFF9E" w14:textId="77777777" w:rsidR="006B2088" w:rsidRPr="00EA5C02" w:rsidRDefault="00000000" w:rsidP="00B33DCE">
      <w:r w:rsidRPr="00EA5C02">
        <w:br w:type="page"/>
      </w:r>
    </w:p>
    <w:p w14:paraId="1DE9FD6F" w14:textId="26DBBCC9" w:rsidR="006B2088" w:rsidRPr="00EA5C02" w:rsidRDefault="00000000" w:rsidP="00B33DCE">
      <w:pPr>
        <w:pStyle w:val="Heading2"/>
      </w:pPr>
      <w:bookmarkStart w:id="23" w:name="X158f242c2c815a7db7ac76f5809cf49f12d8efb"/>
      <w:r w:rsidRPr="00EA5C02">
        <w:lastRenderedPageBreak/>
        <w:t xml:space="preserve">Supplementary Table 1: </w:t>
      </w:r>
      <w:r w:rsidR="00C840E3">
        <w:t>Title</w:t>
      </w:r>
    </w:p>
    <w:p w14:paraId="34AC452B" w14:textId="77777777" w:rsidR="006B2088" w:rsidRPr="00EA5C02" w:rsidRDefault="00000000" w:rsidP="00B33DCE">
      <w:r w:rsidRPr="00EA5C02">
        <w:br w:type="page"/>
      </w:r>
    </w:p>
    <w:p w14:paraId="7B2701AF" w14:textId="77777777" w:rsidR="006B2088" w:rsidRPr="00EA5C02" w:rsidRDefault="00000000" w:rsidP="00B33DCE">
      <w:bookmarkStart w:id="24" w:name="X00906d3d4edc06d7de2f6bf8116de446420809a"/>
      <w:bookmarkEnd w:id="23"/>
      <w:r w:rsidRPr="00EA5C02">
        <w:lastRenderedPageBreak/>
        <w:br w:type="page"/>
      </w:r>
    </w:p>
    <w:p w14:paraId="3841EF3E" w14:textId="53F305A8" w:rsidR="00342D79" w:rsidRPr="00342D79" w:rsidRDefault="00000000" w:rsidP="00B33DCE">
      <w:pPr>
        <w:pStyle w:val="Heading1"/>
      </w:pPr>
      <w:bookmarkStart w:id="25" w:name="references"/>
      <w:bookmarkEnd w:id="22"/>
      <w:bookmarkEnd w:id="24"/>
      <w:r w:rsidRPr="00EA5C02">
        <w:lastRenderedPageBreak/>
        <w:t>References</w:t>
      </w:r>
    </w:p>
    <w:p w14:paraId="79EB3CB9" w14:textId="77777777" w:rsidR="006B2088" w:rsidRPr="00DC454D" w:rsidRDefault="00000000" w:rsidP="00B33DCE">
      <w:pPr>
        <w:pStyle w:val="Bibliography"/>
      </w:pPr>
      <w:bookmarkStart w:id="26" w:name="ref-Lown1979a"/>
      <w:bookmarkStart w:id="27" w:name="refs"/>
      <w:r w:rsidRPr="00EA5C02">
        <w:t xml:space="preserve">7. </w:t>
      </w:r>
      <w:r w:rsidRPr="00EA5C02">
        <w:tab/>
      </w:r>
      <w:proofErr w:type="spellStart"/>
      <w:r w:rsidRPr="00EA5C02">
        <w:t>Lown</w:t>
      </w:r>
      <w:proofErr w:type="spellEnd"/>
      <w:r w:rsidRPr="00EA5C02">
        <w:t xml:space="preserve"> B. </w:t>
      </w:r>
      <w:r w:rsidRPr="00DC454D">
        <w:t xml:space="preserve">Sudden cardiac death – 1978. Circulation [Internet]. </w:t>
      </w:r>
      <w:proofErr w:type="gramStart"/>
      <w:r w:rsidRPr="00DC454D">
        <w:t>1979;60:1593</w:t>
      </w:r>
      <w:proofErr w:type="gramEnd"/>
      <w:r w:rsidRPr="00DC454D">
        <w:t xml:space="preserve">–1599. Available from: </w:t>
      </w:r>
      <w:hyperlink r:id="rId8">
        <w:r w:rsidRPr="00DC454D">
          <w:rPr>
            <w:rStyle w:val="Hyperlink"/>
            <w:color w:val="000000" w:themeColor="text1"/>
          </w:rPr>
          <w:t>http://circ.ahajournals.org/ https://www.ahajournals.org/doi/10.1161/01.CIR.60.7.1593</w:t>
        </w:r>
      </w:hyperlink>
    </w:p>
    <w:p w14:paraId="4845423F" w14:textId="77777777" w:rsidR="006B2088" w:rsidRPr="00DC454D" w:rsidRDefault="00000000" w:rsidP="00B33DCE">
      <w:pPr>
        <w:pStyle w:val="Bibliography"/>
      </w:pPr>
      <w:bookmarkStart w:id="28" w:name="ref-Shah2021b"/>
      <w:bookmarkEnd w:id="26"/>
      <w:r w:rsidRPr="00DC454D">
        <w:t xml:space="preserve">11. </w:t>
      </w:r>
      <w:r w:rsidRPr="00DC454D">
        <w:tab/>
        <w:t xml:space="preserve">Shah AJ, </w:t>
      </w:r>
      <w:proofErr w:type="spellStart"/>
      <w:r w:rsidRPr="00DC454D">
        <w:t>Wittbrodt</w:t>
      </w:r>
      <w:proofErr w:type="spellEnd"/>
      <w:r w:rsidRPr="00DC454D">
        <w:t xml:space="preserve"> MT, Bremner JD, </w:t>
      </w:r>
      <w:proofErr w:type="spellStart"/>
      <w:r w:rsidRPr="00DC454D">
        <w:t>Vaccarino</w:t>
      </w:r>
      <w:proofErr w:type="spellEnd"/>
      <w:r w:rsidRPr="00DC454D">
        <w:t xml:space="preserve"> V. Cardiovascular Pathophysiology from the </w:t>
      </w:r>
      <w:proofErr w:type="spellStart"/>
      <w:r w:rsidRPr="00DC454D">
        <w:t>Cardioneural</w:t>
      </w:r>
      <w:proofErr w:type="spellEnd"/>
      <w:r w:rsidRPr="00DC454D">
        <w:t xml:space="preserve"> Perspective and its Clinical Applications. Trends in Cardiovascular Medicine [Internet]. </w:t>
      </w:r>
      <w:proofErr w:type="gramStart"/>
      <w:r w:rsidRPr="00DC454D">
        <w:t>2021;Available</w:t>
      </w:r>
      <w:proofErr w:type="gramEnd"/>
      <w:r w:rsidRPr="00DC454D">
        <w:t xml:space="preserve"> from: </w:t>
      </w:r>
      <w:hyperlink r:id="rId9">
        <w:r w:rsidRPr="00DC454D">
          <w:rPr>
            <w:rStyle w:val="Hyperlink"/>
            <w:color w:val="000000" w:themeColor="text1"/>
          </w:rPr>
          <w:t>https://linkinghub.elsevier.com/retrieve/pii/S1050173821000311</w:t>
        </w:r>
      </w:hyperlink>
    </w:p>
    <w:p w14:paraId="5DD456B3" w14:textId="357E1A8E" w:rsidR="006B2088" w:rsidRPr="00DC454D" w:rsidRDefault="00000000" w:rsidP="00B33DCE">
      <w:pPr>
        <w:pStyle w:val="Bibliography"/>
      </w:pPr>
      <w:bookmarkStart w:id="29" w:name="ref-Armour1999"/>
      <w:bookmarkEnd w:id="28"/>
      <w:r w:rsidRPr="00DC454D">
        <w:t xml:space="preserve">12. </w:t>
      </w:r>
      <w:r w:rsidRPr="00DC454D">
        <w:tab/>
      </w:r>
      <w:proofErr w:type="spellStart"/>
      <w:r w:rsidRPr="00DC454D">
        <w:t>Armour</w:t>
      </w:r>
      <w:proofErr w:type="spellEnd"/>
      <w:r w:rsidRPr="00DC454D">
        <w:t xml:space="preserve"> JA. Myocardial </w:t>
      </w:r>
      <w:proofErr w:type="spellStart"/>
      <w:r w:rsidRPr="00DC454D">
        <w:t>ischaemia</w:t>
      </w:r>
      <w:proofErr w:type="spellEnd"/>
      <w:r w:rsidRPr="00DC454D">
        <w:t xml:space="preserve"> and the cardiac nervous system. European heart journal [Internet]. </w:t>
      </w:r>
      <w:proofErr w:type="gramStart"/>
      <w:r w:rsidRPr="00DC454D">
        <w:t>1999;16:1751</w:t>
      </w:r>
      <w:proofErr w:type="gramEnd"/>
      <w:r w:rsidRPr="00DC454D">
        <w:t xml:space="preserve">–2. Available from: </w:t>
      </w:r>
      <w:hyperlink r:id="rId10">
        <w:r w:rsidRPr="00DC454D">
          <w:rPr>
            <w:rStyle w:val="Hyperlink"/>
            <w:color w:val="000000" w:themeColor="text1"/>
          </w:rPr>
          <w:t>https://academic.oup.com/cardiovascres/article-abstract/41/1/41/317013 http://www.ncbi.nlm.nih.gov/pubmed/8681998</w:t>
        </w:r>
      </w:hyperlink>
      <w:bookmarkStart w:id="30" w:name="ref-Ardell2016a"/>
      <w:bookmarkEnd w:id="29"/>
      <w:r w:rsidR="000119F1" w:rsidRPr="00DC454D">
        <w:t xml:space="preserve"> </w:t>
      </w:r>
    </w:p>
    <w:p w14:paraId="360EFDAD" w14:textId="77777777" w:rsidR="006B2088" w:rsidRPr="00DC454D" w:rsidRDefault="00000000" w:rsidP="00B33DCE">
      <w:pPr>
        <w:pStyle w:val="Bibliography"/>
      </w:pPr>
      <w:bookmarkStart w:id="31" w:name="ref-LaRovere1998"/>
      <w:bookmarkEnd w:id="30"/>
      <w:r w:rsidRPr="00DC454D">
        <w:t xml:space="preserve">14. </w:t>
      </w:r>
      <w:r w:rsidRPr="00DC454D">
        <w:tab/>
        <w:t xml:space="preserve">La </w:t>
      </w:r>
      <w:proofErr w:type="spellStart"/>
      <w:r w:rsidRPr="00DC454D">
        <w:t>Rovere</w:t>
      </w:r>
      <w:proofErr w:type="spellEnd"/>
      <w:r w:rsidRPr="00DC454D">
        <w:t xml:space="preserve"> MT, Bigger JT, Marcus FI, </w:t>
      </w:r>
      <w:proofErr w:type="spellStart"/>
      <w:r w:rsidRPr="00DC454D">
        <w:t>Mortara</w:t>
      </w:r>
      <w:proofErr w:type="spellEnd"/>
      <w:r w:rsidRPr="00DC454D">
        <w:t xml:space="preserve"> A, Schwartz PJ. Baroreflex sensitivity and heart-rate variability in prediction of total cardiac mortality after myocardial infarction. Lancet [Internet]. </w:t>
      </w:r>
      <w:proofErr w:type="gramStart"/>
      <w:r w:rsidRPr="00DC454D">
        <w:t>1998;351:478</w:t>
      </w:r>
      <w:proofErr w:type="gramEnd"/>
      <w:r w:rsidRPr="00DC454D">
        <w:t xml:space="preserve">–484. Available from: </w:t>
      </w:r>
      <w:hyperlink r:id="rId11">
        <w:r w:rsidRPr="00DC454D">
          <w:rPr>
            <w:rStyle w:val="Hyperlink"/>
            <w:color w:val="000000" w:themeColor="text1"/>
          </w:rPr>
          <w:t>http://www.ncbi.nlm.nih.gov/pubmed/9482439</w:t>
        </w:r>
      </w:hyperlink>
    </w:p>
    <w:p w14:paraId="782697DB" w14:textId="77777777" w:rsidR="006B2088" w:rsidRPr="00DC454D" w:rsidRDefault="00000000" w:rsidP="00B33DCE">
      <w:pPr>
        <w:pStyle w:val="Bibliography"/>
      </w:pPr>
      <w:bookmarkStart w:id="32" w:name="ref-Zipes1990"/>
      <w:bookmarkEnd w:id="31"/>
      <w:r w:rsidRPr="00DC454D">
        <w:t xml:space="preserve">15. </w:t>
      </w:r>
      <w:r w:rsidRPr="00DC454D">
        <w:tab/>
        <w:t xml:space="preserve">Zipes DP. Influence of myocardial ischemia and infarction on autonomic innervation of heart. Circulation [Internet]. </w:t>
      </w:r>
      <w:proofErr w:type="gramStart"/>
      <w:r w:rsidRPr="00DC454D">
        <w:t>1990;82:1095</w:t>
      </w:r>
      <w:proofErr w:type="gramEnd"/>
      <w:r w:rsidRPr="00DC454D">
        <w:t xml:space="preserve">–1105. Available from: </w:t>
      </w:r>
      <w:hyperlink r:id="rId12">
        <w:r w:rsidRPr="00DC454D">
          <w:rPr>
            <w:rStyle w:val="Hyperlink"/>
            <w:color w:val="000000" w:themeColor="text1"/>
          </w:rPr>
          <w:t>http://circ.ahajournals.org/ https://www.ahajournals.org/doi/10.1161/01.CIR.82.4.1095</w:t>
        </w:r>
      </w:hyperlink>
    </w:p>
    <w:p w14:paraId="5D7489A2" w14:textId="77777777" w:rsidR="006B2088" w:rsidRPr="00DC454D" w:rsidRDefault="00000000" w:rsidP="00B33DCE">
      <w:pPr>
        <w:pStyle w:val="Bibliography"/>
      </w:pPr>
      <w:bookmarkStart w:id="33" w:name="ref-Zipes2008a"/>
      <w:bookmarkEnd w:id="32"/>
      <w:r w:rsidRPr="00DC454D">
        <w:t xml:space="preserve">18. </w:t>
      </w:r>
      <w:r w:rsidRPr="00DC454D">
        <w:tab/>
        <w:t xml:space="preserve">Zipes DP. Heart-brain interactions in cardiac arrhythmias: role of the autonomic nervous system. Cleveland Clinic journal of medicine [Internet]. 2008;75 Suppl </w:t>
      </w:r>
      <w:proofErr w:type="gramStart"/>
      <w:r w:rsidRPr="00DC454D">
        <w:t>2:S</w:t>
      </w:r>
      <w:proofErr w:type="gramEnd"/>
      <w:r w:rsidRPr="00DC454D">
        <w:t xml:space="preserve">94–6. Available from: </w:t>
      </w:r>
      <w:hyperlink r:id="rId13">
        <w:r w:rsidRPr="00DC454D">
          <w:rPr>
            <w:rStyle w:val="Hyperlink"/>
            <w:color w:val="000000" w:themeColor="text1"/>
          </w:rPr>
          <w:t>https://mdedge-files-live.s3.us-east-2.amazonaws.com/files/s3fs-public/issues/articles/content{\_}75{\_}Suppl{\_}2{\_}SI-94.pdf http://www.ncbi.nlm.nih.gov/pubmed/18540155</w:t>
        </w:r>
      </w:hyperlink>
    </w:p>
    <w:p w14:paraId="5AD0E5EA" w14:textId="77777777" w:rsidR="006B2088" w:rsidRPr="00DC454D" w:rsidRDefault="00000000" w:rsidP="00B33DCE">
      <w:pPr>
        <w:pStyle w:val="Bibliography"/>
      </w:pPr>
      <w:bookmarkStart w:id="34" w:name="ref-Bauer2017"/>
      <w:bookmarkEnd w:id="33"/>
      <w:r w:rsidRPr="00DC454D">
        <w:t xml:space="preserve">19. </w:t>
      </w:r>
      <w:r w:rsidRPr="00DC454D">
        <w:tab/>
        <w:t xml:space="preserve">Bauer A. Identifying high-risk post-infarction patients by autonomic testing — Below the tip of the iceberg. International Journal of Cardiology [Internet]. </w:t>
      </w:r>
      <w:proofErr w:type="gramStart"/>
      <w:r w:rsidRPr="00DC454D">
        <w:t>2017;237:19</w:t>
      </w:r>
      <w:proofErr w:type="gramEnd"/>
      <w:r w:rsidRPr="00DC454D">
        <w:t xml:space="preserve">–21. Available from: </w:t>
      </w:r>
      <w:hyperlink r:id="rId14">
        <w:r w:rsidRPr="00DC454D">
          <w:rPr>
            <w:rStyle w:val="Hyperlink"/>
            <w:color w:val="000000" w:themeColor="text1"/>
          </w:rPr>
          <w:t>http://dx.doi.org/10.1016/j.ijcard.2017.03.087</w:t>
        </w:r>
      </w:hyperlink>
    </w:p>
    <w:p w14:paraId="1B112896" w14:textId="77777777" w:rsidR="006B2088" w:rsidRPr="00DC454D" w:rsidRDefault="00000000" w:rsidP="00B33DCE">
      <w:pPr>
        <w:pStyle w:val="Bibliography"/>
      </w:pPr>
      <w:bookmarkStart w:id="35" w:name="ref-Akselrod1981"/>
      <w:bookmarkEnd w:id="34"/>
      <w:r w:rsidRPr="00DC454D">
        <w:t xml:space="preserve">20. </w:t>
      </w:r>
      <w:r w:rsidRPr="00DC454D">
        <w:tab/>
      </w:r>
      <w:proofErr w:type="spellStart"/>
      <w:r w:rsidRPr="00DC454D">
        <w:t>Akselrod</w:t>
      </w:r>
      <w:proofErr w:type="spellEnd"/>
      <w:r w:rsidRPr="00DC454D">
        <w:t xml:space="preserve"> S., Gordon D., Ubel A., Shannon D., Barger C., Cohen R. Power Spectrum Analysis of Heart Rate Fluctuation: A Quantitative Probe of Beat-To-Beat Cardiovascular Control. 1981. </w:t>
      </w:r>
    </w:p>
    <w:p w14:paraId="483664CA" w14:textId="77777777" w:rsidR="006B2088" w:rsidRPr="00DC454D" w:rsidRDefault="00000000" w:rsidP="00B33DCE">
      <w:pPr>
        <w:pStyle w:val="Bibliography"/>
      </w:pPr>
      <w:bookmarkStart w:id="36" w:name="ref-Shah2020"/>
      <w:bookmarkEnd w:id="35"/>
      <w:r w:rsidRPr="00DC454D">
        <w:t xml:space="preserve">26. </w:t>
      </w:r>
      <w:r w:rsidRPr="00DC454D">
        <w:tab/>
        <w:t xml:space="preserve">Shah AS, Shah AJ, Lampert R, Goldberg J, Bremner JD, Li L, Thames MD, </w:t>
      </w:r>
      <w:proofErr w:type="spellStart"/>
      <w:r w:rsidRPr="00DC454D">
        <w:t>Vaccarino</w:t>
      </w:r>
      <w:proofErr w:type="spellEnd"/>
      <w:r w:rsidRPr="00DC454D">
        <w:t xml:space="preserve"> V, Shah ASAJ. Alterations in heart rate variability are associated with abnormal myocardial perfusion. International Journal of Cardiology [Internet]. </w:t>
      </w:r>
      <w:proofErr w:type="gramStart"/>
      <w:r w:rsidRPr="00DC454D">
        <w:t>2020;305:99</w:t>
      </w:r>
      <w:proofErr w:type="gramEnd"/>
      <w:r w:rsidRPr="00DC454D">
        <w:t xml:space="preserve">–105. Available from: </w:t>
      </w:r>
      <w:hyperlink r:id="rId15">
        <w:r w:rsidRPr="00DC454D">
          <w:rPr>
            <w:rStyle w:val="Hyperlink"/>
            <w:color w:val="000000" w:themeColor="text1"/>
          </w:rPr>
          <w:t>https://linkinghub.elsevier.com/retrieve/pii/S0167527319355214 http://www.ncbi.nlm.nih.gov/pubmed/32024598</w:t>
        </w:r>
      </w:hyperlink>
    </w:p>
    <w:p w14:paraId="2A2C39F7" w14:textId="77777777" w:rsidR="006B2088" w:rsidRPr="00DC454D" w:rsidRDefault="00000000" w:rsidP="00B33DCE">
      <w:pPr>
        <w:pStyle w:val="Bibliography"/>
      </w:pPr>
      <w:bookmarkStart w:id="37" w:name="ref-Vaccarino2018"/>
      <w:bookmarkEnd w:id="36"/>
      <w:r w:rsidRPr="00DC454D">
        <w:t xml:space="preserve">30. </w:t>
      </w:r>
      <w:r w:rsidRPr="00DC454D">
        <w:tab/>
      </w:r>
      <w:proofErr w:type="spellStart"/>
      <w:r w:rsidRPr="00DC454D">
        <w:t>Vaccarino</w:t>
      </w:r>
      <w:proofErr w:type="spellEnd"/>
      <w:r w:rsidRPr="00DC454D">
        <w:t xml:space="preserve"> V, Sullivan S, </w:t>
      </w:r>
      <w:proofErr w:type="spellStart"/>
      <w:r w:rsidRPr="00DC454D">
        <w:t>Hammadah</w:t>
      </w:r>
      <w:proofErr w:type="spellEnd"/>
      <w:r w:rsidRPr="00DC454D">
        <w:t xml:space="preserve"> M, Wilmot K, Al </w:t>
      </w:r>
      <w:proofErr w:type="spellStart"/>
      <w:r w:rsidRPr="00DC454D">
        <w:t>Mheid</w:t>
      </w:r>
      <w:proofErr w:type="spellEnd"/>
      <w:r w:rsidRPr="00DC454D">
        <w:t xml:space="preserve"> I, Ramadan R, Elon L, Pimple PM, Garcia EV, Nye J, Shah AJ, </w:t>
      </w:r>
      <w:proofErr w:type="spellStart"/>
      <w:r w:rsidRPr="00DC454D">
        <w:t>Alkhoder</w:t>
      </w:r>
      <w:proofErr w:type="spellEnd"/>
      <w:r w:rsidRPr="00DC454D">
        <w:t xml:space="preserve"> A, </w:t>
      </w:r>
      <w:proofErr w:type="spellStart"/>
      <w:r w:rsidRPr="00DC454D">
        <w:t>Levantsevych</w:t>
      </w:r>
      <w:proofErr w:type="spellEnd"/>
      <w:r w:rsidRPr="00DC454D">
        <w:t xml:space="preserve"> O, Gay H, </w:t>
      </w:r>
      <w:proofErr w:type="spellStart"/>
      <w:r w:rsidRPr="00DC454D">
        <w:t>Obideen</w:t>
      </w:r>
      <w:proofErr w:type="spellEnd"/>
      <w:r w:rsidRPr="00DC454D">
        <w:t xml:space="preserve"> M, Huang M, Lewis TT, Bremner JD, </w:t>
      </w:r>
      <w:proofErr w:type="spellStart"/>
      <w:r w:rsidRPr="00DC454D">
        <w:t>Quyyumi</w:t>
      </w:r>
      <w:proofErr w:type="spellEnd"/>
      <w:r w:rsidRPr="00DC454D">
        <w:t xml:space="preserve"> AA, Raggi P. Mental stress-induced-myocardial ischemia in young patients with recent myocardial infarction: Sex differences and mechanisms. Circulation [Internet]. </w:t>
      </w:r>
      <w:proofErr w:type="gramStart"/>
      <w:r w:rsidRPr="00DC454D">
        <w:t>2018;137:794</w:t>
      </w:r>
      <w:proofErr w:type="gramEnd"/>
      <w:r w:rsidRPr="00DC454D">
        <w:t xml:space="preserve">–805. Available from: </w:t>
      </w:r>
      <w:hyperlink>
        <w:r w:rsidRPr="00DC454D">
          <w:rPr>
            <w:rStyle w:val="Hyperlink"/>
            <w:color w:val="000000" w:themeColor="text1"/>
          </w:rPr>
          <w:t>http://ahajournals.org http://www.ncbi.nlm.nih.gov/pubmed/29459465 http://www.pubmedcentral.nih.gov/articlerender.fcgi?artid=PMC5822741 https://www.ahajournals.org/doi/10.1161/CIRCULATIONAHA.117.030849</w:t>
        </w:r>
      </w:hyperlink>
    </w:p>
    <w:bookmarkEnd w:id="25"/>
    <w:bookmarkEnd w:id="27"/>
    <w:bookmarkEnd w:id="37"/>
    <w:p w14:paraId="49FC2AE3" w14:textId="4B5D99AF" w:rsidR="006B2088" w:rsidRPr="00EA5C02" w:rsidRDefault="006B2088" w:rsidP="00B33DCE">
      <w:pPr>
        <w:pStyle w:val="Bibliography"/>
      </w:pPr>
    </w:p>
    <w:sectPr w:rsidR="006B2088" w:rsidRPr="00EA5C02" w:rsidSect="002B1F60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8257F8" w14:textId="77777777" w:rsidR="008851F6" w:rsidRDefault="008851F6" w:rsidP="00B33DCE">
      <w:r>
        <w:separator/>
      </w:r>
    </w:p>
  </w:endnote>
  <w:endnote w:type="continuationSeparator" w:id="0">
    <w:p w14:paraId="10884BC0" w14:textId="77777777" w:rsidR="008851F6" w:rsidRDefault="008851F6" w:rsidP="00B33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3EF96" w14:textId="77777777" w:rsidR="008851F6" w:rsidRDefault="008851F6" w:rsidP="00B33DCE">
      <w:r>
        <w:separator/>
      </w:r>
    </w:p>
  </w:footnote>
  <w:footnote w:type="continuationSeparator" w:id="0">
    <w:p w14:paraId="49DE6CC3" w14:textId="77777777" w:rsidR="008851F6" w:rsidRDefault="008851F6" w:rsidP="00B33D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DD0E4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16C49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E342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24E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5DE85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7C77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8620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0A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364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4807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86E8E8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A99411"/>
    <w:multiLevelType w:val="multilevel"/>
    <w:tmpl w:val="9572D11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8732494">
    <w:abstractNumId w:val="10"/>
  </w:num>
  <w:num w:numId="2" w16cid:durableId="135734845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6024779">
    <w:abstractNumId w:val="0"/>
  </w:num>
  <w:num w:numId="4" w16cid:durableId="634332716">
    <w:abstractNumId w:val="1"/>
  </w:num>
  <w:num w:numId="5" w16cid:durableId="443765617">
    <w:abstractNumId w:val="2"/>
  </w:num>
  <w:num w:numId="6" w16cid:durableId="101220153">
    <w:abstractNumId w:val="3"/>
  </w:num>
  <w:num w:numId="7" w16cid:durableId="672807300">
    <w:abstractNumId w:val="8"/>
  </w:num>
  <w:num w:numId="8" w16cid:durableId="1677071238">
    <w:abstractNumId w:val="4"/>
  </w:num>
  <w:num w:numId="9" w16cid:durableId="36053770">
    <w:abstractNumId w:val="5"/>
  </w:num>
  <w:num w:numId="10" w16cid:durableId="1782141203">
    <w:abstractNumId w:val="6"/>
  </w:num>
  <w:num w:numId="11" w16cid:durableId="1722093148">
    <w:abstractNumId w:val="7"/>
  </w:num>
  <w:num w:numId="12" w16cid:durableId="1976628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088"/>
    <w:rsid w:val="000119F1"/>
    <w:rsid w:val="000948C9"/>
    <w:rsid w:val="00185606"/>
    <w:rsid w:val="001B3716"/>
    <w:rsid w:val="002B1F60"/>
    <w:rsid w:val="00342D79"/>
    <w:rsid w:val="005C3097"/>
    <w:rsid w:val="00661B2B"/>
    <w:rsid w:val="006B2088"/>
    <w:rsid w:val="008851F6"/>
    <w:rsid w:val="009315D4"/>
    <w:rsid w:val="009569D7"/>
    <w:rsid w:val="00A3123E"/>
    <w:rsid w:val="00AB2FC0"/>
    <w:rsid w:val="00B33DCE"/>
    <w:rsid w:val="00C840E3"/>
    <w:rsid w:val="00CF2919"/>
    <w:rsid w:val="00D2750C"/>
    <w:rsid w:val="00DC454D"/>
    <w:rsid w:val="00EA5C02"/>
    <w:rsid w:val="00F643C0"/>
    <w:rsid w:val="00F95832"/>
    <w:rsid w:val="00FB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4969C"/>
  <w15:docId w15:val="{1593BCB8-0A48-0B48-8EA1-3EFABE114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next w:val="BodyText"/>
    <w:qFormat/>
    <w:rsid w:val="00B33DCE"/>
    <w:pPr>
      <w:keepNext/>
      <w:spacing w:after="0"/>
    </w:pPr>
    <w:rPr>
      <w:rFonts w:ascii="Arial" w:hAnsi="Arial" w:cs="Arial"/>
      <w:sz w:val="22"/>
    </w:rPr>
  </w:style>
  <w:style w:type="paragraph" w:styleId="Heading1">
    <w:name w:val="heading 1"/>
    <w:basedOn w:val="Normal"/>
    <w:next w:val="BodyText"/>
    <w:uiPriority w:val="9"/>
    <w:qFormat/>
    <w:rsid w:val="00A3123E"/>
    <w:pPr>
      <w:keepLines/>
      <w:spacing w:before="240" w:after="240"/>
      <w:outlineLvl w:val="0"/>
    </w:pPr>
    <w:rPr>
      <w:rFonts w:eastAsiaTheme="majorEastAsia"/>
      <w:caps/>
      <w:color w:val="000000" w:themeColor="text1"/>
      <w:szCs w:val="2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3123E"/>
    <w:pPr>
      <w:keepLines/>
      <w:spacing w:before="240" w:after="240"/>
      <w:outlineLvl w:val="1"/>
    </w:pPr>
    <w:rPr>
      <w:rFonts w:eastAsiaTheme="majorEastAsia"/>
      <w:color w:val="000000" w:themeColor="text1"/>
      <w:szCs w:val="2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pPr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A5C02"/>
    <w:pPr>
      <w:spacing w:before="180" w:after="180"/>
    </w:pPr>
    <w:rPr>
      <w:color w:val="000000" w:themeColor="text1"/>
      <w:szCs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A5C02"/>
    <w:pPr>
      <w:keepLines/>
      <w:spacing w:before="480" w:after="240"/>
    </w:pPr>
    <w:rPr>
      <w:rFonts w:eastAsiaTheme="majorEastAsia"/>
      <w:b/>
      <w:bCs/>
      <w:caps/>
      <w:color w:val="000000" w:themeColor="text1"/>
      <w:szCs w:val="22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D2750C"/>
    <w:pPr>
      <w:keepNext/>
      <w:keepLines/>
      <w:jc w:val="center"/>
    </w:pPr>
    <w:rPr>
      <w:rFonts w:ascii="Arial" w:hAnsi="Arial"/>
      <w:sz w:val="22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DC454D"/>
    <w:rPr>
      <w:color w:val="000000" w:themeColor="text1"/>
      <w:szCs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A5C02"/>
    <w:rPr>
      <w:rFonts w:ascii="Arial" w:hAnsi="Arial" w:cs="Arial"/>
      <w:color w:val="000000" w:themeColor="text1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3123E"/>
    <w:rPr>
      <w:rFonts w:ascii="Arial" w:eastAsiaTheme="majorEastAsia" w:hAnsi="Arial" w:cs="Arial"/>
      <w:color w:val="000000" w:themeColor="text1"/>
      <w:sz w:val="22"/>
      <w:szCs w:val="22"/>
      <w:u w:val="single"/>
    </w:rPr>
  </w:style>
  <w:style w:type="character" w:customStyle="1" w:styleId="red">
    <w:name w:val="red"/>
    <w:basedOn w:val="DefaultParagraphFont"/>
    <w:uiPriority w:val="1"/>
    <w:qFormat/>
    <w:rsid w:val="00661B2B"/>
    <w:rPr>
      <w:color w:val="D500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14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rc.ahajournals.org/%20https://www.ahajournals.org/doi/10.1161/01.CIR.60.7.1593" TargetMode="External"/><Relationship Id="rId13" Type="http://schemas.openxmlformats.org/officeDocument/2006/relationships/hyperlink" Target="https://mdedge-files-live.s3.us-east-2.amazonaws.com/files/s3fs-public/issues/articles/content%7b\_%7d75%7b\_%7dSuppl%7b\_%7d2%7b\_%7dSI-94.pdf%20http://www.ncbi.nlm.nih.gov/pubmed/1854015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irc.ahajournals.org/%20https://www.ahajournals.org/doi/10.1161/01.CIR.82.4.1095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cbi.nlm.nih.gov/pubmed/948243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inkinghub.elsevier.com/retrieve/pii/S0167527319355214%20http://www.ncbi.nlm.nih.gov/pubmed/32024598" TargetMode="External"/><Relationship Id="rId10" Type="http://schemas.openxmlformats.org/officeDocument/2006/relationships/hyperlink" Target="https://academic.oup.com/cardiovascres/article-abstract/41/1/41/317013%20http://www.ncbi.nlm.nih.gov/pubmed/86819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inghub.elsevier.com/retrieve/pii/S1050173821000311" TargetMode="External"/><Relationship Id="rId14" Type="http://schemas.openxmlformats.org/officeDocument/2006/relationships/hyperlink" Target="http://dx.doi.org/10.1016/j.ijcard.2017.03.0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A27CF7-9B56-7C43-9B44-A475BB4CB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17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Mental Stress-Induced Autonomic Dysfunction is Associated with Cardiovascular Mortality</vt:lpstr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Mental Stress-Induced Autonomic Dysfunction is Associated with Cardiovascular Mortality</dc:title>
  <dc:creator>Anish Shah</dc:creator>
  <cp:keywords/>
  <cp:lastModifiedBy>Shah, Anish</cp:lastModifiedBy>
  <cp:revision>13</cp:revision>
  <dcterms:created xsi:type="dcterms:W3CDTF">2022-09-27T20:15:00Z</dcterms:created>
  <dcterms:modified xsi:type="dcterms:W3CDTF">2024-08-09T22:28:00Z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../../bibliography/Neurocardiology.bib</vt:lpwstr>
  </property>
  <property fmtid="{D5CDD505-2E9C-101B-9397-08002B2CF9AE}" pid="3" name="csl">
    <vt:lpwstr>../../bibliography/circulation.csl</vt:lpwstr>
  </property>
  <property fmtid="{D5CDD505-2E9C-101B-9397-08002B2CF9AE}" pid="4" name="output">
    <vt:lpwstr/>
  </property>
  <property fmtid="{D5CDD505-2E9C-101B-9397-08002B2CF9AE}" pid="5" name="Mendeley Recent Style Id 0_1">
    <vt:lpwstr>https://csl.mendeley.com/styles/495728551/american-heart-association</vt:lpwstr>
  </property>
  <property fmtid="{D5CDD505-2E9C-101B-9397-08002B2CF9AE}" pid="6" name="Mendeley Recent Style Name 0_1">
    <vt:lpwstr>American Heart Association</vt:lpwstr>
  </property>
  <property fmtid="{D5CDD505-2E9C-101B-9397-08002B2CF9AE}" pid="7" name="Mendeley Recent Style Id 1_1">
    <vt:lpwstr>http://www.zotero.org/styles/american-medical-association</vt:lpwstr>
  </property>
  <property fmtid="{D5CDD505-2E9C-101B-9397-08002B2CF9AE}" pid="8" name="Mendeley Recent Style Name 1_1">
    <vt:lpwstr>American Medical Association 11th edition</vt:lpwstr>
  </property>
  <property fmtid="{D5CDD505-2E9C-101B-9397-08002B2CF9AE}" pid="9" name="Mendeley Recent Style Id 2_1">
    <vt:lpwstr>http://www.zotero.org/styles/american-political-science-association</vt:lpwstr>
  </property>
  <property fmtid="{D5CDD505-2E9C-101B-9397-08002B2CF9AE}" pid="10" name="Mendeley Recent Style Name 2_1">
    <vt:lpwstr>American Political Science Association</vt:lpwstr>
  </property>
  <property fmtid="{D5CDD505-2E9C-101B-9397-08002B2CF9AE}" pid="11" name="Mendeley Recent Style Id 3_1">
    <vt:lpwstr>http://www.zotero.org/styles/apa</vt:lpwstr>
  </property>
  <property fmtid="{D5CDD505-2E9C-101B-9397-08002B2CF9AE}" pid="12" name="Mendeley Recent Style Name 3_1">
    <vt:lpwstr>American Psychological Association 7th edition</vt:lpwstr>
  </property>
  <property fmtid="{D5CDD505-2E9C-101B-9397-08002B2CF9AE}" pid="13" name="Mendeley Recent Style Id 4_1">
    <vt:lpwstr>http://www.zotero.org/styles/american-sociological-association</vt:lpwstr>
  </property>
  <property fmtid="{D5CDD505-2E9C-101B-9397-08002B2CF9AE}" pid="14" name="Mendeley Recent Style Name 4_1">
    <vt:lpwstr>American Sociological Association 6th edition</vt:lpwstr>
  </property>
  <property fmtid="{D5CDD505-2E9C-101B-9397-08002B2CF9AE}" pid="15" name="Mendeley Recent Style Id 5_1">
    <vt:lpwstr>http://www.zotero.org/styles/chicago-author-date</vt:lpwstr>
  </property>
  <property fmtid="{D5CDD505-2E9C-101B-9397-08002B2CF9AE}" pid="16" name="Mendeley Recent Style Name 5_1">
    <vt:lpwstr>Chicago Manual of Style 17th edition (author-date)</vt:lpwstr>
  </property>
  <property fmtid="{D5CDD505-2E9C-101B-9397-08002B2CF9AE}" pid="17" name="Mendeley Recent Style Id 6_1">
    <vt:lpwstr>http://www.zotero.org/styles/harvard-cite-them-right</vt:lpwstr>
  </property>
  <property fmtid="{D5CDD505-2E9C-101B-9397-08002B2CF9AE}" pid="18" name="Mendeley Recent Style Name 6_1">
    <vt:lpwstr>Cite Them Right 10th edition - Harvard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</Properties>
</file>