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5F2D" w14:textId="77777777" w:rsidR="00D052F5" w:rsidRPr="00D052F5" w:rsidRDefault="00D052F5" w:rsidP="00D052F5">
      <w:pPr>
        <w:rPr>
          <w:b/>
          <w:bCs/>
        </w:rPr>
      </w:pPr>
      <w:r w:rsidRPr="00D052F5">
        <w:rPr>
          <w:rFonts w:ascii="Segoe UI Emoji" w:hAnsi="Segoe UI Emoji" w:cs="Segoe UI Emoji"/>
          <w:b/>
          <w:bCs/>
        </w:rPr>
        <w:t>🧘</w:t>
      </w:r>
      <w:r w:rsidRPr="00D052F5">
        <w:rPr>
          <w:b/>
          <w:bCs/>
        </w:rPr>
        <w:t xml:space="preserve"> Kategorija: Detoks</w:t>
      </w:r>
    </w:p>
    <w:p w14:paraId="4EE0F340" w14:textId="77777777" w:rsidR="00D052F5" w:rsidRPr="00D052F5" w:rsidRDefault="00D052F5" w:rsidP="00D052F5">
      <w:pPr>
        <w:rPr>
          <w:b/>
          <w:bCs/>
        </w:rPr>
      </w:pPr>
      <w:r w:rsidRPr="00D052F5">
        <w:rPr>
          <w:rFonts w:ascii="Segoe UI Emoji" w:hAnsi="Segoe UI Emoji" w:cs="Segoe UI Emoji"/>
          <w:b/>
          <w:bCs/>
        </w:rPr>
        <w:t>🌼</w:t>
      </w:r>
      <w:r w:rsidRPr="00D052F5">
        <w:rPr>
          <w:b/>
          <w:bCs/>
        </w:rPr>
        <w:t xml:space="preserve"> Recept: Tinktura od maslačka</w:t>
      </w:r>
    </w:p>
    <w:p w14:paraId="26E0B70B" w14:textId="77777777" w:rsidR="00D052F5" w:rsidRPr="00D052F5" w:rsidRDefault="00D052F5" w:rsidP="00D052F5">
      <w:r w:rsidRPr="00D052F5">
        <w:rPr>
          <w:b/>
          <w:bCs/>
        </w:rPr>
        <w:t>Opis:</w:t>
      </w:r>
      <w:r w:rsidRPr="00D052F5">
        <w:br/>
        <w:t>Maslačak je poznat po svom blagotvornom djelovanju na jetru i probavni sustav. Tinktura od korijena maslačka pomaže u detoksikaciji organizma, posebno jetre i žučnog mjehura.</w:t>
      </w:r>
    </w:p>
    <w:p w14:paraId="15DADDD7" w14:textId="77777777" w:rsidR="00D052F5" w:rsidRPr="00D052F5" w:rsidRDefault="00D052F5" w:rsidP="00D052F5">
      <w:r w:rsidRPr="00D052F5">
        <w:pict w14:anchorId="5D79B79A">
          <v:rect id="_x0000_i1151" style="width:0;height:1.5pt" o:hralign="center" o:hrstd="t" o:hr="t" fillcolor="#a0a0a0" stroked="f"/>
        </w:pict>
      </w:r>
    </w:p>
    <w:p w14:paraId="087D4778" w14:textId="77777777" w:rsidR="00D052F5" w:rsidRPr="00D052F5" w:rsidRDefault="00D052F5" w:rsidP="00D052F5">
      <w:pPr>
        <w:rPr>
          <w:b/>
          <w:bCs/>
        </w:rPr>
      </w:pPr>
      <w:r w:rsidRPr="00D052F5">
        <w:rPr>
          <w:rFonts w:ascii="Segoe UI Emoji" w:hAnsi="Segoe UI Emoji" w:cs="Segoe UI Emoji"/>
          <w:b/>
          <w:bCs/>
        </w:rPr>
        <w:t>🧪</w:t>
      </w:r>
      <w:r w:rsidRPr="00D052F5">
        <w:rPr>
          <w:b/>
          <w:bCs/>
        </w:rPr>
        <w:t xml:space="preserve"> Sastojci:</w:t>
      </w:r>
    </w:p>
    <w:p w14:paraId="492B6936" w14:textId="77777777" w:rsidR="00D052F5" w:rsidRPr="00D052F5" w:rsidRDefault="00D052F5" w:rsidP="00D052F5">
      <w:pPr>
        <w:numPr>
          <w:ilvl w:val="0"/>
          <w:numId w:val="29"/>
        </w:numPr>
      </w:pPr>
      <w:r w:rsidRPr="00D052F5">
        <w:t>50 g osušenog ili svježeg korijena maslačka</w:t>
      </w:r>
    </w:p>
    <w:p w14:paraId="21701350" w14:textId="77777777" w:rsidR="00D052F5" w:rsidRPr="00D052F5" w:rsidRDefault="00D052F5" w:rsidP="00D052F5">
      <w:pPr>
        <w:numPr>
          <w:ilvl w:val="0"/>
          <w:numId w:val="29"/>
        </w:numPr>
      </w:pPr>
      <w:r w:rsidRPr="00D052F5">
        <w:t>250 ml 70% alkohola (npr. rakija lozovača ili etanol za tinkture)</w:t>
      </w:r>
    </w:p>
    <w:p w14:paraId="63A19D9B" w14:textId="77777777" w:rsidR="00D052F5" w:rsidRPr="00D052F5" w:rsidRDefault="00D052F5" w:rsidP="00D052F5">
      <w:pPr>
        <w:numPr>
          <w:ilvl w:val="0"/>
          <w:numId w:val="29"/>
        </w:numPr>
      </w:pPr>
      <w:r w:rsidRPr="00D052F5">
        <w:t>Tamna staklena bočica s kapaljkom</w:t>
      </w:r>
    </w:p>
    <w:p w14:paraId="4A283054" w14:textId="77777777" w:rsidR="00D052F5" w:rsidRPr="00D052F5" w:rsidRDefault="00D052F5" w:rsidP="00D052F5">
      <w:r w:rsidRPr="00D052F5">
        <w:pict w14:anchorId="218581D0">
          <v:rect id="_x0000_i1152" style="width:0;height:1.5pt" o:hralign="center" o:hrstd="t" o:hr="t" fillcolor="#a0a0a0" stroked="f"/>
        </w:pict>
      </w:r>
    </w:p>
    <w:p w14:paraId="02D2EB60" w14:textId="77777777" w:rsidR="00D052F5" w:rsidRPr="00D052F5" w:rsidRDefault="00D052F5" w:rsidP="00D052F5">
      <w:pPr>
        <w:rPr>
          <w:b/>
          <w:bCs/>
        </w:rPr>
      </w:pPr>
      <w:r w:rsidRPr="00D052F5">
        <w:rPr>
          <w:rFonts w:ascii="Segoe UI Emoji" w:hAnsi="Segoe UI Emoji" w:cs="Segoe UI Emoji"/>
          <w:b/>
          <w:bCs/>
        </w:rPr>
        <w:t>🧑</w:t>
      </w:r>
      <w:r w:rsidRPr="00D052F5">
        <w:rPr>
          <w:b/>
          <w:bCs/>
        </w:rPr>
        <w:t>‍</w:t>
      </w:r>
      <w:r w:rsidRPr="00D052F5">
        <w:rPr>
          <w:rFonts w:ascii="Segoe UI Emoji" w:hAnsi="Segoe UI Emoji" w:cs="Segoe UI Emoji"/>
          <w:b/>
          <w:bCs/>
        </w:rPr>
        <w:t>🍳</w:t>
      </w:r>
      <w:r w:rsidRPr="00D052F5">
        <w:rPr>
          <w:b/>
          <w:bCs/>
        </w:rPr>
        <w:t xml:space="preserve"> Priprema:</w:t>
      </w:r>
    </w:p>
    <w:p w14:paraId="709C61B8" w14:textId="77777777" w:rsidR="00D052F5" w:rsidRPr="00D052F5" w:rsidRDefault="00D052F5" w:rsidP="00D052F5">
      <w:pPr>
        <w:numPr>
          <w:ilvl w:val="0"/>
          <w:numId w:val="30"/>
        </w:numPr>
      </w:pPr>
      <w:r w:rsidRPr="00D052F5">
        <w:t>Usitni korijen maslačka (ako je svjež).</w:t>
      </w:r>
    </w:p>
    <w:p w14:paraId="3A5DB141" w14:textId="77777777" w:rsidR="00D052F5" w:rsidRPr="00D052F5" w:rsidRDefault="00D052F5" w:rsidP="00D052F5">
      <w:pPr>
        <w:numPr>
          <w:ilvl w:val="0"/>
          <w:numId w:val="30"/>
        </w:numPr>
      </w:pPr>
      <w:r w:rsidRPr="00D052F5">
        <w:t>Stavi ga u staklenku i prelij alkoholom.</w:t>
      </w:r>
    </w:p>
    <w:p w14:paraId="3765DA43" w14:textId="77777777" w:rsidR="00D052F5" w:rsidRPr="00D052F5" w:rsidRDefault="00D052F5" w:rsidP="00D052F5">
      <w:pPr>
        <w:numPr>
          <w:ilvl w:val="0"/>
          <w:numId w:val="30"/>
        </w:numPr>
      </w:pPr>
      <w:r w:rsidRPr="00D052F5">
        <w:t>Zatvori i ostavi da stoji 3–4 tjedna na tamnom mjestu, povremeno protresi.</w:t>
      </w:r>
    </w:p>
    <w:p w14:paraId="59731966" w14:textId="77777777" w:rsidR="00D052F5" w:rsidRPr="00D052F5" w:rsidRDefault="00D052F5" w:rsidP="00D052F5">
      <w:pPr>
        <w:numPr>
          <w:ilvl w:val="0"/>
          <w:numId w:val="30"/>
        </w:numPr>
      </w:pPr>
      <w:r w:rsidRPr="00D052F5">
        <w:t>Procijedi i ulij u bočicu s kapaljkom. Čuvaj na hladnom.</w:t>
      </w:r>
    </w:p>
    <w:p w14:paraId="2FA24ED3" w14:textId="77777777" w:rsidR="00D052F5" w:rsidRPr="00D052F5" w:rsidRDefault="00D052F5" w:rsidP="00D052F5">
      <w:r w:rsidRPr="00D052F5">
        <w:pict w14:anchorId="19D1CD80">
          <v:rect id="_x0000_i1153" style="width:0;height:1.5pt" o:hralign="center" o:hrstd="t" o:hr="t" fillcolor="#a0a0a0" stroked="f"/>
        </w:pict>
      </w:r>
    </w:p>
    <w:p w14:paraId="00B6B64B" w14:textId="77777777" w:rsidR="00D052F5" w:rsidRPr="00D052F5" w:rsidRDefault="00D052F5" w:rsidP="00D052F5">
      <w:pPr>
        <w:rPr>
          <w:b/>
          <w:bCs/>
        </w:rPr>
      </w:pPr>
      <w:r w:rsidRPr="00D052F5">
        <w:rPr>
          <w:rFonts w:ascii="Segoe UI Emoji" w:hAnsi="Segoe UI Emoji" w:cs="Segoe UI Emoji"/>
          <w:b/>
          <w:bCs/>
        </w:rPr>
        <w:t>✅</w:t>
      </w:r>
      <w:r w:rsidRPr="00D052F5">
        <w:rPr>
          <w:b/>
          <w:bCs/>
        </w:rPr>
        <w:t xml:space="preserve"> Savjet za korištenje:</w:t>
      </w:r>
    </w:p>
    <w:p w14:paraId="7C7C1337" w14:textId="77777777" w:rsidR="00D052F5" w:rsidRPr="00D052F5" w:rsidRDefault="00D052F5" w:rsidP="00D052F5">
      <w:r w:rsidRPr="00D052F5">
        <w:t>Uzimaj 15–20 kapi u malo vode 2 puta dnevno, prije obroka. Tinktura se koristi u ciklusima – 2 tjedna upotrebe pa pauza. Ne preporučuje se trudnicama i osobama s bolestima žuči bez savjetovanja s liječnikom.</w:t>
      </w:r>
    </w:p>
    <w:p w14:paraId="2D40A290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497"/>
    <w:multiLevelType w:val="multilevel"/>
    <w:tmpl w:val="6F2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2D3C"/>
    <w:multiLevelType w:val="multilevel"/>
    <w:tmpl w:val="0BA4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E48DF"/>
    <w:multiLevelType w:val="multilevel"/>
    <w:tmpl w:val="D15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C3ECF"/>
    <w:multiLevelType w:val="multilevel"/>
    <w:tmpl w:val="7DF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02DB"/>
    <w:multiLevelType w:val="multilevel"/>
    <w:tmpl w:val="8E0A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F2770"/>
    <w:multiLevelType w:val="multilevel"/>
    <w:tmpl w:val="66B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31CC6"/>
    <w:multiLevelType w:val="multilevel"/>
    <w:tmpl w:val="43B4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56476"/>
    <w:multiLevelType w:val="multilevel"/>
    <w:tmpl w:val="97D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55B23"/>
    <w:multiLevelType w:val="multilevel"/>
    <w:tmpl w:val="2EA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F7560A"/>
    <w:multiLevelType w:val="multilevel"/>
    <w:tmpl w:val="1BB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D70DB"/>
    <w:multiLevelType w:val="multilevel"/>
    <w:tmpl w:val="B180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34FAB"/>
    <w:multiLevelType w:val="multilevel"/>
    <w:tmpl w:val="4AA0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041CB4"/>
    <w:multiLevelType w:val="multilevel"/>
    <w:tmpl w:val="B146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71D9A"/>
    <w:multiLevelType w:val="multilevel"/>
    <w:tmpl w:val="B04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4240"/>
    <w:multiLevelType w:val="multilevel"/>
    <w:tmpl w:val="B58A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313C4"/>
    <w:multiLevelType w:val="multilevel"/>
    <w:tmpl w:val="E10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97A1B"/>
    <w:multiLevelType w:val="multilevel"/>
    <w:tmpl w:val="7EAA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817CD"/>
    <w:multiLevelType w:val="multilevel"/>
    <w:tmpl w:val="B44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92238"/>
    <w:multiLevelType w:val="multilevel"/>
    <w:tmpl w:val="D86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DF774B"/>
    <w:multiLevelType w:val="multilevel"/>
    <w:tmpl w:val="7000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A6C46"/>
    <w:multiLevelType w:val="multilevel"/>
    <w:tmpl w:val="0FF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42C93"/>
    <w:multiLevelType w:val="multilevel"/>
    <w:tmpl w:val="83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9D3784"/>
    <w:multiLevelType w:val="multilevel"/>
    <w:tmpl w:val="0864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361472"/>
    <w:multiLevelType w:val="multilevel"/>
    <w:tmpl w:val="2B1E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C2D3D"/>
    <w:multiLevelType w:val="multilevel"/>
    <w:tmpl w:val="6C628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85780"/>
    <w:multiLevelType w:val="multilevel"/>
    <w:tmpl w:val="12E2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463708"/>
    <w:multiLevelType w:val="multilevel"/>
    <w:tmpl w:val="F13C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906046"/>
    <w:multiLevelType w:val="multilevel"/>
    <w:tmpl w:val="659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8D11F9"/>
    <w:multiLevelType w:val="multilevel"/>
    <w:tmpl w:val="820E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B1BBD"/>
    <w:multiLevelType w:val="multilevel"/>
    <w:tmpl w:val="AE9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09308">
    <w:abstractNumId w:val="27"/>
  </w:num>
  <w:num w:numId="2" w16cid:durableId="1328630225">
    <w:abstractNumId w:val="26"/>
  </w:num>
  <w:num w:numId="3" w16cid:durableId="2100981667">
    <w:abstractNumId w:val="17"/>
  </w:num>
  <w:num w:numId="4" w16cid:durableId="1554192505">
    <w:abstractNumId w:val="29"/>
  </w:num>
  <w:num w:numId="5" w16cid:durableId="1286348033">
    <w:abstractNumId w:val="3"/>
  </w:num>
  <w:num w:numId="6" w16cid:durableId="1437023781">
    <w:abstractNumId w:val="24"/>
  </w:num>
  <w:num w:numId="7" w16cid:durableId="1126436511">
    <w:abstractNumId w:val="13"/>
  </w:num>
  <w:num w:numId="8" w16cid:durableId="1807821606">
    <w:abstractNumId w:val="8"/>
  </w:num>
  <w:num w:numId="9" w16cid:durableId="1619221316">
    <w:abstractNumId w:val="11"/>
  </w:num>
  <w:num w:numId="10" w16cid:durableId="1698236610">
    <w:abstractNumId w:val="4"/>
  </w:num>
  <w:num w:numId="11" w16cid:durableId="683483828">
    <w:abstractNumId w:val="5"/>
  </w:num>
  <w:num w:numId="12" w16cid:durableId="1985885435">
    <w:abstractNumId w:val="28"/>
  </w:num>
  <w:num w:numId="13" w16cid:durableId="1686595548">
    <w:abstractNumId w:val="7"/>
  </w:num>
  <w:num w:numId="14" w16cid:durableId="18941663">
    <w:abstractNumId w:val="10"/>
  </w:num>
  <w:num w:numId="15" w16cid:durableId="504130822">
    <w:abstractNumId w:val="1"/>
  </w:num>
  <w:num w:numId="16" w16cid:durableId="1725711946">
    <w:abstractNumId w:val="19"/>
  </w:num>
  <w:num w:numId="17" w16cid:durableId="434516323">
    <w:abstractNumId w:val="0"/>
  </w:num>
  <w:num w:numId="18" w16cid:durableId="544292863">
    <w:abstractNumId w:val="22"/>
  </w:num>
  <w:num w:numId="19" w16cid:durableId="967856384">
    <w:abstractNumId w:val="20"/>
  </w:num>
  <w:num w:numId="20" w16cid:durableId="827549843">
    <w:abstractNumId w:val="14"/>
  </w:num>
  <w:num w:numId="21" w16cid:durableId="1872717159">
    <w:abstractNumId w:val="9"/>
  </w:num>
  <w:num w:numId="22" w16cid:durableId="213662737">
    <w:abstractNumId w:val="25"/>
  </w:num>
  <w:num w:numId="23" w16cid:durableId="22100711">
    <w:abstractNumId w:val="21"/>
  </w:num>
  <w:num w:numId="24" w16cid:durableId="1696925929">
    <w:abstractNumId w:val="23"/>
  </w:num>
  <w:num w:numId="25" w16cid:durableId="860898156">
    <w:abstractNumId w:val="2"/>
  </w:num>
  <w:num w:numId="26" w16cid:durableId="257720113">
    <w:abstractNumId w:val="16"/>
  </w:num>
  <w:num w:numId="27" w16cid:durableId="1665283065">
    <w:abstractNumId w:val="15"/>
  </w:num>
  <w:num w:numId="28" w16cid:durableId="392193156">
    <w:abstractNumId w:val="6"/>
  </w:num>
  <w:num w:numId="29" w16cid:durableId="1021197981">
    <w:abstractNumId w:val="12"/>
  </w:num>
  <w:num w:numId="30" w16cid:durableId="12301954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08"/>
    <w:rsid w:val="00025608"/>
    <w:rsid w:val="00193737"/>
    <w:rsid w:val="00217904"/>
    <w:rsid w:val="002B7DFB"/>
    <w:rsid w:val="004A224D"/>
    <w:rsid w:val="00632BF9"/>
    <w:rsid w:val="006769CE"/>
    <w:rsid w:val="007067D4"/>
    <w:rsid w:val="00892CA5"/>
    <w:rsid w:val="00A83220"/>
    <w:rsid w:val="00C12D27"/>
    <w:rsid w:val="00C91EF9"/>
    <w:rsid w:val="00D052F5"/>
    <w:rsid w:val="00D50D4F"/>
    <w:rsid w:val="00D76AF1"/>
    <w:rsid w:val="00E30C3D"/>
    <w:rsid w:val="00ED179C"/>
    <w:rsid w:val="00F410B2"/>
    <w:rsid w:val="00F4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BC40"/>
  <w15:chartTrackingRefBased/>
  <w15:docId w15:val="{9EEEE884-B410-4FC4-AA45-C8CAD50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02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02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02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02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02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02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02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02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02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02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02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02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02560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025608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025608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025608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025608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02560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02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2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02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02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02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025608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02560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025608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02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025608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02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2025-05-15T08:42:00Z</dcterms:created>
  <dcterms:modified xsi:type="dcterms:W3CDTF">2025-05-15T08:42:00Z</dcterms:modified>
</cp:coreProperties>
</file>