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114300</wp:posOffset>
            </wp:positionV>
            <wp:extent cx="590550" cy="740531"/>
            <wp:effectExtent b="12700" l="12700" r="12700" t="1270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405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Zeeshan Ahmed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6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2913</wp:posOffset>
                </wp:positionV>
                <wp:extent cx="6858000" cy="127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3625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g:grpSp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2913</wp:posOffset>
                </wp:positionV>
                <wp:extent cx="68580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16" w:lineRule="auto"/>
        <w:ind w:left="-90" w:right="-1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•184, Teachers’ Colony, Tajbagh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Nagpur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Maharashtra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DOB: 03-12-2002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none"/>
          <w:rtl w:val="0"/>
        </w:rPr>
        <w:t xml:space="preserve">shahzeeshan744@gmail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+919834886225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144" w:lineRule="auto"/>
        <w:ind w:left="0" w:right="1" w:firstLine="0"/>
        <w:jc w:val="center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Hackerrank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144" w:lineRule="auto"/>
        <w:ind w:left="0" w:right="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jc w:val="center"/>
        <w:rPr>
          <w:rFonts w:ascii="Calibri" w:cs="Calibri" w:eastAsia="Calibri" w:hAnsi="Calibri"/>
        </w:rPr>
      </w:pPr>
      <w:bookmarkStart w:colFirst="0" w:colLast="0" w:name="_ppk1m6qsag7h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Profile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Undergraduate in Electrical Engineering with a keen interest in Software Development, continually refining skills in programming languages such as Python and Java. Expanding knowledge in data science, cloud computing, and web development technologies, positioning for a seamless transition into the computer science sector. Recognized for adept leadership and collaboration, committed to driving innovation with a diverse skill set and interdisciplinary perspective.</w:t>
      </w:r>
    </w:p>
    <w:p w:rsidR="00000000" w:rsidDel="00000000" w:rsidP="00000000" w:rsidRDefault="00000000" w:rsidRPr="00000000" w14:paraId="0000000A">
      <w:pPr>
        <w:pStyle w:val="Heading1"/>
        <w:spacing w:line="312" w:lineRule="auto"/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489"/>
        </w:tabs>
        <w:spacing w:before="11" w:lineRule="auto"/>
        <w:ind w:left="0" w:firstLine="0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Shri Ramdeobaba College of Engineering and Management, Nagpur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9"/>
        </w:tabs>
        <w:spacing w:after="0" w:before="11" w:line="276" w:lineRule="auto"/>
        <w:ind w:left="0" w:right="2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Electrical Engineering with minor specialization in Data Science.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</w:t>
        <w:tab/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0080"/>
        </w:tabs>
        <w:ind w:lef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Shivaji Science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Nagpur (HSC)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Percentage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90.48%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720"/>
        </w:tabs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Tejswini Vidya Mandir, Nagpur (SSC)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Percentage: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94.80%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2019</w:t>
      </w:r>
    </w:p>
    <w:p w:rsidR="00000000" w:rsidDel="00000000" w:rsidP="00000000" w:rsidRDefault="00000000" w:rsidRPr="00000000" w14:paraId="0000000F">
      <w:pPr>
        <w:tabs>
          <w:tab w:val="left" w:leader="none" w:pos="9432"/>
        </w:tabs>
        <w:spacing w:before="11" w:line="360" w:lineRule="auto"/>
        <w:ind w:left="119" w:firstLine="0"/>
        <w:jc w:val="center"/>
        <w:rPr>
          <w:rFonts w:ascii="Calibri" w:cs="Calibri" w:eastAsia="Calibri" w:hAnsi="Calibri"/>
          <w:b w:val="1"/>
        </w:rPr>
        <w:sectPr>
          <w:pgSz w:h="15840" w:w="12240" w:orient="portrait"/>
          <w:pgMar w:bottom="280" w:top="0" w:left="600" w:right="600" w:header="1152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Experiences</w:t>
      </w:r>
    </w:p>
    <w:p w:rsidR="00000000" w:rsidDel="00000000" w:rsidP="00000000" w:rsidRDefault="00000000" w:rsidRPr="00000000" w14:paraId="00000010">
      <w:pPr>
        <w:spacing w:before="1" w:line="24.000000000000004" w:lineRule="auto"/>
        <w:ind w:left="-600" w:right="1815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280" w:top="1280" w:left="600" w:right="600" w:header="720" w:footer="720"/>
          <w:cols w:equalWidth="0" w:num="3">
            <w:col w:space="0" w:w="3680"/>
            <w:col w:space="0" w:w="3680"/>
            <w:col w:space="0" w:w="368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0</wp:posOffset>
                </wp:positionV>
                <wp:extent cx="590550" cy="1644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55488" y="370253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City, State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0</wp:posOffset>
                </wp:positionV>
                <wp:extent cx="590550" cy="1644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914525" cy="1739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3500" y="3697768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914525" cy="1739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leader="none" w:pos="8100"/>
        </w:tabs>
        <w:spacing w:before="11" w:line="276" w:lineRule="auto"/>
        <w:ind w:left="0" w:right="5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Tata CIIIT | IoT Intern</w:t>
        <w:tab/>
        <w:t xml:space="preserve">September - October 2023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839"/>
          <w:tab w:val="left" w:leader="none" w:pos="840"/>
        </w:tabs>
        <w:spacing w:line="240" w:lineRule="auto"/>
        <w:ind w:left="83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IoT projects using Arduino Uno and ESP.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839"/>
          <w:tab w:val="left" w:leader="none" w:pos="840"/>
        </w:tabs>
        <w:spacing w:line="240" w:lineRule="auto"/>
        <w:ind w:left="83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Learned and performed the interfacing of various sensors and processors, integrating with ThingSpeak and Adafruit.</w:t>
      </w:r>
    </w:p>
    <w:p w:rsidR="00000000" w:rsidDel="00000000" w:rsidP="00000000" w:rsidRDefault="00000000" w:rsidRPr="00000000" w14:paraId="00000014">
      <w:pPr>
        <w:tabs>
          <w:tab w:val="left" w:leader="none" w:pos="8100"/>
        </w:tabs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Alhansat Solutions | Full Stack Developer Intern</w:t>
        <w:tab/>
        <w:t xml:space="preserve">September -November 2023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0" w:lineRule="auto"/>
        <w:ind w:left="839" w:right="962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Web Application Projects.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0" w:lineRule="auto"/>
        <w:ind w:left="839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User Interface Design and Bug Fixing.</w:t>
      </w:r>
    </w:p>
    <w:p w:rsidR="00000000" w:rsidDel="00000000" w:rsidP="00000000" w:rsidRDefault="00000000" w:rsidRPr="00000000" w14:paraId="00000017">
      <w:pPr>
        <w:pStyle w:val="Heading1"/>
        <w:spacing w:line="192.00000000000003" w:lineRule="auto"/>
        <w:jc w:val="center"/>
        <w:rPr>
          <w:rFonts w:ascii="Calibri" w:cs="Calibri" w:eastAsia="Calibri" w:hAnsi="Calibri"/>
        </w:rPr>
      </w:pPr>
      <w:bookmarkStart w:colFirst="0" w:colLast="0" w:name="_cky49bv6kd3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tabs>
          <w:tab w:val="left" w:leader="none" w:pos="839"/>
          <w:tab w:val="left" w:leader="none" w:pos="840"/>
        </w:tabs>
        <w:spacing w:line="276" w:lineRule="auto"/>
        <w:ind w:right="96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Secure File Storage in Blockchain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="192.00000000000003" w:lineRule="auto"/>
        <w:ind w:left="720" w:right="96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web-based application for decentralized file storing using blockchain.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="192.00000000000003" w:lineRule="auto"/>
        <w:ind w:left="720" w:right="962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and download files using flask, files and transactions are stored using a blockchain.</w:t>
      </w:r>
    </w:p>
    <w:p w:rsidR="00000000" w:rsidDel="00000000" w:rsidP="00000000" w:rsidRDefault="00000000" w:rsidRPr="00000000" w14:paraId="0000001B">
      <w:pPr>
        <w:tabs>
          <w:tab w:val="left" w:leader="none" w:pos="839"/>
          <w:tab w:val="left" w:leader="none" w:pos="840"/>
        </w:tabs>
        <w:spacing w:line="276" w:lineRule="auto"/>
        <w:ind w:right="96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Business Analytics using Power BI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="192.00000000000003" w:lineRule="auto"/>
        <w:ind w:left="720" w:right="96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PowerBI to create data visualizations, extracting meaningful insights from complex datasets.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839"/>
          <w:tab w:val="left" w:leader="none" w:pos="840"/>
        </w:tabs>
        <w:spacing w:line="192.00000000000003" w:lineRule="auto"/>
        <w:ind w:left="720" w:right="96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data analysis reports for executives, leveraging advanced visualization techniques to highlight key trends, patterns, and actionable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39"/>
          <w:tab w:val="left" w:leader="none" w:pos="840"/>
        </w:tabs>
        <w:spacing w:line="249" w:lineRule="auto"/>
        <w:ind w:right="962" w:firstLine="9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Ultradar: Automated security device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839"/>
          <w:tab w:val="left" w:leader="none" w:pos="840"/>
        </w:tabs>
        <w:spacing w:line="192.00000000000003" w:lineRule="auto"/>
        <w:ind w:left="720" w:right="96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radar system which gives alerts over the internet on detection of objects in remote regions  and displays the range of sight and detections remotely on a device. Used Processing 4.3 to produce a visual depiction of the radar activity.</w:t>
      </w:r>
    </w:p>
    <w:p w:rsidR="00000000" w:rsidDel="00000000" w:rsidP="00000000" w:rsidRDefault="00000000" w:rsidRPr="00000000" w14:paraId="00000020">
      <w:pPr>
        <w:pStyle w:val="Heading1"/>
        <w:spacing w:before="1" w:line="264" w:lineRule="auto"/>
        <w:jc w:val="center"/>
        <w:rPr>
          <w:rFonts w:ascii="Calibri" w:cs="Calibri" w:eastAsia="Calibri" w:hAnsi="Calibri"/>
        </w:rPr>
      </w:pPr>
      <w:bookmarkStart w:colFirst="0" w:colLast="0" w:name="_93d7bb6opsd4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Leadership &amp; Activities</w:t>
      </w:r>
    </w:p>
    <w:p w:rsidR="00000000" w:rsidDel="00000000" w:rsidP="00000000" w:rsidRDefault="00000000" w:rsidRPr="00000000" w14:paraId="00000021">
      <w:pPr>
        <w:tabs>
          <w:tab w:val="left" w:leader="none" w:pos="8370"/>
        </w:tabs>
        <w:spacing w:before="1" w:line="264" w:lineRule="auto"/>
        <w:ind w:right="51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Students’ Representative Council, RCOEM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Dance Club Coordinator</w:t>
        <w:tab/>
        <w:t xml:space="preserve">October 2023 – Current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840"/>
          <w:tab w:val="left" w:leader="none" w:pos="841"/>
        </w:tabs>
        <w:ind w:left="840" w:hanging="361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and managed the Dance club, fostering a vibrant and inclusive campus community.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840"/>
          <w:tab w:val="left" w:leader="none" w:pos="841"/>
        </w:tabs>
        <w:spacing w:line="276" w:lineRule="auto"/>
        <w:ind w:left="840" w:right="-39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Facilitated activities, provided guidance to club members, and ensured compliance with university regulations.</w:t>
      </w:r>
    </w:p>
    <w:p w:rsidR="00000000" w:rsidDel="00000000" w:rsidP="00000000" w:rsidRDefault="00000000" w:rsidRPr="00000000" w14:paraId="00000024">
      <w:pPr>
        <w:tabs>
          <w:tab w:val="left" w:leader="none" w:pos="9450"/>
        </w:tabs>
        <w:spacing w:before="11" w:line="276" w:lineRule="auto"/>
        <w:ind w:right="51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IEEE Student Chapter, RCOEM | Editorial Head</w:t>
        <w:tab/>
        <w:t xml:space="preserve">2023 - 2024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840"/>
          <w:tab w:val="left" w:leader="none" w:pos="841"/>
        </w:tabs>
        <w:spacing w:line="360" w:lineRule="auto"/>
        <w:ind w:left="840" w:right="1064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Edited yearly departmental magazines ‘Vidyut’ and ‘Empower’.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64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Java, Python, C programming, R programming, Power BI, SQL, DBMS, Adobe Illustrator, Microsoft Excel, </w:t>
      </w:r>
    </w:p>
    <w:p w:rsidR="00000000" w:rsidDel="00000000" w:rsidP="00000000" w:rsidRDefault="00000000" w:rsidRPr="00000000" w14:paraId="00000028">
      <w:pPr>
        <w:ind w:left="720" w:firstLine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Solving.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English, Hindi, Marathi</w:t>
      </w:r>
    </w:p>
    <w:p w:rsidR="00000000" w:rsidDel="00000000" w:rsidP="00000000" w:rsidRDefault="00000000" w:rsidRPr="00000000" w14:paraId="0000002A">
      <w:pPr>
        <w:spacing w:before="11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Music production, martial arts, poetry.</w:t>
      </w:r>
    </w:p>
    <w:p w:rsidR="00000000" w:rsidDel="00000000" w:rsidP="00000000" w:rsidRDefault="00000000" w:rsidRPr="00000000" w14:paraId="0000002B">
      <w:pPr>
        <w:pStyle w:val="Heading1"/>
        <w:spacing w:before="1" w:line="264" w:lineRule="auto"/>
        <w:jc w:val="center"/>
        <w:rPr>
          <w:rFonts w:ascii="Calibri" w:cs="Calibri" w:eastAsia="Calibri" w:hAnsi="Calibri"/>
        </w:rPr>
      </w:pPr>
      <w:bookmarkStart w:colFirst="0" w:colLast="0" w:name="_2je6b71b0hzk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leader="none" w:pos="9885"/>
        </w:tabs>
        <w:spacing w:after="0" w:afterAutospacing="0" w:before="11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Essentials (Cisco Networking Academy) -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leader="none" w:pos="9885"/>
        </w:tabs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Networking Basics (Cisco Networking Academy) -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leader="none" w:pos="9885"/>
        </w:tabs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Fundamentals of Data Analytics (L&amp;T Edutech) -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leader="none" w:pos="9885"/>
        </w:tabs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Campus to Corporate (L&amp;T Edutech) -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leader="none" w:pos="9885"/>
        </w:tabs>
        <w:spacing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Accenture North America - Data Analytics and Visualization Job Simulation -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90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90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hackerrank.com/profile/shahzeeshan" TargetMode="External"/><Relationship Id="rId13" Type="http://schemas.openxmlformats.org/officeDocument/2006/relationships/hyperlink" Target="https://www.credly.com/badges/8efe2a66-82f0-41d5-9401-9c4ebc46ae05/public_ur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shah-zeeshan" TargetMode="External"/><Relationship Id="rId15" Type="http://schemas.openxmlformats.org/officeDocument/2006/relationships/hyperlink" Target="https://iggnitewebcertification.lntedutech.com/?certificationID=Y2DqGB_C5s7QfqG_289372607720571&amp;name=Zeeshan%20Shakeel%20Ahmed%20Shah&amp;course=Data%20Analytics%C2%A0Fundamentals" TargetMode="External"/><Relationship Id="rId14" Type="http://schemas.openxmlformats.org/officeDocument/2006/relationships/hyperlink" Target="https://www.credly.com/badges/43f9b2b9-e5d9-4b42-9fdb-73d6443c8b58/public_url" TargetMode="External"/><Relationship Id="rId17" Type="http://schemas.openxmlformats.org/officeDocument/2006/relationships/hyperlink" Target="https://forage-uploads-prod.s3.amazonaws.com/completion-certificates/Accenture%20North%20America/hzmoNKtzvAzXsEqx8_Accenture%20North%20America_9CanKCdxnkSTBfRQo_1715535180692_completion_certificate.pdf" TargetMode="External"/><Relationship Id="rId16" Type="http://schemas.openxmlformats.org/officeDocument/2006/relationships/hyperlink" Target="https://iggnitewebcertification.lntedutech.com/?certificationID=Y2DqGB_J2U6qX7g_425014224833531&amp;name=Zeeshan%20Shakeel%20Ahmed%20Shah&amp;course=Campus%20to%20Corporat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hyperlink" Target="http://linkedin.com/in/zeeshanahmedsha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2020-08-23T00:00:00Z</vt:lpwstr>
  </property>
  <property fmtid="{D5CDD505-2E9C-101B-9397-08002B2CF9AE}" pid="3" name="Status">
    <vt:lpwstr>Still Editing</vt:lpwstr>
  </property>
  <property fmtid="{D5CDD505-2E9C-101B-9397-08002B2CF9AE}" pid="4" name="AdvisertoEdit">
    <vt:lpwstr>Anthony</vt:lpwstr>
  </property>
  <property fmtid="{D5CDD505-2E9C-101B-9397-08002B2CF9AE}" pid="5" name="TaxCatchAll">
    <vt:lpwstr>TaxCatchAll</vt:lpwstr>
  </property>
  <property fmtid="{D5CDD505-2E9C-101B-9397-08002B2CF9AE}" pid="6" name="lcf76f155ced4ddcb4097134ff3c332f">
    <vt:lpwstr>lcf76f155ced4ddcb4097134ff3c332f</vt:lpwstr>
  </property>
  <property fmtid="{D5CDD505-2E9C-101B-9397-08002B2CF9AE}" pid="7" name="Creator">
    <vt:lpwstr>Adobe InDesign 15.0 (Macintosh)</vt:lpwstr>
  </property>
  <property fmtid="{D5CDD505-2E9C-101B-9397-08002B2CF9AE}" pid="8" name="Created">
    <vt:lpwstr>2020-07-06T00:00:00Z</vt:lpwstr>
  </property>
</Properties>
</file>