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Sample Research Article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Title: </w:t>
      </w:r>
      <w:r w:rsidDel="00000000" w:rsidR="00000000" w:rsidRPr="00000000">
        <w:rPr>
          <w:b w:val="1"/>
          <w:color w:val="85200c"/>
          <w:sz w:val="36"/>
          <w:szCs w:val="36"/>
          <w:rtl w:val="0"/>
        </w:rPr>
        <w:t xml:space="preserve">(Font Size: 18)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Artificial Intelligence Applications in Environmental Monitoring: A Case Study on Water Quality Assessment</w:t>
      </w:r>
    </w:p>
    <w:p w:rsidR="00000000" w:rsidDel="00000000" w:rsidP="00000000" w:rsidRDefault="00000000" w:rsidRPr="00000000" w14:paraId="00000003">
      <w:pPr>
        <w:spacing w:after="0" w:before="0" w:lineRule="auto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Authors Name: </w:t>
      </w:r>
      <w:r w:rsidDel="00000000" w:rsidR="00000000" w:rsidRPr="00000000">
        <w:rPr>
          <w:b w:val="1"/>
          <w:color w:val="85200c"/>
          <w:rtl w:val="0"/>
        </w:rPr>
        <w:t xml:space="preserve">(Font Size: 14)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Anil Sharma¹,  Bharti Patel², and  Chinkuppa Rao³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Author's affiliation (Institute/University/College)Name: </w:t>
      </w:r>
      <w:r w:rsidDel="00000000" w:rsidR="00000000" w:rsidRPr="00000000">
        <w:rPr>
          <w:b w:val="1"/>
          <w:color w:val="85200c"/>
          <w:sz w:val="20"/>
          <w:szCs w:val="20"/>
          <w:rtl w:val="0"/>
        </w:rPr>
        <w:t xml:space="preserve">(Font Size: 10)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¹Professor, Department of Environmental Science, Scope Global Skill University, Bhopal, India</w:t>
        <w:br w:type="textWrapping"/>
        <w:t xml:space="preserve"> ²Professor, Department of Computer Science, Bhabha University, Bhopal, India</w:t>
        <w:br w:type="textWrapping"/>
        <w:t xml:space="preserve"> ³ Scientist-C, Curevita Research Pvt Ltd, India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20"/>
          <w:szCs w:val="20"/>
        </w:rPr>
      </w:pPr>
      <w:bookmarkStart w:colFirst="0" w:colLast="0" w:name="_zhhlatxjidk7" w:id="0"/>
      <w:bookmarkEnd w:id="0"/>
      <w:r w:rsidDel="00000000" w:rsidR="00000000" w:rsidRPr="00000000">
        <w:rPr>
          <w:b w:val="1"/>
          <w:color w:val="85200c"/>
          <w:sz w:val="22"/>
          <w:szCs w:val="22"/>
          <w:rtl w:val="0"/>
        </w:rPr>
        <w:t xml:space="preserve">(Font Size: 10,  spacing: Single)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20"/>
          <w:szCs w:val="20"/>
        </w:rPr>
        <w:sectPr>
          <w:foot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rk7c5fcpxjd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20"/>
          <w:szCs w:val="20"/>
        </w:rPr>
      </w:pPr>
      <w:bookmarkStart w:colFirst="0" w:colLast="0" w:name="_488rkan0pq73" w:id="2"/>
      <w:bookmarkEnd w:id="2"/>
      <w:r w:rsidDel="00000000" w:rsidR="00000000" w:rsidRPr="00000000">
        <w:rPr>
          <w:b w:val="1"/>
          <w:sz w:val="20"/>
          <w:szCs w:val="20"/>
          <w:rtl w:val="0"/>
        </w:rPr>
        <w:t xml:space="preserve">Article info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Articlehistory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Keywords:</w:t>
      </w:r>
      <w:r w:rsidDel="00000000" w:rsidR="00000000" w:rsidRPr="00000000">
        <w:rPr>
          <w:sz w:val="20"/>
          <w:szCs w:val="20"/>
          <w:rtl w:val="0"/>
        </w:rPr>
        <w:t xml:space="preserve"> Artificial Intelligence, Water Quality, Machine Learning, Environmental Monitoring, Sustainable Development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Corresponding Author: </w:t>
      </w:r>
      <w:r w:rsidDel="00000000" w:rsidR="00000000" w:rsidRPr="00000000">
        <w:rPr>
          <w:sz w:val="20"/>
          <w:szCs w:val="20"/>
          <w:rtl w:val="0"/>
        </w:rPr>
        <w:t xml:space="preserve">Dr Shyam K Tiwari.Professor,SLP Uninersity,UK.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Email ID: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shinfh@slp.ac.uk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Citation:</w:t>
      </w:r>
      <w:r w:rsidDel="00000000" w:rsidR="00000000" w:rsidRPr="00000000">
        <w:rPr>
          <w:sz w:val="20"/>
          <w:szCs w:val="20"/>
          <w:rtl w:val="0"/>
        </w:rPr>
        <w:t xml:space="preserve"> Sharma Anil ,  Patel Bharti, and  Rao Chinkuppa .2025. Artificial Intelligence Applications in Environmental Monitoring: A Case Study on Water Quality Assessment. Curevita Research Journal .1,2,11-22.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20"/>
          <w:szCs w:val="20"/>
        </w:rPr>
      </w:pPr>
      <w:bookmarkStart w:colFirst="0" w:colLast="0" w:name="_8s57t542icvv" w:id="3"/>
      <w:bookmarkEnd w:id="3"/>
      <w:r w:rsidDel="00000000" w:rsidR="00000000" w:rsidRPr="00000000">
        <w:rPr>
          <w:b w:val="1"/>
          <w:sz w:val="20"/>
          <w:szCs w:val="20"/>
          <w:rtl w:val="0"/>
        </w:rPr>
        <w:t xml:space="preserve">Publisher: Curevita Research Pvt Ltd 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20"/>
          <w:szCs w:val="20"/>
        </w:rPr>
      </w:pPr>
      <w:bookmarkStart w:colFirst="0" w:colLast="0" w:name="_oswq0o493br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20"/>
          <w:szCs w:val="20"/>
        </w:rPr>
      </w:pPr>
      <w:bookmarkStart w:colFirst="0" w:colLast="0" w:name="_zbll9mbqtqi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color w:val="85200c"/>
          <w:sz w:val="20"/>
          <w:szCs w:val="20"/>
        </w:rPr>
      </w:pPr>
      <w:bookmarkStart w:colFirst="0" w:colLast="0" w:name="_y66t1m7z2ypp" w:id="6"/>
      <w:bookmarkEnd w:id="6"/>
      <w:r w:rsidDel="00000000" w:rsidR="00000000" w:rsidRPr="00000000">
        <w:rPr>
          <w:b w:val="1"/>
          <w:sz w:val="20"/>
          <w:szCs w:val="20"/>
          <w:rtl w:val="0"/>
        </w:rPr>
        <w:t xml:space="preserve">Abstract </w:t>
      </w:r>
      <w:r w:rsidDel="00000000" w:rsidR="00000000" w:rsidRPr="00000000">
        <w:rPr>
          <w:b w:val="1"/>
          <w:color w:val="85200c"/>
          <w:sz w:val="22"/>
          <w:szCs w:val="22"/>
          <w:rtl w:val="0"/>
        </w:rPr>
        <w:t xml:space="preserve">(Font Size: 10,  spacing:1,5)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both"/>
        <w:rPr/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sz w:val="20"/>
          <w:szCs w:val="20"/>
          <w:rtl w:val="0"/>
        </w:rPr>
        <w:t xml:space="preserve">Environmental degradation due to rapid urbanization necessitates efficient monitoring systems. Traditional water quality assessment relies on laboratory-based methods, which are time-consuming and resource-intensive. This study demonstrates the application of Artificial Intelligence (AI) and Machine Learning (ML) models in predicting water quality indices using physico-chemical parameters such as pH, dissolved oxygen, nitrate, phosphate, and turbidity. A dataset collected from Mallampally Lake, Telangana, was analyzed using Random Forest and Artificial Neural Network algorithms. Results showed that AI-based models achieved &gt;92% accuracy in predicting water quality categories, highlighting their potential as reliable tools for real-time environmental monitoring.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0" w:before="0" w:line="240" w:lineRule="auto"/>
        <w:rPr>
          <w:b w:val="1"/>
          <w:sz w:val="28"/>
          <w:szCs w:val="28"/>
        </w:rPr>
      </w:pPr>
      <w:bookmarkStart w:colFirst="0" w:colLast="0" w:name="_t6r26orkr6d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0" w:before="0" w:line="240" w:lineRule="auto"/>
        <w:rPr>
          <w:b w:val="1"/>
          <w:sz w:val="28"/>
          <w:szCs w:val="28"/>
        </w:rPr>
      </w:pPr>
      <w:bookmarkStart w:colFirst="0" w:colLast="0" w:name="_yz4eiw1j3ny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0" w:before="0" w:line="240" w:lineRule="auto"/>
        <w:rPr>
          <w:b w:val="1"/>
          <w:sz w:val="28"/>
          <w:szCs w:val="28"/>
        </w:rPr>
      </w:pPr>
      <w:bookmarkStart w:colFirst="0" w:colLast="0" w:name="_weomz9ilbuz4" w:id="9"/>
      <w:bookmarkEnd w:id="9"/>
      <w:r w:rsidDel="00000000" w:rsidR="00000000" w:rsidRPr="00000000">
        <w:rPr>
          <w:b w:val="1"/>
          <w:color w:val="85200c"/>
          <w:sz w:val="28"/>
          <w:szCs w:val="28"/>
          <w:rtl w:val="0"/>
        </w:rPr>
        <w:t xml:space="preserve">(Font Size: 14 spacing :1,5)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0" w:before="0" w:line="240" w:lineRule="auto"/>
        <w:rPr>
          <w:b w:val="1"/>
          <w:sz w:val="28"/>
          <w:szCs w:val="28"/>
        </w:rPr>
      </w:pPr>
      <w:bookmarkStart w:colFirst="0" w:colLast="0" w:name="_tffuovbotq3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0" w:before="0" w:line="240" w:lineRule="auto"/>
        <w:rPr>
          <w:b w:val="1"/>
          <w:color w:val="85200c"/>
          <w:sz w:val="28"/>
          <w:szCs w:val="28"/>
        </w:rPr>
      </w:pPr>
      <w:bookmarkStart w:colFirst="0" w:colLast="0" w:name="_44ie03nsircq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Introduction</w:t>
      </w:r>
      <w:r w:rsidDel="00000000" w:rsidR="00000000" w:rsidRPr="00000000">
        <w:rPr>
          <w:b w:val="1"/>
          <w:color w:val="85200c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Water quality monitoring is critical for the sustainable management of freshwater resources. Traditional approaches involve manual sampling and laboratory testing, which are often inefficient in large-scale monitoring. Recent advancements in AI and data science provide opportunities to develop predictive models for water quality assessment. This study explores AI-based approaches for evaluating water quality parameters, with the aim of establishing a framework for real-time decision-making in environmental management.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="360" w:lineRule="auto"/>
        <w:rPr>
          <w:b w:val="1"/>
          <w:sz w:val="28"/>
          <w:szCs w:val="28"/>
        </w:rPr>
      </w:pPr>
      <w:bookmarkStart w:colFirst="0" w:colLast="0" w:name="_3e0hzzjnvlu3" w:id="12"/>
      <w:bookmarkEnd w:id="12"/>
      <w:r w:rsidDel="00000000" w:rsidR="00000000" w:rsidRPr="00000000">
        <w:rPr>
          <w:sz w:val="22"/>
          <w:szCs w:val="22"/>
          <w:rtl w:val="0"/>
        </w:rPr>
        <w:t xml:space="preserve">/</w:t>
      </w:r>
      <w:r w:rsidDel="00000000" w:rsidR="00000000" w:rsidRPr="00000000">
        <w:rPr>
          <w:b w:val="1"/>
          <w:sz w:val="28"/>
          <w:szCs w:val="28"/>
          <w:rtl w:val="0"/>
        </w:rPr>
        <w:t xml:space="preserve">Materials and Methods 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="360" w:lineRule="auto"/>
        <w:rPr>
          <w:b w:val="1"/>
          <w:color w:val="85200c"/>
          <w:sz w:val="28"/>
          <w:szCs w:val="28"/>
        </w:rPr>
      </w:pPr>
      <w:bookmarkStart w:colFirst="0" w:colLast="0" w:name="_ehq7cy5ulg" w:id="13"/>
      <w:bookmarkEnd w:id="13"/>
      <w:r w:rsidDel="00000000" w:rsidR="00000000" w:rsidRPr="00000000">
        <w:rPr>
          <w:b w:val="1"/>
          <w:color w:val="85200c"/>
          <w:sz w:val="28"/>
          <w:szCs w:val="28"/>
          <w:rtl w:val="0"/>
        </w:rPr>
        <w:t xml:space="preserve">(Font Size: 14, spacing:1,5) 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</w:rPr>
      </w:pPr>
      <w:bookmarkStart w:colFirst="0" w:colLast="0" w:name="_ny2ufcvtyyeq" w:id="14"/>
      <w:bookmarkEnd w:id="14"/>
      <w:r w:rsidDel="00000000" w:rsidR="00000000" w:rsidRPr="00000000">
        <w:rPr>
          <w:b w:val="1"/>
          <w:color w:val="000000"/>
          <w:rtl w:val="0"/>
        </w:rPr>
        <w:t xml:space="preserve">Study Area</w:t>
      </w:r>
    </w:p>
    <w:p w:rsidR="00000000" w:rsidDel="00000000" w:rsidP="00000000" w:rsidRDefault="00000000" w:rsidRPr="00000000" w14:paraId="0000001D">
      <w:pPr>
        <w:spacing w:after="240" w:before="24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Mallampally Lake in Siddipet District, Telangana, India, was selected for this study due to its ecological significance and ongoing pollution pressures,  Sharma et al.,2025.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</w:rPr>
      </w:pPr>
      <w:bookmarkStart w:colFirst="0" w:colLast="0" w:name="_y3f26qcrtbc" w:id="15"/>
      <w:bookmarkEnd w:id="15"/>
      <w:r w:rsidDel="00000000" w:rsidR="00000000" w:rsidRPr="00000000">
        <w:rPr>
          <w:b w:val="1"/>
          <w:color w:val="000000"/>
          <w:rtl w:val="0"/>
        </w:rPr>
        <w:t xml:space="preserve">Data Collection</w:t>
      </w:r>
    </w:p>
    <w:p w:rsidR="00000000" w:rsidDel="00000000" w:rsidP="00000000" w:rsidRDefault="00000000" w:rsidRPr="00000000" w14:paraId="0000001F">
      <w:pPr>
        <w:spacing w:after="240" w:before="24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Samples were collected monthly for six months (January–June 2025). Parameters measured included: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Dissolved Oxygen (DO)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Biological Oxygen Demand (BOD)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Nitrates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Phosphates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Turbidity</w:t>
        <w:br w:type="textWrapping"/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</w:rPr>
      </w:pPr>
      <w:bookmarkStart w:colFirst="0" w:colLast="0" w:name="_5ml43hbilze8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</w:rPr>
      </w:pPr>
      <w:bookmarkStart w:colFirst="0" w:colLast="0" w:name="_p4zxy4utv0m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</w:rPr>
      </w:pPr>
      <w:bookmarkStart w:colFirst="0" w:colLast="0" w:name="_40zofwrrfj9z" w:id="18"/>
      <w:bookmarkEnd w:id="18"/>
      <w:r w:rsidDel="00000000" w:rsidR="00000000" w:rsidRPr="00000000">
        <w:rPr>
          <w:b w:val="1"/>
          <w:color w:val="000000"/>
          <w:rtl w:val="0"/>
        </w:rPr>
        <w:t xml:space="preserve">AI Models</w:t>
      </w:r>
    </w:p>
    <w:p w:rsidR="00000000" w:rsidDel="00000000" w:rsidP="00000000" w:rsidRDefault="00000000" w:rsidRPr="00000000" w14:paraId="00000029">
      <w:pPr>
        <w:spacing w:after="240" w:before="24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Two machine learning algorithms were applied: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Random Forest (RF)</w:t>
      </w:r>
      <w:r w:rsidDel="00000000" w:rsidR="00000000" w:rsidRPr="00000000">
        <w:rPr>
          <w:sz w:val="28"/>
          <w:szCs w:val="28"/>
          <w:rtl w:val="0"/>
        </w:rPr>
        <w:t xml:space="preserve"> – for classification of water quality categories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Artificial Neural Networks (ANN)</w:t>
      </w:r>
      <w:r w:rsidDel="00000000" w:rsidR="00000000" w:rsidRPr="00000000">
        <w:rPr>
          <w:sz w:val="28"/>
          <w:szCs w:val="28"/>
          <w:rtl w:val="0"/>
        </w:rPr>
        <w:t xml:space="preserve"> – for predicting numerical values of WQI</w:t>
        <w:br w:type="textWrapping"/>
      </w:r>
    </w:p>
    <w:p w:rsidR="00000000" w:rsidDel="00000000" w:rsidP="00000000" w:rsidRDefault="00000000" w:rsidRPr="00000000" w14:paraId="0000002C">
      <w:pPr>
        <w:spacing w:after="240" w:before="24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dataset was split into 70% training and 30% testing for performance evaluation.</w:t>
      </w:r>
    </w:p>
    <w:p w:rsidR="00000000" w:rsidDel="00000000" w:rsidP="00000000" w:rsidRDefault="00000000" w:rsidRPr="00000000" w14:paraId="0000002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="360" w:lineRule="auto"/>
        <w:rPr>
          <w:b w:val="1"/>
          <w:color w:val="85200c"/>
          <w:sz w:val="28"/>
          <w:szCs w:val="28"/>
        </w:rPr>
      </w:pPr>
      <w:bookmarkStart w:colFirst="0" w:colLast="0" w:name="_bqawbz4hm1wa" w:id="19"/>
      <w:bookmarkEnd w:id="19"/>
      <w:r w:rsidDel="00000000" w:rsidR="00000000" w:rsidRPr="00000000">
        <w:rPr>
          <w:b w:val="1"/>
          <w:sz w:val="28"/>
          <w:szCs w:val="28"/>
          <w:rtl w:val="0"/>
        </w:rPr>
        <w:t xml:space="preserve">Results and Discussion </w:t>
      </w:r>
      <w:r w:rsidDel="00000000" w:rsidR="00000000" w:rsidRPr="00000000">
        <w:rPr>
          <w:b w:val="1"/>
          <w:color w:val="85200c"/>
          <w:sz w:val="28"/>
          <w:szCs w:val="28"/>
          <w:rtl w:val="0"/>
        </w:rPr>
        <w:t xml:space="preserve">(Font Size: 14, spacing:1,5)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Random Forest Model:</w:t>
      </w:r>
      <w:r w:rsidDel="00000000" w:rsidR="00000000" w:rsidRPr="00000000">
        <w:rPr>
          <w:sz w:val="28"/>
          <w:szCs w:val="28"/>
          <w:rtl w:val="0"/>
        </w:rPr>
        <w:t xml:space="preserve"> Achieved 94.3% classification accuracy.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ANN Model:</w:t>
      </w:r>
      <w:r w:rsidDel="00000000" w:rsidR="00000000" w:rsidRPr="00000000">
        <w:rPr>
          <w:sz w:val="28"/>
          <w:szCs w:val="28"/>
          <w:rtl w:val="0"/>
        </w:rPr>
        <w:t xml:space="preserve"> Achieved Mean Absolute Error (MAE) of 0.18 for WQI prediction.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Comparison:</w:t>
      </w:r>
      <w:r w:rsidDel="00000000" w:rsidR="00000000" w:rsidRPr="00000000">
        <w:rPr>
          <w:sz w:val="28"/>
          <w:szCs w:val="28"/>
          <w:rtl w:val="0"/>
        </w:rPr>
        <w:t xml:space="preserve"> RF was more robust for categorical classification, while ANN provided better continuous predictions, Saravan et al., 2025.</w:t>
      </w:r>
    </w:p>
    <w:p w:rsidR="00000000" w:rsidDel="00000000" w:rsidP="00000000" w:rsidRDefault="00000000" w:rsidRPr="00000000" w14:paraId="00000032">
      <w:pPr>
        <w:spacing w:after="240" w:before="240" w:line="360" w:lineRule="auto"/>
        <w:ind w:left="720" w:firstLine="0"/>
        <w:jc w:val="both"/>
        <w:rPr>
          <w:sz w:val="28"/>
          <w:szCs w:val="28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36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36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36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36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98316" cy="29175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8316" cy="2917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360" w:lineRule="auto"/>
        <w:jc w:val="center"/>
        <w:rPr>
          <w:color w:val="85200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Fig.-1: Sessional variation of physicochemical  </w:t>
      </w:r>
      <w:r w:rsidDel="00000000" w:rsidR="00000000" w:rsidRPr="00000000">
        <w:rPr>
          <w:b w:val="1"/>
          <w:color w:val="85200c"/>
          <w:sz w:val="24"/>
          <w:szCs w:val="24"/>
          <w:rtl w:val="0"/>
        </w:rPr>
        <w:t xml:space="preserve">(Font Size: 12, spacing: Single)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360" w:lineRule="auto"/>
        <w:jc w:val="both"/>
        <w:rPr>
          <w:sz w:val="28"/>
          <w:szCs w:val="28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findings suggest that AI-based models are efficient, scalable, and adaptable for environmental applications. They can significantly reduce dependency on manual testing and support policymakers in sustainable water management.</w:t>
      </w:r>
    </w:p>
    <w:p w:rsidR="00000000" w:rsidDel="00000000" w:rsidP="00000000" w:rsidRDefault="00000000" w:rsidRPr="00000000" w14:paraId="0000003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="360" w:lineRule="auto"/>
        <w:jc w:val="both"/>
        <w:rPr>
          <w:b w:val="1"/>
          <w:sz w:val="28"/>
          <w:szCs w:val="28"/>
        </w:rPr>
      </w:pPr>
      <w:bookmarkStart w:colFirst="0" w:colLast="0" w:name="_y6j0gl8z56tv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="360" w:lineRule="auto"/>
        <w:jc w:val="both"/>
        <w:rPr>
          <w:b w:val="1"/>
          <w:color w:val="85200c"/>
          <w:sz w:val="28"/>
          <w:szCs w:val="28"/>
        </w:rPr>
      </w:pPr>
      <w:bookmarkStart w:colFirst="0" w:colLast="0" w:name="_b59dwqzjyqg" w:id="21"/>
      <w:bookmarkEnd w:id="21"/>
      <w:r w:rsidDel="00000000" w:rsidR="00000000" w:rsidRPr="00000000">
        <w:rPr>
          <w:b w:val="1"/>
          <w:sz w:val="28"/>
          <w:szCs w:val="28"/>
          <w:rtl w:val="0"/>
        </w:rPr>
        <w:t xml:space="preserve">Conclusion </w:t>
      </w:r>
      <w:r w:rsidDel="00000000" w:rsidR="00000000" w:rsidRPr="00000000">
        <w:rPr>
          <w:b w:val="1"/>
          <w:color w:val="85200c"/>
          <w:sz w:val="28"/>
          <w:szCs w:val="28"/>
          <w:rtl w:val="0"/>
        </w:rPr>
        <w:t xml:space="preserve">(Font Size: 14, spacing:1,5) </w:t>
      </w:r>
    </w:p>
    <w:p w:rsidR="00000000" w:rsidDel="00000000" w:rsidP="00000000" w:rsidRDefault="00000000" w:rsidRPr="00000000" w14:paraId="0000003D">
      <w:pPr>
        <w:spacing w:after="240" w:before="24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 techniques offer reliable alternatives to conventional water quality monitoring. By integrating environmental data with predictive models, stakeholders can obtain real-time insights into ecosystem health. This approach has potential applications in lake conservation, pollution management, and sustainable water governance.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xslh8ir1kl1a" w:id="22"/>
      <w:bookmarkEnd w:id="22"/>
      <w:r w:rsidDel="00000000" w:rsidR="00000000" w:rsidRPr="00000000">
        <w:rPr>
          <w:b w:val="1"/>
          <w:sz w:val="28"/>
          <w:szCs w:val="28"/>
          <w:rtl w:val="0"/>
        </w:rPr>
        <w:t xml:space="preserve">References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(Font Size: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Singh, R., &amp; Mehta, P. (2023). Machine learning approaches for environmental sustainability. </w:t>
      </w:r>
      <w:r w:rsidDel="00000000" w:rsidR="00000000" w:rsidRPr="00000000">
        <w:rPr>
          <w:i w:val="1"/>
          <w:sz w:val="20"/>
          <w:szCs w:val="20"/>
          <w:rtl w:val="0"/>
        </w:rPr>
        <w:t xml:space="preserve">Journal of Environmental Informatics</w:t>
      </w:r>
      <w:r w:rsidDel="00000000" w:rsidR="00000000" w:rsidRPr="00000000">
        <w:rPr>
          <w:sz w:val="20"/>
          <w:szCs w:val="20"/>
          <w:rtl w:val="0"/>
        </w:rPr>
        <w:t xml:space="preserve">, 45(2), 125–138.</w:t>
        <w:br w:type="textWrapping"/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Rao, S., &amp; Patel, K. (2024). AI-driven monitoring of freshwater systems. </w:t>
      </w:r>
      <w:r w:rsidDel="00000000" w:rsidR="00000000" w:rsidRPr="00000000">
        <w:rPr>
          <w:i w:val="1"/>
          <w:sz w:val="20"/>
          <w:szCs w:val="20"/>
          <w:rtl w:val="0"/>
        </w:rPr>
        <w:t xml:space="preserve">International Journal of Water Resources</w:t>
      </w:r>
      <w:r w:rsidDel="00000000" w:rsidR="00000000" w:rsidRPr="00000000">
        <w:rPr>
          <w:sz w:val="20"/>
          <w:szCs w:val="20"/>
          <w:rtl w:val="0"/>
        </w:rPr>
        <w:t xml:space="preserve">, 12(1), 55–67.</w:t>
        <w:br w:type="textWrapping"/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WHO (2022). Guidelines for Drinking-water Quality. World Health Organization.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Sharma et al., 2025                                   </w:t>
    </w:r>
    <w:hyperlink r:id="rId1"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www.curevitajournals.com</w:t>
      </w:r>
    </w:hyperlink>
    <w:r w:rsidDel="00000000" w:rsidR="00000000" w:rsidRPr="00000000">
      <w:rPr>
        <w:b w:val="1"/>
        <w:sz w:val="20"/>
        <w:szCs w:val="20"/>
        <w:rtl w:val="0"/>
      </w:rPr>
      <w:t xml:space="preserve">                               </w:t>
    </w:r>
    <w:r w:rsidDel="00000000" w:rsidR="00000000" w:rsidRPr="00000000">
      <w:rPr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hyperlink" Target="mailto:shinfh@slp.ac.uk" TargetMode="External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curevitajourna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