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tNo identifying information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Email Address: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overheadinitiative@gmail.com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Password: </w:t>
      </w:r>
      <w:r w:rsidDel="00000000" w:rsidR="00000000" w:rsidRPr="00000000">
        <w:rPr>
          <w:rtl w:val="0"/>
        </w:rPr>
        <w:t xml:space="preserve">soldering101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Title: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The OMAR/Team Overhead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Our Mission: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The Overhead Initiative strives to assist those who are visually impaired in avoiding overhead objects when outside. 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Description: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Our product is a hat which can detect overhead objects, designed for our visually impaired individuals who struggle to identify these objects even with use of a cane.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Technical Information:                                                               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5943600" cy="3325276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184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52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Images of Prototype:                                                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Current Progress:                                                        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Soldering hat (2nd prototype)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Fundraiser Plan: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Start with simple fundraiser - crowdsourcing from family and friends, use it as a backup source of compensation 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Work on main source of compensation - club/school fairs + sponsors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 up website + social media account for donations + promotion 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 up a goal to reach considering costs for materials, licensing/trademark, etc ($500 baseline?) </w:t>
      </w:r>
      <w:r w:rsidDel="00000000" w:rsidR="00000000" w:rsidRPr="00000000">
        <w:rPr>
          <w:rtl w:val="0"/>
        </w:rPr>
      </w:r>
    </w:p>
    <w:sectPr>
      <w:head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overheadinititiave@gmail.com" TargetMode="Externa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