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Pr="00C92840" w:rsidRDefault="001F65A1" w:rsidP="00E333A9">
      <w:pPr>
        <w:spacing w:after="0"/>
        <w:rPr>
          <w:b/>
        </w:rPr>
      </w:pPr>
      <w:r>
        <w:rPr>
          <w:b/>
        </w:rPr>
        <w:t>Meta option is is used fro Changing TableName,</w:t>
      </w:r>
    </w:p>
    <w:sectPr w:rsidR="007745CF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12813"/>
    <w:rsid w:val="00134A08"/>
    <w:rsid w:val="00152FAE"/>
    <w:rsid w:val="001D5023"/>
    <w:rsid w:val="001E51F5"/>
    <w:rsid w:val="001F65A1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A1ED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610</cp:revision>
  <dcterms:created xsi:type="dcterms:W3CDTF">2019-10-19T06:09:00Z</dcterms:created>
  <dcterms:modified xsi:type="dcterms:W3CDTF">2020-03-23T20:11:00Z</dcterms:modified>
</cp:coreProperties>
</file>