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A76D" w14:textId="77777777" w:rsidR="0064738F" w:rsidRDefault="00000000">
      <w:pPr>
        <w:spacing w:before="120" w:after="120"/>
      </w:pPr>
      <w:r>
        <w:rPr>
          <w:b/>
          <w:bCs/>
          <w:sz w:val="28"/>
          <w:szCs w:val="28"/>
        </w:rPr>
        <w:t>Q1. Validation Checklist Engineering</w:t>
      </w:r>
    </w:p>
    <w:p w14:paraId="0252F8C9" w14:textId="77777777" w:rsidR="0064738F" w:rsidRDefault="00000000">
      <w:pPr>
        <w:spacing w:after="200"/>
      </w:pPr>
      <w:r>
        <w:t>Practical validation checklist for a Healthcare Management Application, including 3 functional, 2 security, and 1 usability validation checkpoints.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900"/>
        <w:gridCol w:w="1700"/>
        <w:gridCol w:w="3260"/>
        <w:gridCol w:w="2400"/>
        <w:gridCol w:w="1100"/>
      </w:tblGrid>
      <w:tr w:rsidR="0064738F" w14:paraId="1FED89FD" w14:textId="77777777" w:rsidTr="006A22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41EF7FC" w14:textId="77777777" w:rsidR="0064738F" w:rsidRDefault="00000000">
            <w:r>
              <w:rPr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</w:tcPr>
          <w:p w14:paraId="731C4488" w14:textId="77777777" w:rsidR="006473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60" w:type="dxa"/>
          </w:tcPr>
          <w:p w14:paraId="1E7DF8EA" w14:textId="77777777" w:rsidR="006473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Validation Checkpoint</w:t>
            </w:r>
          </w:p>
        </w:tc>
        <w:tc>
          <w:tcPr>
            <w:tcW w:w="2400" w:type="dxa"/>
          </w:tcPr>
          <w:p w14:paraId="61C2E4E0" w14:textId="77777777" w:rsidR="006473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100" w:type="dxa"/>
          </w:tcPr>
          <w:p w14:paraId="0CD3443D" w14:textId="77777777" w:rsidR="0064738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Status</w:t>
            </w:r>
          </w:p>
        </w:tc>
      </w:tr>
      <w:tr w:rsidR="0064738F" w14:paraId="2AB2A7B6" w14:textId="77777777" w:rsidTr="006A2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76D380BB" w14:textId="77777777" w:rsidR="0064738F" w:rsidRDefault="00000000">
            <w:r>
              <w:rPr>
                <w:sz w:val="20"/>
                <w:szCs w:val="20"/>
              </w:rPr>
              <w:t>F1</w:t>
            </w:r>
          </w:p>
        </w:tc>
        <w:tc>
          <w:tcPr>
            <w:tcW w:w="1700" w:type="dxa"/>
          </w:tcPr>
          <w:p w14:paraId="2AFE6D43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3260" w:type="dxa"/>
          </w:tcPr>
          <w:p w14:paraId="7DB26965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Patient registration saves complete and correct data to the database</w:t>
            </w:r>
          </w:p>
        </w:tc>
        <w:tc>
          <w:tcPr>
            <w:tcW w:w="2400" w:type="dxa"/>
          </w:tcPr>
          <w:p w14:paraId="40824186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Record stored accurately with no data loss</w:t>
            </w:r>
          </w:p>
        </w:tc>
        <w:tc>
          <w:tcPr>
            <w:tcW w:w="1100" w:type="dxa"/>
          </w:tcPr>
          <w:p w14:paraId="60189901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4738F" w14:paraId="13CDAA5E" w14:textId="77777777" w:rsidTr="006A2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22D8BD9F" w14:textId="77777777" w:rsidR="0064738F" w:rsidRDefault="00000000">
            <w:r>
              <w:rPr>
                <w:sz w:val="20"/>
                <w:szCs w:val="20"/>
              </w:rPr>
              <w:t>F2</w:t>
            </w:r>
          </w:p>
        </w:tc>
        <w:tc>
          <w:tcPr>
            <w:tcW w:w="1700" w:type="dxa"/>
          </w:tcPr>
          <w:p w14:paraId="6FEF41B1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3260" w:type="dxa"/>
          </w:tcPr>
          <w:p w14:paraId="48B827B3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Appointment scheduling prevents double-booking of the same doctor and time slot</w:t>
            </w:r>
          </w:p>
        </w:tc>
        <w:tc>
          <w:tcPr>
            <w:tcW w:w="2400" w:type="dxa"/>
          </w:tcPr>
          <w:p w14:paraId="5BD7D65E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System blocks conflicting appointments</w:t>
            </w:r>
          </w:p>
        </w:tc>
        <w:tc>
          <w:tcPr>
            <w:tcW w:w="1100" w:type="dxa"/>
          </w:tcPr>
          <w:p w14:paraId="0247B3E9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4738F" w14:paraId="48BB295E" w14:textId="77777777" w:rsidTr="006A2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540D9EE2" w14:textId="77777777" w:rsidR="0064738F" w:rsidRDefault="00000000">
            <w:r>
              <w:rPr>
                <w:sz w:val="20"/>
                <w:szCs w:val="20"/>
              </w:rPr>
              <w:t>F3</w:t>
            </w:r>
          </w:p>
        </w:tc>
        <w:tc>
          <w:tcPr>
            <w:tcW w:w="1700" w:type="dxa"/>
          </w:tcPr>
          <w:p w14:paraId="29952091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Functional</w:t>
            </w:r>
          </w:p>
        </w:tc>
        <w:tc>
          <w:tcPr>
            <w:tcW w:w="3260" w:type="dxa"/>
          </w:tcPr>
          <w:p w14:paraId="590F13B2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Prescription module calculates correct dosage and flags drug interactions</w:t>
            </w:r>
          </w:p>
        </w:tc>
        <w:tc>
          <w:tcPr>
            <w:tcW w:w="2400" w:type="dxa"/>
          </w:tcPr>
          <w:p w14:paraId="32737645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Accurate output with interaction warnings shown</w:t>
            </w:r>
          </w:p>
        </w:tc>
        <w:tc>
          <w:tcPr>
            <w:tcW w:w="1100" w:type="dxa"/>
          </w:tcPr>
          <w:p w14:paraId="128D1068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4738F" w14:paraId="605580E6" w14:textId="77777777" w:rsidTr="006A2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F2ECED8" w14:textId="77777777" w:rsidR="0064738F" w:rsidRDefault="00000000">
            <w:r>
              <w:rPr>
                <w:sz w:val="20"/>
                <w:szCs w:val="20"/>
              </w:rPr>
              <w:t>S1</w:t>
            </w:r>
          </w:p>
        </w:tc>
        <w:tc>
          <w:tcPr>
            <w:tcW w:w="1700" w:type="dxa"/>
          </w:tcPr>
          <w:p w14:paraId="51C20A30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60" w:type="dxa"/>
          </w:tcPr>
          <w:p w14:paraId="1C0DA57D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User authentication enforces role-based access (doctor / nurse / admin)</w:t>
            </w:r>
          </w:p>
        </w:tc>
        <w:tc>
          <w:tcPr>
            <w:tcW w:w="2400" w:type="dxa"/>
          </w:tcPr>
          <w:p w14:paraId="52925BEA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Unauthorized roles are denied access</w:t>
            </w:r>
          </w:p>
        </w:tc>
        <w:tc>
          <w:tcPr>
            <w:tcW w:w="1100" w:type="dxa"/>
          </w:tcPr>
          <w:p w14:paraId="53DCFFFD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4738F" w14:paraId="24B006E7" w14:textId="77777777" w:rsidTr="006A22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4B3ED849" w14:textId="77777777" w:rsidR="0064738F" w:rsidRDefault="00000000">
            <w:r>
              <w:rPr>
                <w:sz w:val="20"/>
                <w:szCs w:val="20"/>
              </w:rPr>
              <w:t>S2</w:t>
            </w:r>
          </w:p>
        </w:tc>
        <w:tc>
          <w:tcPr>
            <w:tcW w:w="1700" w:type="dxa"/>
          </w:tcPr>
          <w:p w14:paraId="44FC5577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3260" w:type="dxa"/>
          </w:tcPr>
          <w:p w14:paraId="1F67941E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Patient health records (PHI) are encrypted at rest and in transit</w:t>
            </w:r>
          </w:p>
        </w:tc>
        <w:tc>
          <w:tcPr>
            <w:tcW w:w="2400" w:type="dxa"/>
          </w:tcPr>
          <w:p w14:paraId="63AA0D3A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Data remains unreadable without authorization</w:t>
            </w:r>
          </w:p>
        </w:tc>
        <w:tc>
          <w:tcPr>
            <w:tcW w:w="1100" w:type="dxa"/>
          </w:tcPr>
          <w:p w14:paraId="0DCA4B1B" w14:textId="77777777" w:rsidR="0064738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  <w:tr w:rsidR="0064738F" w14:paraId="51DD7F23" w14:textId="77777777" w:rsidTr="006A22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10059952" w14:textId="77777777" w:rsidR="0064738F" w:rsidRDefault="00000000">
            <w:r>
              <w:rPr>
                <w:sz w:val="20"/>
                <w:szCs w:val="20"/>
              </w:rPr>
              <w:t>U1</w:t>
            </w:r>
          </w:p>
        </w:tc>
        <w:tc>
          <w:tcPr>
            <w:tcW w:w="1700" w:type="dxa"/>
          </w:tcPr>
          <w:p w14:paraId="41D7AA9E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3260" w:type="dxa"/>
          </w:tcPr>
          <w:p w14:paraId="09B94259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Critical functions (search patient, book appointment) reachable within 3 clicks</w:t>
            </w:r>
          </w:p>
        </w:tc>
        <w:tc>
          <w:tcPr>
            <w:tcW w:w="2400" w:type="dxa"/>
          </w:tcPr>
          <w:p w14:paraId="233306BB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Task completed easily by a new user</w:t>
            </w:r>
          </w:p>
        </w:tc>
        <w:tc>
          <w:tcPr>
            <w:tcW w:w="1100" w:type="dxa"/>
          </w:tcPr>
          <w:p w14:paraId="779608D3" w14:textId="77777777" w:rsidR="0064738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Pass</w:t>
            </w:r>
          </w:p>
        </w:tc>
      </w:tr>
    </w:tbl>
    <w:p w14:paraId="39633E8D" w14:textId="1B46C441" w:rsidR="0064738F" w:rsidRDefault="0064738F">
      <w:pPr>
        <w:spacing w:before="240"/>
      </w:pPr>
    </w:p>
    <w:sectPr w:rsidR="0064738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B6002E"/>
    <w:multiLevelType w:val="hybridMultilevel"/>
    <w:tmpl w:val="89F4CDF2"/>
    <w:lvl w:ilvl="0" w:tplc="5BF065F6">
      <w:start w:val="1"/>
      <w:numFmt w:val="bullet"/>
      <w:lvlText w:val="●"/>
      <w:lvlJc w:val="left"/>
      <w:pPr>
        <w:ind w:left="720" w:hanging="360"/>
      </w:pPr>
    </w:lvl>
    <w:lvl w:ilvl="1" w:tplc="15A826D8">
      <w:start w:val="1"/>
      <w:numFmt w:val="bullet"/>
      <w:lvlText w:val="○"/>
      <w:lvlJc w:val="left"/>
      <w:pPr>
        <w:ind w:left="1440" w:hanging="360"/>
      </w:pPr>
    </w:lvl>
    <w:lvl w:ilvl="2" w:tplc="8BE429AA">
      <w:start w:val="1"/>
      <w:numFmt w:val="bullet"/>
      <w:lvlText w:val="■"/>
      <w:lvlJc w:val="left"/>
      <w:pPr>
        <w:ind w:left="2160" w:hanging="360"/>
      </w:pPr>
    </w:lvl>
    <w:lvl w:ilvl="3" w:tplc="A1827BC4">
      <w:start w:val="1"/>
      <w:numFmt w:val="bullet"/>
      <w:lvlText w:val="●"/>
      <w:lvlJc w:val="left"/>
      <w:pPr>
        <w:ind w:left="2880" w:hanging="360"/>
      </w:pPr>
    </w:lvl>
    <w:lvl w:ilvl="4" w:tplc="A300A9DC">
      <w:start w:val="1"/>
      <w:numFmt w:val="bullet"/>
      <w:lvlText w:val="○"/>
      <w:lvlJc w:val="left"/>
      <w:pPr>
        <w:ind w:left="3600" w:hanging="360"/>
      </w:pPr>
    </w:lvl>
    <w:lvl w:ilvl="5" w:tplc="DC6C9FAA">
      <w:start w:val="1"/>
      <w:numFmt w:val="bullet"/>
      <w:lvlText w:val="■"/>
      <w:lvlJc w:val="left"/>
      <w:pPr>
        <w:ind w:left="4320" w:hanging="360"/>
      </w:pPr>
    </w:lvl>
    <w:lvl w:ilvl="6" w:tplc="DC52CE92">
      <w:start w:val="1"/>
      <w:numFmt w:val="bullet"/>
      <w:lvlText w:val="●"/>
      <w:lvlJc w:val="left"/>
      <w:pPr>
        <w:ind w:left="5040" w:hanging="360"/>
      </w:pPr>
    </w:lvl>
    <w:lvl w:ilvl="7" w:tplc="47D41E74">
      <w:start w:val="1"/>
      <w:numFmt w:val="bullet"/>
      <w:lvlText w:val="●"/>
      <w:lvlJc w:val="left"/>
      <w:pPr>
        <w:ind w:left="5760" w:hanging="360"/>
      </w:pPr>
    </w:lvl>
    <w:lvl w:ilvl="8" w:tplc="B97692EA">
      <w:start w:val="1"/>
      <w:numFmt w:val="bullet"/>
      <w:lvlText w:val="●"/>
      <w:lvlJc w:val="left"/>
      <w:pPr>
        <w:ind w:left="6480" w:hanging="360"/>
      </w:pPr>
    </w:lvl>
  </w:abstractNum>
  <w:num w:numId="1" w16cid:durableId="21461937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8F"/>
    <w:rsid w:val="0064738F"/>
    <w:rsid w:val="006A2232"/>
    <w:rsid w:val="00BC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FB662"/>
  <w15:docId w15:val="{72CB95F2-9E4B-4534-B765-82686CAC5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6A223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Mian Ahmad Saleemi</cp:lastModifiedBy>
  <cp:revision>3</cp:revision>
  <dcterms:created xsi:type="dcterms:W3CDTF">2026-06-02T04:56:00Z</dcterms:created>
  <dcterms:modified xsi:type="dcterms:W3CDTF">2026-06-02T05:12:00Z</dcterms:modified>
</cp:coreProperties>
</file>