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240"/>
      </w:tblGrid>
      <w:tr>
        <w:trPr>
          <w:trHeight w:val="15840" w:hRule="exact"/>
        </w:trPr>
        <w:tc>
          <w:tcPr>
            <w:tcW w:type="dxa" w:w="12240"/>
            <w:shd w:fill="13182B" w:color="auto" w:val="clear"/>
            <w:tcMar>
              <w:top w:type="dxa" w:w="0"/>
              <w:left w:type="dxa" w:w="900"/>
              <w:bottom w:type="dxa" w:w="0"/>
              <w:right w:type="dxa" w:w="900"/>
            </w:tcMar>
            <w:vAlign w:val="center"/>
          </w:tcPr>
          <w:p>
            <w:pPr>
              <w:spacing w:after="100" w:before="160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C9A227"/>
                <w:spacing w:val="20"/>
                <w:sz w:val="24"/>
                <w:szCs w:val="24"/>
              </w:rPr>
              <w:t xml:space="preserve">DATA ANALYTICS CHEAT SHEET</w:t>
            </w:r>
          </w:p>
          <w:p>
            <w:pPr>
              <w:spacing w:after="4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9AA6C2"/>
                <w:sz w:val="22"/>
                <w:szCs w:val="22"/>
              </w:rPr>
              <w:t xml:space="preserve">Challenge_4:</w:t>
            </w:r>
          </w:p>
          <w:p>
            <w:pPr>
              <w:spacing w:after="6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50"/>
                <w:szCs w:val="50"/>
              </w:rPr>
              <w:t xml:space="preserve">Facebook Pages with Zero Likes</w:t>
            </w:r>
          </w:p>
          <w:p>
            <w:pPr>
              <w:spacing w:after="5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C7D0E0"/>
                <w:sz w:val="24"/>
                <w:szCs w:val="24"/>
              </w:rPr>
              <w:t xml:space="preserve">6 Ways to Solve the Same Business Problem — Excel, Power Query, Python, SQL &amp; DAX</w:t>
            </w:r>
          </w:p>
          <w:p>
            <w:pPr>
              <w:pBdr>
                <w:top w:val="single" w:color="C9A227" w:sz="6" w:space="8"/>
              </w:pBdr>
              <w:spacing w:after="40"/>
              <w:jc w:val="center"/>
            </w:pPr>
            <w:r>
              <w:t xml:space="preserve"/>
            </w:r>
          </w:p>
          <w:p>
            <w:pPr>
              <w:spacing w:after="20" w:before="9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Md. Shah Alam, Microsoft Certified Trainer</w:t>
            </w:r>
          </w:p>
          <w:p>
            <w:pPr>
              <w:spacing w:after="6"/>
              <w:jc w:val="center"/>
            </w:pPr>
            <w:r>
              <w:rPr>
                <w:rFonts w:ascii="Calibri" w:cs="Calibri" w:eastAsia="Calibri" w:hAnsi="Calibri"/>
                <w:color w:val="C7D0E0"/>
                <w:sz w:val="19"/>
                <w:szCs w:val="19"/>
              </w:rPr>
              <w:t xml:space="preserve">Corporate Data Analytics Consultant &amp; Trainer | Data Analyst |</w:t>
            </w:r>
          </w:p>
          <w:p>
            <w:pPr>
              <w:spacing w:after="6"/>
              <w:jc w:val="center"/>
            </w:pPr>
            <w:r>
              <w:rPr>
                <w:rFonts w:ascii="Calibri" w:cs="Calibri" w:eastAsia="Calibri" w:hAnsi="Calibri"/>
                <w:color w:val="9AA6C2"/>
                <w:sz w:val="17"/>
                <w:szCs w:val="17"/>
              </w:rPr>
              <w:t xml:space="preserve">Advance MS Excel and Dynamic Arrays | Power BI | Power Query (M) | DAX |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9AA6C2"/>
                <w:sz w:val="17"/>
                <w:szCs w:val="17"/>
              </w:rPr>
              <w:t xml:space="preserve">PostgreSQL | Python | Microsoft Certified (MO-201 , PL-300)</w:t>
            </w:r>
          </w:p>
        </w:tc>
      </w:tr>
    </w:tbl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Title"/>
        <w:spacing w:after="120"/>
      </w:pPr>
      <w:r>
        <w:rPr>
          <w:rFonts w:ascii="Poppins" w:cs="Poppins" w:eastAsia="Poppins" w:hAnsi="Poppins"/>
          <w:b/>
          <w:bCs/>
          <w:color w:val="1F2A44"/>
          <w:sz w:val="34"/>
          <w:szCs w:val="34"/>
        </w:rPr>
        <w:t xml:space="preserve">Challenge 4: Facebook Pages with Zero Likes</w:t>
      </w:r>
    </w:p>
    <w:p>
      <w:pPr>
        <w:spacing w:after="1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Business Case: Retrieve the IDs of the Facebook pages that have zero likes. The output should be sorted in ascending order based on the page IDs.</w:t>
      </w:r>
    </w:p>
    <w:p>
      <w:pPr>
        <w:spacing w:after="100" w:before="240"/>
      </w:pPr>
      <w:r>
        <w:rPr>
          <w:rFonts w:ascii="Poppins" w:cs="Poppins" w:eastAsia="Poppins" w:hAnsi="Poppins"/>
          <w:b/>
          <w:bCs/>
          <w:color w:val="1F2A44"/>
          <w:sz w:val="22"/>
          <w:szCs w:val="22"/>
        </w:rPr>
        <w:t xml:space="preserve">Table Schema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E86AB"/>
          <w:sz w:val="20"/>
          <w:szCs w:val="20"/>
        </w:rPr>
        <w:t xml:space="preserve">Pages Table</w:t>
      </w:r>
    </w:p>
    <w:tbl>
      <w:tblPr>
        <w:tblW w:type="dxa" w:w="4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</w:tblGrid>
      <w:tr>
        <w:tc>
          <w:tcPr>
            <w:shd w:fill="1F2A4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Page_id</w:t>
            </w:r>
          </w:p>
        </w:tc>
        <w:tc>
          <w:tcPr>
            <w:shd w:fill="1F2A4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Page_Name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2E86AB"/>
          <w:sz w:val="20"/>
          <w:szCs w:val="20"/>
        </w:rPr>
        <w:t xml:space="preserve">Page_Likes Table</w:t>
      </w:r>
    </w:p>
    <w:tbl>
      <w:tblPr>
        <w:tblW w:type="dxa" w:w="7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</w:tblGrid>
      <w:tr>
        <w:tc>
          <w:tcPr>
            <w:shd w:fill="1F2A4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Like_id</w:t>
            </w:r>
          </w:p>
        </w:tc>
        <w:tc>
          <w:tcPr>
            <w:shd w:fill="1F2A4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Page_id</w:t>
            </w:r>
          </w:p>
        </w:tc>
        <w:tc>
          <w:tcPr>
            <w:shd w:fill="1F2A4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User_id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Logic used across every approach below: a page has zero likes when its Page_id never appears in Page_Likes — this is a classic anti-join / set-difference problem, solved either by explicit anti-join, membership testing, or an outer join filtered to unmatched rows.</w:t>
      </w:r>
    </w:p>
    <w:p>
      <w:pPr>
        <w:spacing w:after="60"/>
      </w:pPr>
    </w:p>
    <w:p>
      <w:pPr>
        <w:pStyle w:val="Heading2"/>
        <w:pBdr>
          <w:bottom w:val="single" w:color="2E86AB" w:sz="8" w:space="4"/>
        </w:pBdr>
        <w:spacing w:after="120" w:before="320"/>
      </w:pPr>
      <w:r>
        <w:rPr>
          <w:rFonts w:ascii="Poppins" w:cs="Poppins" w:eastAsia="Poppins" w:hAnsi="Poppins"/>
          <w:b/>
          <w:bCs/>
          <w:color w:val="1F2A44"/>
          <w:sz w:val="28"/>
          <w:szCs w:val="28"/>
        </w:rPr>
        <w:t xml:space="preserve">1 · Excel 365 Dynamic Array Formula</w:t>
      </w:r>
    </w:p>
    <w:tbl>
      <w:tblPr>
        <w:tblW w:type="dxa" w:w="3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00"/>
      </w:tblGrid>
      <w:tr>
        <w:tc>
          <w:tcPr>
            <w:tcW w:type="dxa" w:w="3200"/>
            <w:shd w:fill="2E86AB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UNIQUE / FILTER + XMATCH</w:t>
            </w:r>
          </w:p>
        </w:tc>
      </w:tr>
    </w:tbl>
    <w:p>
      <w:pPr>
        <w:spacing w:after="80"/>
      </w:pPr>
    </w:p>
    <w:p>
      <w:pPr>
        <w:spacing w:after="100" w:before="240"/>
      </w:pPr>
      <w:r>
        <w:rPr>
          <w:rFonts w:ascii="Poppins" w:cs="Poppins" w:eastAsia="Poppins" w:hAnsi="Poppins"/>
          <w:b/>
          <w:bCs/>
          <w:color w:val="1D7A46"/>
          <w:sz w:val="22"/>
          <w:szCs w:val="22"/>
        </w:rPr>
        <w:t xml:space="preserve">Approach 1 — UNIQUE with the "exactly once" option</w:t>
      </w:r>
    </w:p>
    <w:p>
      <w:pPr>
        <w:spacing w:after="1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Stacks both ID columns into one list, then UNIQUE's third argument (TRUE) keeps only values that occur exactly once — a page ID in both lists occurs twice and is dropped, leaving only pages absent from Page_Likes.</w:t>
      </w:r>
    </w:p>
    <w:tbl>
      <w:tblPr>
        <w:tblW w:type="dxa" w:w="936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none" w:color="D7DCE3" w:sz="0"/>
          <w:insideV w:val="none" w:color="D7DCE3" w:sz="0"/>
        </w:tblBorders>
      </w:tblPr>
      <w:tblGrid>
        <w:gridCol w:w="9360"/>
      </w:tblGrid>
      <w:tr>
        <w:tc>
          <w:tcPr>
            <w:tcW w:type="dxa" w:w="9360"/>
            <w:shd w:fill="F4F6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=UNIQUE(VSTACK(A2:A4,E2:E4),,TRUE)</w:t>
            </w:r>
          </w:p>
        </w:tc>
      </w:tr>
    </w:tbl>
    <w:p>
      <w:pPr>
        <w:spacing w:after="80"/>
      </w:pPr>
    </w:p>
    <w:p>
      <w:pPr>
        <w:spacing w:after="100" w:before="240"/>
      </w:pPr>
      <w:r>
        <w:rPr>
          <w:rFonts w:ascii="Poppins" w:cs="Poppins" w:eastAsia="Poppins" w:hAnsi="Poppins"/>
          <w:b/>
          <w:bCs/>
          <w:color w:val="1D7A46"/>
          <w:sz w:val="22"/>
          <w:szCs w:val="22"/>
        </w:rPr>
        <w:t xml:space="preserve">Approach 2 — FILTER + ISERROR(XMATCH)</w:t>
      </w:r>
    </w:p>
    <w:p>
      <w:pPr>
        <w:spacing w:after="1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XMATCH looks up each page ID inside the Page_Likes ID list; where it can't find a match it returns an error, which ISERROR flips to TRUE so FILTER keeps exactly the unmatched (zero-like) pages.</w:t>
      </w:r>
    </w:p>
    <w:tbl>
      <w:tblPr>
        <w:tblW w:type="dxa" w:w="936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none" w:color="D7DCE3" w:sz="0"/>
          <w:insideV w:val="none" w:color="D7DCE3" w:sz="0"/>
        </w:tblBorders>
      </w:tblPr>
      <w:tblGrid>
        <w:gridCol w:w="9360"/>
      </w:tblGrid>
      <w:tr>
        <w:tc>
          <w:tcPr>
            <w:tcW w:type="dxa" w:w="9360"/>
            <w:shd w:fill="F4F6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=FILTER(A2:A4,ISERROR(XMATCH(A2:A4,E2:E4,0)))</w:t>
            </w:r>
          </w:p>
        </w:tc>
      </w:tr>
    </w:tbl>
    <w:tbl>
      <w:tblPr>
        <w:tblW w:type="dxa" w:w="9360"/>
        <w:tblBorders>
          <w:top w:val="single" w:color="C9A227" w:sz="4"/>
          <w:left w:val="single" w:color="C9A227" w:sz="20"/>
          <w:bottom w:val="single" w:color="C9A227" w:sz="4"/>
          <w:right w:val="single" w:color="C9A227" w:sz="4"/>
          <w:insideH w:val="none" w:color="C9A227" w:sz="0"/>
          <w:insideV w:val="none" w:color="C9A227" w:sz="0"/>
        </w:tblBorders>
      </w:tblPr>
      <w:tblGrid>
        <w:gridCol w:w="9360"/>
      </w:tblGrid>
      <w:tr>
        <w:tc>
          <w:tcPr>
            <w:tcW w:type="dxa" w:w="9360"/>
            <w:shd w:fill="FDF7E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20"/>
                <w:szCs w:val="20"/>
              </w:rPr>
              <w:t xml:space="preserve">Trainer tip:</w:t>
            </w:r>
          </w:p>
          <w:p>
            <w:r>
              <w:rPr>
                <w:rFonts w:ascii="Calibri" w:cs="Calibri" w:eastAsia="Calibri" w:hAnsi="Calibri"/>
                <w:color w:val="5B4A00"/>
                <w:sz w:val="20"/>
                <w:szCs w:val="20"/>
              </w:rPr>
              <w:t xml:space="preserve">Approach 1 is a neat one-liner but only works safely if each page's ID appears at most once in Page_Likes; Approach 2's explicit XMATCH/ISERROR anti-join is the safer general-purpose pattern when a page could have multiple like records.</w:t>
            </w:r>
          </w:p>
        </w:tc>
      </w:tr>
    </w:tbl>
    <w:p>
      <w:pPr>
        <w:pStyle w:val="Heading2"/>
        <w:pBdr>
          <w:bottom w:val="single" w:color="2E86AB" w:sz="8" w:space="4"/>
        </w:pBdr>
        <w:spacing w:after="120" w:before="320"/>
      </w:pPr>
      <w:r>
        <w:rPr>
          <w:rFonts w:ascii="Poppins" w:cs="Poppins" w:eastAsia="Poppins" w:hAnsi="Poppins"/>
          <w:b/>
          <w:bCs/>
          <w:color w:val="1F2A44"/>
          <w:sz w:val="28"/>
          <w:szCs w:val="28"/>
        </w:rPr>
        <w:t xml:space="preserve">2 · Power Query (M)</w:t>
      </w:r>
    </w:p>
    <w:tbl>
      <w:tblPr>
        <w:tblW w:type="dxa" w:w="3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00"/>
      </w:tblGrid>
      <w:tr>
        <w:tc>
          <w:tcPr>
            <w:tcW w:type="dxa" w:w="3200"/>
            <w:shd w:fill="2E86AB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Table.NestedJoin + JoinKind.LeftAnti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Query: pages</w:t>
      </w:r>
    </w:p>
    <w:tbl>
      <w:tblPr>
        <w:tblW w:type="dxa" w:w="936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none" w:color="D7DCE3" w:sz="0"/>
          <w:insideV w:val="none" w:color="D7DCE3" w:sz="0"/>
        </w:tblBorders>
      </w:tblPr>
      <w:tblGrid>
        <w:gridCol w:w="9360"/>
      </w:tblGrid>
      <w:tr>
        <w:tc>
          <w:tcPr>
            <w:tcW w:type="dxa" w:w="9360"/>
            <w:shd w:fill="F4F6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let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    source = Excel.CurrentWorkbook(){[Name="pages"]}[Content],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    result = Table.NestedJoin(source, {"page_id"}, page_likes, {"page_id"}, "page_likes", JoinKind.LeftAnti)[[page_id]]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in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    result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Query: page_likes</w:t>
      </w:r>
    </w:p>
    <w:tbl>
      <w:tblPr>
        <w:tblW w:type="dxa" w:w="936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none" w:color="D7DCE3" w:sz="0"/>
          <w:insideV w:val="none" w:color="D7DCE3" w:sz="0"/>
        </w:tblBorders>
      </w:tblPr>
      <w:tblGrid>
        <w:gridCol w:w="9360"/>
      </w:tblGrid>
      <w:tr>
        <w:tc>
          <w:tcPr>
            <w:tcW w:type="dxa" w:w="9360"/>
            <w:shd w:fill="F4F6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let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    Source = Excel.CurrentWorkbook(){[Name="page_likes"]}[Content]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in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    Source</w:t>
            </w:r>
          </w:p>
        </w:tc>
      </w:tr>
    </w:tbl>
    <w:tbl>
      <w:tblPr>
        <w:tblW w:type="dxa" w:w="9360"/>
        <w:tblBorders>
          <w:top w:val="single" w:color="C9A227" w:sz="4"/>
          <w:left w:val="single" w:color="C9A227" w:sz="20"/>
          <w:bottom w:val="single" w:color="C9A227" w:sz="4"/>
          <w:right w:val="single" w:color="C9A227" w:sz="4"/>
          <w:insideH w:val="none" w:color="C9A227" w:sz="0"/>
          <w:insideV w:val="none" w:color="C9A227" w:sz="0"/>
        </w:tblBorders>
      </w:tblPr>
      <w:tblGrid>
        <w:gridCol w:w="9360"/>
      </w:tblGrid>
      <w:tr>
        <w:tc>
          <w:tcPr>
            <w:tcW w:type="dxa" w:w="9360"/>
            <w:shd w:fill="FDF7E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20"/>
                <w:szCs w:val="20"/>
              </w:rPr>
              <w:t xml:space="preserve">Trainer tip:</w:t>
            </w:r>
          </w:p>
          <w:p>
            <w:r>
              <w:rPr>
                <w:rFonts w:ascii="Calibri" w:cs="Calibri" w:eastAsia="Calibri" w:hAnsi="Calibri"/>
                <w:color w:val="5B4A00"/>
                <w:sz w:val="20"/>
                <w:szCs w:val="20"/>
              </w:rPr>
              <w:t xml:space="preserve">JoinKind.LeftAnti is Power Query's built-in anti-join — it returns only the rows from the left table with no match on the right, which is exactly "pages with zero likes" in a single step, no filter needed afterward.</w:t>
            </w:r>
          </w:p>
        </w:tc>
      </w:tr>
    </w:tbl>
    <w:p>
      <w:pPr>
        <w:pStyle w:val="Heading2"/>
        <w:pBdr>
          <w:bottom w:val="single" w:color="2E86AB" w:sz="8" w:space="4"/>
        </w:pBdr>
        <w:spacing w:after="120" w:before="320"/>
      </w:pPr>
      <w:r>
        <w:rPr>
          <w:rFonts w:ascii="Poppins" w:cs="Poppins" w:eastAsia="Poppins" w:hAnsi="Poppins"/>
          <w:b/>
          <w:bCs/>
          <w:color w:val="1F2A44"/>
          <w:sz w:val="28"/>
          <w:szCs w:val="28"/>
        </w:rPr>
        <w:t xml:space="preserve">3 · Python in Excel</w:t>
      </w:r>
    </w:p>
    <w:tbl>
      <w:tblPr>
        <w:tblW w:type="dxa" w:w="3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00"/>
      </w:tblGrid>
      <w:tr>
        <w:tc>
          <w:tcPr>
            <w:tcW w:type="dxa" w:w="3200"/>
            <w:shd w:fill="2E86AB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pandas merge/indicator or isin()</w:t>
            </w:r>
          </w:p>
        </w:tc>
      </w:tr>
    </w:tbl>
    <w:p>
      <w:pPr>
        <w:spacing w:after="80"/>
      </w:pPr>
    </w:p>
    <w:p>
      <w:pPr>
        <w:spacing w:after="100" w:before="240"/>
      </w:pPr>
      <w:r>
        <w:rPr>
          <w:rFonts w:ascii="Poppins" w:cs="Poppins" w:eastAsia="Poppins" w:hAnsi="Poppins"/>
          <w:b/>
          <w:bCs/>
          <w:color w:val="1D7A46"/>
          <w:sz w:val="22"/>
          <w:szCs w:val="22"/>
        </w:rPr>
        <w:t xml:space="preserve">Approach 1 — merge with indicator=True</w:t>
      </w:r>
    </w:p>
    <w:tbl>
      <w:tblPr>
        <w:tblW w:type="dxa" w:w="936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none" w:color="D7DCE3" w:sz="0"/>
          <w:insideV w:val="none" w:color="D7DCE3" w:sz="0"/>
        </w:tblBorders>
      </w:tblPr>
      <w:tblGrid>
        <w:gridCol w:w="9360"/>
      </w:tblGrid>
      <w:tr>
        <w:tc>
          <w:tcPr>
            <w:tcW w:type="dxa" w:w="9360"/>
            <w:shd w:fill="F4F6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p=xl("A1:B4", headers=True)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pl=xl("D1:F4", headers=True)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df= p.merge(pl["page_id"],on="page_id",how="left", indicator=True).query('_merge=="left_only"')["page_id"].reset_index(drop=True)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df</w:t>
            </w:r>
          </w:p>
        </w:tc>
      </w:tr>
    </w:tbl>
    <w:p>
      <w:pPr>
        <w:spacing w:after="80"/>
      </w:pPr>
    </w:p>
    <w:p>
      <w:pPr>
        <w:spacing w:after="100" w:before="240"/>
      </w:pPr>
      <w:r>
        <w:rPr>
          <w:rFonts w:ascii="Poppins" w:cs="Poppins" w:eastAsia="Poppins" w:hAnsi="Poppins"/>
          <w:b/>
          <w:bCs/>
          <w:color w:val="1D7A46"/>
          <w:sz w:val="22"/>
          <w:szCs w:val="22"/>
        </w:rPr>
        <w:t xml:space="preserve">Approach 2 — isin() with negation</w:t>
      </w:r>
    </w:p>
    <w:tbl>
      <w:tblPr>
        <w:tblW w:type="dxa" w:w="936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none" w:color="D7DCE3" w:sz="0"/>
          <w:insideV w:val="none" w:color="D7DCE3" w:sz="0"/>
        </w:tblBorders>
      </w:tblPr>
      <w:tblGrid>
        <w:gridCol w:w="9360"/>
      </w:tblGrid>
      <w:tr>
        <w:tc>
          <w:tcPr>
            <w:tcW w:type="dxa" w:w="9360"/>
            <w:shd w:fill="F4F6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p=xl("A1:B4", headers=True)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pl=xl("D1:F4", headers=True)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r= p[~p["page_id"].isin(pl["page_id"])]["page_id"].reset_index(drop=True)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r</w:t>
            </w:r>
          </w:p>
        </w:tc>
      </w:tr>
    </w:tbl>
    <w:tbl>
      <w:tblPr>
        <w:tblW w:type="dxa" w:w="9360"/>
        <w:tblBorders>
          <w:top w:val="single" w:color="C9A227" w:sz="4"/>
          <w:left w:val="single" w:color="C9A227" w:sz="20"/>
          <w:bottom w:val="single" w:color="C9A227" w:sz="4"/>
          <w:right w:val="single" w:color="C9A227" w:sz="4"/>
          <w:insideH w:val="none" w:color="C9A227" w:sz="0"/>
          <w:insideV w:val="none" w:color="C9A227" w:sz="0"/>
        </w:tblBorders>
      </w:tblPr>
      <w:tblGrid>
        <w:gridCol w:w="9360"/>
      </w:tblGrid>
      <w:tr>
        <w:tc>
          <w:tcPr>
            <w:tcW w:type="dxa" w:w="9360"/>
            <w:shd w:fill="FDF7E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20"/>
                <w:szCs w:val="20"/>
              </w:rPr>
              <w:t xml:space="preserve">Trainer tip:</w:t>
            </w:r>
          </w:p>
          <w:p>
            <w:r>
              <w:rPr>
                <w:rFonts w:ascii="Calibri" w:cs="Calibri" w:eastAsia="Calibri" w:hAnsi="Calibri"/>
                <w:color w:val="5B4A00"/>
                <w:sz w:val="20"/>
                <w:szCs w:val="20"/>
              </w:rPr>
              <w:t xml:space="preserve">indicator=True adds a _merge column labeling each row as left_only, right_only or both — handy for teaching joins visually — while ~isin() is the more compact, idiomatic one-liner for the same anti-join once the concept is understood.</w:t>
            </w:r>
          </w:p>
        </w:tc>
      </w:tr>
    </w:tbl>
    <w:p>
      <w:pPr>
        <w:pStyle w:val="Heading2"/>
        <w:pBdr>
          <w:bottom w:val="single" w:color="2E86AB" w:sz="8" w:space="4"/>
        </w:pBdr>
        <w:spacing w:after="120" w:before="320"/>
      </w:pPr>
      <w:r>
        <w:rPr>
          <w:rFonts w:ascii="Poppins" w:cs="Poppins" w:eastAsia="Poppins" w:hAnsi="Poppins"/>
          <w:b/>
          <w:bCs/>
          <w:color w:val="1F2A44"/>
          <w:sz w:val="28"/>
          <w:szCs w:val="28"/>
        </w:rPr>
        <w:t xml:space="preserve">4 · Jupyter Notebook (pandas)</w:t>
      </w:r>
    </w:p>
    <w:tbl>
      <w:tblPr>
        <w:tblW w:type="dxa" w:w="3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00"/>
      </w:tblGrid>
      <w:tr>
        <w:tc>
          <w:tcPr>
            <w:tcW w:type="dxa" w:w="3200"/>
            <w:shd w:fill="2E86AB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Standalone pandas</w:t>
            </w:r>
          </w:p>
        </w:tc>
      </w:tr>
    </w:tbl>
    <w:p>
      <w:pPr>
        <w:spacing w:after="80"/>
      </w:pPr>
    </w:p>
    <w:p>
      <w:pPr>
        <w:spacing w:after="100" w:before="240"/>
      </w:pPr>
      <w:r>
        <w:rPr>
          <w:rFonts w:ascii="Poppins" w:cs="Poppins" w:eastAsia="Poppins" w:hAnsi="Poppins"/>
          <w:b/>
          <w:bCs/>
          <w:color w:val="1D7A46"/>
          <w:sz w:val="22"/>
          <w:szCs w:val="22"/>
        </w:rPr>
        <w:t xml:space="preserve">Approach 1 — merge with indicator=True</w:t>
      </w:r>
    </w:p>
    <w:tbl>
      <w:tblPr>
        <w:tblW w:type="dxa" w:w="936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none" w:color="D7DCE3" w:sz="0"/>
          <w:insideV w:val="none" w:color="D7DCE3" w:sz="0"/>
        </w:tblBorders>
      </w:tblPr>
      <w:tblGrid>
        <w:gridCol w:w="9360"/>
      </w:tblGrid>
      <w:tr>
        <w:tc>
          <w:tcPr>
            <w:tcW w:type="dxa" w:w="9360"/>
            <w:shd w:fill="F4F6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import pandas as pd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df_pl= pd.read_csv("page_likes.csv")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df_p= pd.read_csv("pages.csv")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result= df_p.merge(df_pl, on="page_id", how="left", indicator=True).query('_merge=="left_only"')["page_id"]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result</w:t>
            </w:r>
          </w:p>
        </w:tc>
      </w:tr>
    </w:tbl>
    <w:p>
      <w:pPr>
        <w:spacing w:after="80"/>
      </w:pPr>
    </w:p>
    <w:p>
      <w:pPr>
        <w:spacing w:after="100" w:before="240"/>
      </w:pPr>
      <w:r>
        <w:rPr>
          <w:rFonts w:ascii="Poppins" w:cs="Poppins" w:eastAsia="Poppins" w:hAnsi="Poppins"/>
          <w:b/>
          <w:bCs/>
          <w:color w:val="1D7A46"/>
          <w:sz w:val="22"/>
          <w:szCs w:val="22"/>
        </w:rPr>
        <w:t xml:space="preserve">Approach 2 — isin() with negation</w:t>
      </w:r>
    </w:p>
    <w:tbl>
      <w:tblPr>
        <w:tblW w:type="dxa" w:w="936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none" w:color="D7DCE3" w:sz="0"/>
          <w:insideV w:val="none" w:color="D7DCE3" w:sz="0"/>
        </w:tblBorders>
      </w:tblPr>
      <w:tblGrid>
        <w:gridCol w:w="9360"/>
      </w:tblGrid>
      <w:tr>
        <w:tc>
          <w:tcPr>
            <w:tcW w:type="dxa" w:w="9360"/>
            <w:shd w:fill="F4F6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import pandas as pd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df_pl= pd.read_csv("page_likes.csv")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df_p= pd.read_csv("pages.csv")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result= df_p[~df_p["page_id"].isin(df_pl["page_id"])]["page_id"]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result</w:t>
            </w:r>
          </w:p>
        </w:tc>
      </w:tr>
    </w:tbl>
    <w:tbl>
      <w:tblPr>
        <w:tblW w:type="dxa" w:w="9360"/>
        <w:tblBorders>
          <w:top w:val="single" w:color="C9A227" w:sz="4"/>
          <w:left w:val="single" w:color="C9A227" w:sz="20"/>
          <w:bottom w:val="single" w:color="C9A227" w:sz="4"/>
          <w:right w:val="single" w:color="C9A227" w:sz="4"/>
          <w:insideH w:val="none" w:color="C9A227" w:sz="0"/>
          <w:insideV w:val="none" w:color="C9A227" w:sz="0"/>
        </w:tblBorders>
      </w:tblPr>
      <w:tblGrid>
        <w:gridCol w:w="9360"/>
      </w:tblGrid>
      <w:tr>
        <w:tc>
          <w:tcPr>
            <w:tcW w:type="dxa" w:w="9360"/>
            <w:shd w:fill="FDF7E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20"/>
                <w:szCs w:val="20"/>
              </w:rPr>
              <w:t xml:space="preserve">Trainer tip:</w:t>
            </w:r>
          </w:p>
          <w:p>
            <w:r>
              <w:rPr>
                <w:rFonts w:ascii="Calibri" w:cs="Calibri" w:eastAsia="Calibri" w:hAnsi="Calibri"/>
                <w:color w:val="5B4A00"/>
                <w:sz w:val="20"/>
                <w:szCs w:val="20"/>
              </w:rPr>
              <w:t xml:space="preserve">Same two patterns as Python in Excel, just reading from CSV files instead of worksheet ranges — a good demonstration that the pandas logic itself is completely portable between environments.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2E86AB" w:sz="8" w:space="4"/>
        </w:pBdr>
        <w:spacing w:after="120" w:before="320"/>
      </w:pPr>
      <w:r>
        <w:rPr>
          <w:rFonts w:ascii="Poppins" w:cs="Poppins" w:eastAsia="Poppins" w:hAnsi="Poppins"/>
          <w:b/>
          <w:bCs/>
          <w:color w:val="1F2A44"/>
          <w:sz w:val="28"/>
          <w:szCs w:val="28"/>
        </w:rPr>
        <w:t xml:space="preserve">5 · SQL (PostgreSQL)</w:t>
      </w:r>
    </w:p>
    <w:tbl>
      <w:tblPr>
        <w:tblW w:type="dxa" w:w="3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00"/>
      </w:tblGrid>
      <w:tr>
        <w:tc>
          <w:tcPr>
            <w:tcW w:type="dxa" w:w="3200"/>
            <w:shd w:fill="2E86AB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LEFT JOIN + IS NULL + ORDER BY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A LEFT JOIN keeps every page even without a match; WHERE ... IS NULL then keeps only the pages where no matching Page_Likes row was found — the classic SQL anti-join idiom.</w:t>
      </w:r>
    </w:p>
    <w:tbl>
      <w:tblPr>
        <w:tblW w:type="dxa" w:w="936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none" w:color="D7DCE3" w:sz="0"/>
          <w:insideV w:val="none" w:color="D7DCE3" w:sz="0"/>
        </w:tblBorders>
      </w:tblPr>
      <w:tblGrid>
        <w:gridCol w:w="9360"/>
      </w:tblGrid>
      <w:tr>
        <w:tc>
          <w:tcPr>
            <w:tcW w:type="dxa" w:w="9360"/>
            <w:shd w:fill="F4F6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select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p.page_id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from pages as 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left join page_likes as 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on p.page_id=l.page_id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where l.page_id is null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order by p.page_id;</w:t>
            </w:r>
          </w:p>
        </w:tc>
      </w:tr>
    </w:tbl>
    <w:tbl>
      <w:tblPr>
        <w:tblW w:type="dxa" w:w="9360"/>
        <w:tblBorders>
          <w:top w:val="single" w:color="C9A227" w:sz="4"/>
          <w:left w:val="single" w:color="C9A227" w:sz="20"/>
          <w:bottom w:val="single" w:color="C9A227" w:sz="4"/>
          <w:right w:val="single" w:color="C9A227" w:sz="4"/>
          <w:insideH w:val="none" w:color="C9A227" w:sz="0"/>
          <w:insideV w:val="none" w:color="C9A227" w:sz="0"/>
        </w:tblBorders>
      </w:tblPr>
      <w:tblGrid>
        <w:gridCol w:w="9360"/>
      </w:tblGrid>
      <w:tr>
        <w:tc>
          <w:tcPr>
            <w:tcW w:type="dxa" w:w="9360"/>
            <w:shd w:fill="FDF7E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20"/>
                <w:szCs w:val="20"/>
              </w:rPr>
              <w:t xml:space="preserve">Trainer tip:</w:t>
            </w:r>
          </w:p>
          <w:p>
            <w:r>
              <w:rPr>
                <w:rFonts w:ascii="Calibri" w:cs="Calibri" w:eastAsia="Calibri" w:hAnsi="Calibri"/>
                <w:color w:val="5B4A00"/>
                <w:sz w:val="20"/>
                <w:szCs w:val="20"/>
              </w:rPr>
              <w:t xml:space="preserve">LEFT JOIN + IS NULL is the standard relational anti-join and usually outperforms NOT IN, which can behave unexpectedly if the right-hand column contains NULLs — worth flagging to learners moving from NOT IN to this pattern.</w:t>
            </w:r>
          </w:p>
        </w:tc>
      </w:tr>
    </w:tbl>
    <w:p>
      <w:pPr>
        <w:pStyle w:val="Heading2"/>
        <w:pBdr>
          <w:bottom w:val="single" w:color="2E86AB" w:sz="8" w:space="4"/>
        </w:pBdr>
        <w:spacing w:after="120" w:before="320"/>
      </w:pPr>
      <w:r>
        <w:rPr>
          <w:rFonts w:ascii="Poppins" w:cs="Poppins" w:eastAsia="Poppins" w:hAnsi="Poppins"/>
          <w:b/>
          <w:bCs/>
          <w:color w:val="1F2A44"/>
          <w:sz w:val="28"/>
          <w:szCs w:val="28"/>
        </w:rPr>
        <w:t xml:space="preserve">6 · DAX (Power BI)</w:t>
      </w:r>
    </w:p>
    <w:tbl>
      <w:tblPr>
        <w:tblW w:type="dxa" w:w="3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00"/>
      </w:tblGrid>
      <w:tr>
        <w:tc>
          <w:tcPr>
            <w:tcW w:type="dxa" w:w="3200"/>
            <w:shd w:fill="2E86AB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FILTER + NOT IN + VALUES / CONCATENATEX</w:t>
            </w:r>
          </w:p>
        </w:tc>
      </w:tr>
    </w:tbl>
    <w:p>
      <w:pPr>
        <w:spacing w:after="80"/>
      </w:pPr>
    </w:p>
    <w:p>
      <w:pPr>
        <w:spacing w:after="100" w:before="240"/>
      </w:pPr>
      <w:r>
        <w:rPr>
          <w:rFonts w:ascii="Poppins" w:cs="Poppins" w:eastAsia="Poppins" w:hAnsi="Poppins"/>
          <w:b/>
          <w:bCs/>
          <w:color w:val="1D7A46"/>
          <w:sz w:val="22"/>
          <w:szCs w:val="22"/>
        </w:rPr>
        <w:t xml:space="preserve">Output 1 — Calculated table of zero-like page IDs</w:t>
      </w:r>
    </w:p>
    <w:tbl>
      <w:tblPr>
        <w:tblW w:type="dxa" w:w="936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none" w:color="D7DCE3" w:sz="0"/>
          <w:insideV w:val="none" w:color="D7DCE3" w:sz="0"/>
        </w:tblBorders>
      </w:tblPr>
      <w:tblGrid>
        <w:gridCol w:w="9360"/>
      </w:tblGrid>
      <w:tr>
        <w:tc>
          <w:tcPr>
            <w:tcW w:type="dxa" w:w="9360"/>
            <w:shd w:fill="F4F6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Table 2 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var _f= FILTER('pages', not 'pages'[page_id] in VALUES(page_likes[page_id]))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RETURN SELECTCOLUMNS(_f,"zero_like_id",[page_id])</w:t>
            </w:r>
          </w:p>
        </w:tc>
      </w:tr>
    </w:tbl>
    <w:p>
      <w:pPr>
        <w:spacing w:after="80"/>
      </w:pPr>
    </w:p>
    <w:p>
      <w:pPr>
        <w:spacing w:after="100" w:before="240"/>
      </w:pPr>
      <w:r>
        <w:rPr>
          <w:rFonts w:ascii="Poppins" w:cs="Poppins" w:eastAsia="Poppins" w:hAnsi="Poppins"/>
          <w:b/>
          <w:bCs/>
          <w:color w:val="1D7A46"/>
          <w:sz w:val="22"/>
          <w:szCs w:val="22"/>
        </w:rPr>
        <w:t xml:space="preserve">Output 2 — Single measure, comma-joined IDs</w:t>
      </w:r>
    </w:p>
    <w:tbl>
      <w:tblPr>
        <w:tblW w:type="dxa" w:w="936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none" w:color="D7DCE3" w:sz="0"/>
          <w:insideV w:val="none" w:color="D7DCE3" w:sz="0"/>
        </w:tblBorders>
      </w:tblPr>
      <w:tblGrid>
        <w:gridCol w:w="9360"/>
      </w:tblGrid>
      <w:tr>
        <w:tc>
          <w:tcPr>
            <w:tcW w:type="dxa" w:w="9360"/>
            <w:shd w:fill="F4F6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zero_like_id 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var _f= FILTER('pages', not 'pages'[page_id] in VALUES(page_likes[page_id]))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RETURN CONCATENATEX(_f,'pages'[page_id],", ")</w:t>
            </w:r>
          </w:p>
        </w:tc>
      </w:tr>
    </w:tbl>
    <w:tbl>
      <w:tblPr>
        <w:tblW w:type="dxa" w:w="9360"/>
        <w:tblBorders>
          <w:top w:val="single" w:color="C9A227" w:sz="4"/>
          <w:left w:val="single" w:color="C9A227" w:sz="20"/>
          <w:bottom w:val="single" w:color="C9A227" w:sz="4"/>
          <w:right w:val="single" w:color="C9A227" w:sz="4"/>
          <w:insideH w:val="none" w:color="C9A227" w:sz="0"/>
          <w:insideV w:val="none" w:color="C9A227" w:sz="0"/>
        </w:tblBorders>
      </w:tblPr>
      <w:tblGrid>
        <w:gridCol w:w="9360"/>
      </w:tblGrid>
      <w:tr>
        <w:tc>
          <w:tcPr>
            <w:tcW w:type="dxa" w:w="9360"/>
            <w:shd w:fill="FDF7E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20"/>
                <w:szCs w:val="20"/>
              </w:rPr>
              <w:t xml:space="preserve">Trainer tip:</w:t>
            </w:r>
          </w:p>
          <w:p>
            <w:r>
              <w:rPr>
                <w:rFonts w:ascii="Calibri" w:cs="Calibri" w:eastAsia="Calibri" w:hAnsi="Calibri"/>
                <w:color w:val="5B4A00"/>
                <w:sz w:val="20"/>
                <w:szCs w:val="20"/>
              </w:rPr>
              <w:t xml:space="preserve">not [page_id] in VALUES(...) is DAX's anti-join filter pattern; wrapping the same FILTER in SELECTCOLUMNS returns a full table for a visual, while CONCATENATEX collapses it into one readable text measure — same filter logic, two very different output shapes.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2E86AB" w:sz="8" w:space="4"/>
        </w:pBdr>
        <w:spacing w:after="120" w:before="320"/>
      </w:pPr>
      <w:r>
        <w:rPr>
          <w:rFonts w:ascii="Poppins" w:cs="Poppins" w:eastAsia="Poppins" w:hAnsi="Poppins"/>
          <w:b/>
          <w:bCs/>
          <w:color w:val="1F2A44"/>
          <w:sz w:val="28"/>
          <w:szCs w:val="28"/>
        </w:rPr>
        <w:t xml:space="preserve">At a Glance — Which Tool, Which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c>
          <w:tcPr>
            <w:shd w:fill="1F2A4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Tool / Language</w:t>
            </w:r>
          </w:p>
        </w:tc>
        <w:tc>
          <w:tcPr>
            <w:shd w:fill="1F2A4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Functions</w:t>
            </w:r>
          </w:p>
        </w:tc>
        <w:tc>
          <w:tcPr>
            <w:shd w:fill="1F2A4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Best Fit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Excel Dynamic Array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UNIQUE, VSTACK, FILTER, XMATCH, ISERROR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Two spill-formula variants</w:t>
            </w:r>
          </w:p>
        </w:tc>
      </w:tr>
      <w:tr>
        <w:tc>
          <w:tcPr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Power Query (M)</w:t>
            </w:r>
          </w:p>
        </w:tc>
        <w:tc>
          <w:tcPr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Table.NestedJoin with JoinKind.LeftAnti</w:t>
            </w:r>
          </w:p>
        </w:tc>
        <w:tc>
          <w:tcPr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Built-in anti-join, one step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Python in Excel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merge(indicator=True) or ~isin()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In-cell Python, two idioms</w:t>
            </w:r>
          </w:p>
        </w:tc>
      </w:tr>
      <w:tr>
        <w:tc>
          <w:tcPr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Jupyter Notebook</w:t>
            </w:r>
          </w:p>
        </w:tc>
        <w:tc>
          <w:tcPr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merge(indicator=True) or ~isin()</w:t>
            </w:r>
          </w:p>
        </w:tc>
        <w:tc>
          <w:tcPr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Same logic, external CSV files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SQL (PostgreSQL)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LEFT JOIN + WHERE ... IS NULL + ORDER BY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Classic relational anti-join</w:t>
            </w:r>
          </w:p>
        </w:tc>
      </w:tr>
      <w:tr>
        <w:tc>
          <w:tcPr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DAX (Power BI)</w:t>
            </w:r>
          </w:p>
        </w:tc>
        <w:tc>
          <w:tcPr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FILTER + NOT IN VALUES(...) + SELECTCOLUMNS/CONCATENATEX</w:t>
            </w:r>
          </w:p>
        </w:tc>
        <w:tc>
          <w:tcPr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Calculated table or text measure</w:t>
            </w:r>
          </w:p>
        </w:tc>
      </w:tr>
    </w:tbl>
    <w:p>
      <w:pPr>
        <w:spacing w:after="240"/>
      </w:pPr>
    </w:p>
    <w:p>
      <w:pPr>
        <w:pBdr>
          <w:top w:val="single" w:color="D7DCE3" w:sz="4" w:space="8"/>
        </w:pBdr>
        <w:spacing w:after="60" w:before="20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Shared by Md. Shah Alam — Corporate Data Analytics Consultant &amp; Trainer | Data Analyst</w:t>
      </w:r>
    </w:p>
    <w:p>
      <w:r>
        <w:rPr>
          <w:rFonts w:ascii="Calibri" w:cs="Calibri" w:eastAsia="Calibri" w:hAnsi="Calibri"/>
          <w:color w:val="6B7280"/>
          <w:sz w:val="17"/>
          <w:szCs w:val="17"/>
        </w:rPr>
        <w:t xml:space="preserve">Microsoft Certified Trainer · Power BI · DAX · Power Query (M) · Excel 365 Dynamic Arrays · PostgreSQL · Python · Microsoft Certified (MO-201, PL-300)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7DCE3" w:sz="4" w:space="4"/>
      </w:pBd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Data Analytics Cheat Sheet  ·  Facebook Pages with Zero Likes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4444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2026-08-27T06:11:25.832Z</dcterms:created>
  <dcterms:modified xsi:type="dcterms:W3CDTF">2026-08-27T06:11:25.843Z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