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840" w:hRule="exact"/>
        </w:trPr>
        <w:tc>
          <w:tcPr>
            <w:tcW w:type="dxa" w:w="12240"/>
            <w:shd w:fill="13182B" w:color="auto" w:val="clear"/>
            <w:tcMar>
              <w:top w:type="dxa" w:w="0"/>
              <w:left w:type="dxa" w:w="900"/>
              <w:bottom w:type="dxa" w:w="0"/>
              <w:right w:type="dxa" w:w="900"/>
            </w:tcMar>
            <w:vAlign w:val="center"/>
          </w:tcPr>
          <w:p>
            <w:pPr>
              <w:spacing w:after="100" w:before="1600"/>
              <w:jc w:val="center"/>
            </w:pPr>
            <w:r>
              <w:rPr>
                <w:rFonts w:ascii="Poppins" w:cs="Poppins" w:eastAsia="Poppins" w:hAnsi="Poppins"/>
                <w:b/>
                <w:bCs/>
                <w:color w:val="C9A227"/>
                <w:spacing w:val="20"/>
                <w:sz w:val="24"/>
                <w:szCs w:val="24"/>
              </w:rPr>
              <w:t xml:space="preserve">DATA ANALYTICS CHEAT SHEET</w:t>
            </w:r>
          </w:p>
          <w:p>
            <w:pPr>
              <w:spacing w:after="4"/>
              <w:jc w:val="center"/>
            </w:pPr>
            <w:r>
              <w:rPr>
                <w:rFonts w:ascii="Poppins" w:cs="Poppins" w:eastAsia="Poppins" w:hAnsi="Poppins"/>
                <w:b/>
                <w:bCs/>
                <w:color w:val="9AA6C2"/>
                <w:sz w:val="22"/>
                <w:szCs w:val="22"/>
              </w:rPr>
              <w:t xml:space="preserve">Challenge_6:</w:t>
            </w:r>
          </w:p>
          <w:p>
            <w:pPr>
              <w:spacing w:after="60"/>
              <w:jc w:val="center"/>
            </w:pPr>
            <w:r>
              <w:rPr>
                <w:rFonts w:ascii="Poppins" w:cs="Poppins" w:eastAsia="Poppins" w:hAnsi="Poppins"/>
                <w:b/>
                <w:bCs/>
                <w:color w:val="FFFFFF"/>
                <w:sz w:val="50"/>
                <w:szCs w:val="50"/>
              </w:rPr>
              <w:t xml:space="preserve">Average Order Amount by Gender</w:t>
            </w:r>
          </w:p>
          <w:p>
            <w:pPr>
              <w:spacing w:after="500"/>
              <w:jc w:val="center"/>
            </w:pPr>
            <w:r>
              <w:rPr>
                <w:rFonts w:ascii="Calibri" w:cs="Calibri" w:eastAsia="Calibri" w:hAnsi="Calibri"/>
                <w:i/>
                <w:iCs/>
                <w:color w:val="C7D0E0"/>
                <w:sz w:val="24"/>
                <w:szCs w:val="24"/>
              </w:rPr>
              <w:t xml:space="preserve">6 Ways to Solve the Same Business Problem — Excel, Power Query, Python, SQL &amp; DAX</w:t>
            </w:r>
          </w:p>
          <w:p>
            <w:pPr>
              <w:pBdr>
                <w:top w:val="single" w:color="C9A227" w:sz="6" w:space="8"/>
              </w:pBdr>
              <w:spacing w:after="40"/>
              <w:jc w:val="center"/>
            </w:pPr>
            <w:r>
              <w:t xml:space="preserve"/>
            </w:r>
          </w:p>
          <w:p>
            <w:pPr>
              <w:spacing w:after="20" w:before="900"/>
              <w:jc w:val="center"/>
            </w:pPr>
            <w:r>
              <w:rPr>
                <w:rFonts w:ascii="Calibri" w:cs="Calibri" w:eastAsia="Calibri" w:hAnsi="Calibri"/>
                <w:b/>
                <w:bCs/>
                <w:color w:val="FFFFFF"/>
                <w:sz w:val="26"/>
                <w:szCs w:val="26"/>
              </w:rPr>
              <w:t xml:space="preserve">Md. Shah Alam, Microsoft Certified Trainer</w:t>
            </w:r>
          </w:p>
          <w:p>
            <w:pPr>
              <w:spacing w:after="6"/>
              <w:jc w:val="center"/>
            </w:pPr>
            <w:r>
              <w:rPr>
                <w:rFonts w:ascii="Calibri" w:cs="Calibri" w:eastAsia="Calibri" w:hAnsi="Calibri"/>
                <w:color w:val="C7D0E0"/>
                <w:sz w:val="19"/>
                <w:szCs w:val="19"/>
              </w:rPr>
              <w:t xml:space="preserve">Corporate Data Analytics Consultant &amp; Trainer | Data Analyst |</w:t>
            </w:r>
          </w:p>
          <w:p>
            <w:pPr>
              <w:spacing w:after="6"/>
              <w:jc w:val="center"/>
            </w:pPr>
            <w:r>
              <w:rPr>
                <w:rFonts w:ascii="Calibri" w:cs="Calibri" w:eastAsia="Calibri" w:hAnsi="Calibri"/>
                <w:color w:val="9AA6C2"/>
                <w:sz w:val="17"/>
                <w:szCs w:val="17"/>
              </w:rPr>
              <w:t xml:space="preserve">Advance MS Excel and Dynamic Arrays | Power BI | Power Query (M) | DAX |</w:t>
            </w:r>
          </w:p>
          <w:p>
            <w:pPr>
              <w:jc w:val="center"/>
            </w:pPr>
            <w:r>
              <w:rPr>
                <w:rFonts w:ascii="Calibri" w:cs="Calibri" w:eastAsia="Calibri" w:hAnsi="Calibri"/>
                <w:color w:val="9AA6C2"/>
                <w:sz w:val="17"/>
                <w:szCs w:val="17"/>
              </w:rPr>
              <w:t xml:space="preserve">PostgreSQL | Python | Microsoft Certified (MO-201 , PL-300)</w:t>
            </w:r>
          </w:p>
        </w:tc>
      </w:tr>
    </w:tbl>
    <w:p>
      <w:pPr>
        <w:sectPr>
          <w:pgSz w:w="12240" w:h="15840" w:orient="portrait"/>
          <w:pgMar w:top="0" w:right="0" w:bottom="0" w:left="0" w:header="708" w:footer="708" w:gutter="0"/>
          <w:pgNumType/>
          <w:docGrid w:linePitch="360"/>
        </w:sectPr>
      </w:pPr>
    </w:p>
    <w:p>
      <w:pPr>
        <w:pStyle w:val="Title"/>
        <w:spacing w:after="120"/>
      </w:pPr>
      <w:r>
        <w:rPr>
          <w:rFonts w:ascii="Poppins" w:cs="Poppins" w:eastAsia="Poppins" w:hAnsi="Poppins"/>
          <w:b/>
          <w:bCs/>
          <w:color w:val="1F2A44"/>
          <w:sz w:val="34"/>
          <w:szCs w:val="34"/>
        </w:rPr>
        <w:t xml:space="preserve">Challenge 6: Average Order Amount by Gender</w:t>
      </w:r>
    </w:p>
    <w:p>
      <w:pPr>
        <w:spacing w:after="140"/>
      </w:pPr>
      <w:r>
        <w:rPr>
          <w:rFonts w:ascii="Calibri" w:cs="Calibri" w:eastAsia="Calibri" w:hAnsi="Calibri"/>
          <w:color w:val="444444"/>
          <w:sz w:val="21"/>
          <w:szCs w:val="21"/>
        </w:rPr>
        <w:t xml:space="preserve">Business Case: Find the average order amount for male and female customers separately. Return the results rounded to 2 decimal places.</w:t>
      </w:r>
    </w:p>
    <w:p>
      <w:pPr>
        <w:spacing w:after="100" w:before="240"/>
      </w:pPr>
      <w:r>
        <w:rPr>
          <w:rFonts w:ascii="Poppins" w:cs="Poppins" w:eastAsia="Poppins" w:hAnsi="Poppins"/>
          <w:b/>
          <w:bCs/>
          <w:color w:val="1F2A44"/>
          <w:sz w:val="22"/>
          <w:szCs w:val="22"/>
        </w:rPr>
        <w:t xml:space="preserve">Table Schema</w:t>
      </w:r>
    </w:p>
    <w:p>
      <w:pPr>
        <w:spacing w:after="60"/>
      </w:pPr>
      <w:r>
        <w:rPr>
          <w:rFonts w:ascii="Calibri" w:cs="Calibri" w:eastAsia="Calibri" w:hAnsi="Calibri"/>
          <w:b/>
          <w:bCs/>
          <w:color w:val="2E86AB"/>
          <w:sz w:val="20"/>
          <w:szCs w:val="20"/>
        </w:rPr>
        <w:t xml:space="preserve">Customer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Customer_id</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Customer_Name</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Age</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Gender</w:t>
            </w:r>
          </w:p>
        </w:tc>
      </w:tr>
    </w:tbl>
    <w:p>
      <w:pPr>
        <w:spacing w:after="160"/>
      </w:pPr>
    </w:p>
    <w:p>
      <w:pPr>
        <w:spacing w:after="60"/>
      </w:pPr>
      <w:r>
        <w:rPr>
          <w:rFonts w:ascii="Calibri" w:cs="Calibri" w:eastAsia="Calibri" w:hAnsi="Calibri"/>
          <w:b/>
          <w:bCs/>
          <w:color w:val="2E86AB"/>
          <w:sz w:val="20"/>
          <w:szCs w:val="20"/>
        </w:rPr>
        <w:t xml:space="preserve">Order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Order_id</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Customer_id</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Order_Date</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Total_amount</w:t>
            </w:r>
          </w:p>
        </w:tc>
      </w:tr>
    </w:tbl>
    <w:p>
      <w:pPr>
        <w:spacing w:after="120"/>
      </w:pPr>
    </w:p>
    <w:p>
      <w:pPr>
        <w:spacing w:after="140"/>
      </w:pPr>
      <w:r>
        <w:rPr>
          <w:rFonts w:ascii="Calibri" w:cs="Calibri" w:eastAsia="Calibri" w:hAnsi="Calibri"/>
          <w:color w:val="444444"/>
          <w:sz w:val="21"/>
          <w:szCs w:val="21"/>
        </w:rPr>
        <w:t xml:space="preserve">Logic used across every approach below: join Order to Customer on Customer_id to attach Gender, then AVERAGE(Total_amount) grouped by Gender, rounded to 2 decimal places.</w:t>
      </w:r>
    </w:p>
    <w:p>
      <w:pPr>
        <w:spacing w:after="60"/>
      </w:pPr>
    </w:p>
    <w:p>
      <w:pPr>
        <w:pStyle w:val="Heading2"/>
        <w:pBdr>
          <w:bottom w:val="single" w:color="2E86AB" w:sz="8" w:space="4"/>
        </w:pBdr>
        <w:spacing w:after="120" w:before="320"/>
      </w:pPr>
      <w:r>
        <w:rPr>
          <w:rFonts w:ascii="Poppins" w:cs="Poppins" w:eastAsia="Poppins" w:hAnsi="Poppins"/>
          <w:b/>
          <w:bCs/>
          <w:color w:val="1F2A44"/>
          <w:sz w:val="28"/>
          <w:szCs w:val="28"/>
        </w:rPr>
        <w:t xml:space="preserve">1 · Excel 365 Dynamic Array Formula</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LET + XLOOKUP + GROUPBY</w:t>
            </w:r>
          </w:p>
        </w:tc>
      </w:tr>
    </w:tbl>
    <w:p>
      <w:pPr>
        <w:spacing w:after="80"/>
      </w:pPr>
    </w:p>
    <w:p>
      <w:pPr>
        <w:spacing w:after="140"/>
      </w:pPr>
      <w:r>
        <w:rPr>
          <w:rFonts w:ascii="Calibri" w:cs="Calibri" w:eastAsia="Calibri" w:hAnsi="Calibri"/>
          <w:color w:val="444444"/>
          <w:sz w:val="21"/>
          <w:szCs w:val="21"/>
        </w:rPr>
        <w:t xml:space="preserve">XLOOKUP pulls Gender onto every order row, then GROUPBY averages Total_amount per gender in the same formula.</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=LET(a,XLOOKUP(B2:B12,G2:G5,J2:J5),GROUPBY(a,D2:D12,AVERAGE,0,0))</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This formula returns the raw average, not rounded. GROUPBY has no built-in rounding argument, so wrap the whole result in ROUND(...,2) — or apply number formatting with 2 decimal places — to match the "2 decimal" requirement exactly.</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2 · Power Query (M)</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Table.NestedJoin + Table.Group + Number.Round</w:t>
            </w:r>
          </w:p>
        </w:tc>
      </w:tr>
    </w:tbl>
    <w:p>
      <w:pPr>
        <w:spacing w:after="80"/>
      </w:pPr>
    </w:p>
    <w:p>
      <w:pPr>
        <w:spacing w:after="140"/>
      </w:pPr>
      <w:r>
        <w:rPr>
          <w:rFonts w:ascii="Calibri" w:cs="Calibri" w:eastAsia="Calibri" w:hAnsi="Calibri"/>
          <w:color w:val="444444"/>
          <w:sz w:val="21"/>
          <w:szCs w:val="21"/>
        </w:rPr>
        <w:t xml:space="preserve">Query: order</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let</w:t>
            </w:r>
          </w:p>
          <w:p>
            <w:pPr>
              <w:spacing w:after="20"/>
            </w:pPr>
            <w:r>
              <w:rPr>
                <w:rFonts w:ascii="Consolas" w:cs="Consolas" w:eastAsia="Consolas" w:hAnsi="Consolas"/>
                <w:color w:val="27313F"/>
                <w:sz w:val="18"/>
                <w:szCs w:val="18"/>
              </w:rPr>
              <w:t xml:space="preserve">    Source = Excel.CurrentWorkbook(){[Name="order"]}[Content],</w:t>
            </w:r>
          </w:p>
          <w:p>
            <w:pPr>
              <w:spacing w:after="20"/>
            </w:pPr>
            <w:r>
              <w:rPr>
                <w:rFonts w:ascii="Consolas" w:cs="Consolas" w:eastAsia="Consolas" w:hAnsi="Consolas"/>
                <w:color w:val="27313F"/>
                <w:sz w:val="18"/>
                <w:szCs w:val="18"/>
              </w:rPr>
              <w:t xml:space="preserve">    merge = Table.NestedJoin(Source, {"customer_id"}, customer, {"customer_id"}, "customer", JoinKind.LeftOuter),</w:t>
            </w:r>
          </w:p>
          <w:p>
            <w:pPr>
              <w:spacing w:after="20"/>
            </w:pPr>
            <w:r>
              <w:rPr>
                <w:rFonts w:ascii="Consolas" w:cs="Consolas" w:eastAsia="Consolas" w:hAnsi="Consolas"/>
                <w:color w:val="27313F"/>
                <w:sz w:val="18"/>
                <w:szCs w:val="18"/>
              </w:rPr>
              <w:t xml:space="preserve">    gender = Table.ExpandTableColumn(merge, "customer", {"gender"}, {"gender"}),</w:t>
            </w:r>
          </w:p>
          <w:p>
            <w:pPr>
              <w:spacing w:after="20"/>
            </w:pPr>
            <w:r>
              <w:rPr>
                <w:rFonts w:ascii="Consolas" w:cs="Consolas" w:eastAsia="Consolas" w:hAnsi="Consolas"/>
                <w:color w:val="27313F"/>
                <w:sz w:val="18"/>
                <w:szCs w:val="18"/>
              </w:rPr>
              <w:t xml:space="preserve">    result = Table.Group(gender, {"gender"}, {{"avg_order", each Number.Round(List.Average([total_amount]),2), type number}})</w:t>
            </w:r>
          </w:p>
          <w:p>
            <w:pPr>
              <w:spacing w:after="20"/>
            </w:pPr>
            <w:r>
              <w:rPr>
                <w:rFonts w:ascii="Consolas" w:cs="Consolas" w:eastAsia="Consolas" w:hAnsi="Consolas"/>
                <w:color w:val="27313F"/>
                <w:sz w:val="18"/>
                <w:szCs w:val="18"/>
              </w:rPr>
              <w:t xml:space="preserve">in</w:t>
            </w:r>
          </w:p>
          <w:p>
            <w:pPr>
              <w:spacing w:after="20"/>
            </w:pPr>
            <w:r>
              <w:rPr>
                <w:rFonts w:ascii="Consolas" w:cs="Consolas" w:eastAsia="Consolas" w:hAnsi="Consolas"/>
                <w:color w:val="27313F"/>
                <w:sz w:val="18"/>
                <w:szCs w:val="18"/>
              </w:rPr>
              <w:t xml:space="preserve">    result</w:t>
            </w:r>
          </w:p>
        </w:tc>
      </w:tr>
    </w:tbl>
    <w:p>
      <w:pPr>
        <w:spacing w:after="100"/>
      </w:pPr>
    </w:p>
    <w:p>
      <w:pPr>
        <w:spacing w:after="140"/>
      </w:pPr>
      <w:r>
        <w:rPr>
          <w:rFonts w:ascii="Calibri" w:cs="Calibri" w:eastAsia="Calibri" w:hAnsi="Calibri"/>
          <w:color w:val="444444"/>
          <w:sz w:val="21"/>
          <w:szCs w:val="21"/>
        </w:rPr>
        <w:t xml:space="preserve">Query: customer</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let</w:t>
            </w:r>
          </w:p>
          <w:p>
            <w:pPr>
              <w:spacing w:after="20"/>
            </w:pPr>
            <w:r>
              <w:rPr>
                <w:rFonts w:ascii="Consolas" w:cs="Consolas" w:eastAsia="Consolas" w:hAnsi="Consolas"/>
                <w:color w:val="27313F"/>
                <w:sz w:val="18"/>
                <w:szCs w:val="18"/>
              </w:rPr>
              <w:t xml:space="preserve">    Source = Excel.CurrentWorkbook(){[Name="customer"]}[Content]</w:t>
            </w:r>
          </w:p>
          <w:p>
            <w:pPr>
              <w:spacing w:after="20"/>
            </w:pPr>
            <w:r>
              <w:rPr>
                <w:rFonts w:ascii="Consolas" w:cs="Consolas" w:eastAsia="Consolas" w:hAnsi="Consolas"/>
                <w:color w:val="27313F"/>
                <w:sz w:val="18"/>
                <w:szCs w:val="18"/>
              </w:rPr>
              <w:t xml:space="preserve">in</w:t>
            </w:r>
          </w:p>
          <w:p>
            <w:pPr>
              <w:spacing w:after="20"/>
            </w:pPr>
            <w:r>
              <w:rPr>
                <w:rFonts w:ascii="Consolas" w:cs="Consolas" w:eastAsia="Consolas" w:hAnsi="Consolas"/>
                <w:color w:val="27313F"/>
                <w:sz w:val="18"/>
                <w:szCs w:val="18"/>
              </w:rPr>
              <w:t xml:space="preserve">    Source</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Number.Round is applied inside the Table.Group aggregation itself, directly around List.Average — this rounds the stored value (not just its display), unlike the Excel and DAX table-expression solutions in this set which need a separate ROUND wrapper.</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3 · Python in Excel</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pandas merge + groupby + string formatting</w:t>
            </w:r>
          </w:p>
        </w:tc>
      </w:tr>
    </w:tbl>
    <w:p>
      <w:pPr>
        <w:spacing w:after="80"/>
      </w:pP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customer=xl("A1:D12", headers=True)</w:t>
            </w:r>
          </w:p>
          <w:p>
            <w:pPr>
              <w:spacing w:after="20"/>
            </w:pPr>
            <w:r>
              <w:rPr>
                <w:rFonts w:ascii="Consolas" w:cs="Consolas" w:eastAsia="Consolas" w:hAnsi="Consolas"/>
                <w:color w:val="27313F"/>
                <w:sz w:val="18"/>
                <w:szCs w:val="18"/>
              </w:rPr>
              <w:t xml:space="preserve">order=xl("G1:J5", headers=True)</w:t>
            </w:r>
          </w:p>
          <w:p>
            <w:pPr>
              <w:spacing w:after="20"/>
            </w:pPr>
            <w:r>
              <w:rPr>
                <w:rFonts w:ascii="Consolas" w:cs="Consolas" w:eastAsia="Consolas" w:hAnsi="Consolas"/>
                <w:color w:val="27313F"/>
                <w:sz w:val="18"/>
                <w:szCs w:val="18"/>
              </w:rPr>
              <w:t xml:space="preserve">df= customer.merge(order,on="customer_id",how="left")</w:t>
            </w:r>
          </w:p>
          <w:p>
            <w:pPr>
              <w:spacing w:after="20"/>
            </w:pPr>
            <w:r>
              <w:rPr>
                <w:rFonts w:ascii="Consolas" w:cs="Consolas" w:eastAsia="Consolas" w:hAnsi="Consolas"/>
                <w:color w:val="27313F"/>
                <w:sz w:val="18"/>
                <w:szCs w:val="18"/>
              </w:rPr>
              <w:t xml:space="preserve">r= df.groupby("gender")["total_amount"].mean().rename("avg_order")</w:t>
            </w:r>
          </w:p>
          <w:p>
            <w:pPr>
              <w:spacing w:after="20"/>
            </w:pPr>
            <w:r>
              <w:rPr>
                <w:rFonts w:ascii="Consolas" w:cs="Consolas" w:eastAsia="Consolas" w:hAnsi="Consolas"/>
                <w:color w:val="27313F"/>
                <w:sz w:val="18"/>
                <w:szCs w:val="18"/>
              </w:rPr>
              <w:t xml:space="preserve">r=r.map("{:.2f}".format)</w:t>
            </w:r>
          </w:p>
          <w:p>
            <w:pPr>
              <w:spacing w:after="20"/>
            </w:pPr>
            <w:r>
              <w:rPr>
                <w:rFonts w:ascii="Consolas" w:cs="Consolas" w:eastAsia="Consolas" w:hAnsi="Consolas"/>
                <w:color w:val="27313F"/>
                <w:sz w:val="18"/>
                <w:szCs w:val="18"/>
              </w:rPr>
              <w:t xml:space="preserve">r</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Worth flagging to learners: the variable names here are swapped versus what they hold — the 11-row range (A1:D12) is actually the Order data and the 4-row range (G1:J5) is actually the Customer lookup table. The merge still works because it's keyed on customer_id, not on the variable names, but it's a good reminder that a clear variable name is what makes code readable later.</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4 · Jupyter Notebook (pandas)</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Standalone pandas</w:t>
            </w:r>
          </w:p>
        </w:tc>
      </w:tr>
    </w:tbl>
    <w:p>
      <w:pPr>
        <w:spacing w:after="80"/>
      </w:pP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import pandas as pd</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customer= pd.read_csv("customers_1.csv")</w:t>
            </w:r>
          </w:p>
          <w:p>
            <w:pPr>
              <w:spacing w:after="20"/>
            </w:pPr>
            <w:r>
              <w:rPr>
                <w:rFonts w:ascii="Consolas" w:cs="Consolas" w:eastAsia="Consolas" w:hAnsi="Consolas"/>
                <w:color w:val="27313F"/>
                <w:sz w:val="18"/>
                <w:szCs w:val="18"/>
              </w:rPr>
              <w:t xml:space="preserve">order= pd.read_csv("orders.csv")</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pd= order.merge(customer, on="customer_id", how="left")</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r= pd.groupby("gender", as_index=False)["total_amount"].mean().rename(columns={"total_amount":"avg_amount"})</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r</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Caution: this code reassigns the merged DataFrame to the variable name pd, which shadows the pandas module import (import pandas as pd) for the rest of the session. It happens to still run here because pd.merge is called before the reassignment, but any pandas call after this line (e.g. pd.read_csv again) would fail. Renaming this variable to something like df avoids the conflict entirely. Also note the result here is not rounded to 2 decimals — wrap it with .round(2) to meet the requirement.</w:t>
            </w:r>
          </w:p>
        </w:tc>
      </w:tr>
    </w:tbl>
    <w:p>
      <w:pPr>
        <w:spacing w:after="160"/>
      </w:pPr>
    </w:p>
    <w:p>
      <w:pPr>
        <w:pStyle w:val="Heading2"/>
        <w:pBdr>
          <w:bottom w:val="single" w:color="2E86AB" w:sz="8" w:space="4"/>
        </w:pBdr>
        <w:spacing w:after="120" w:before="320"/>
      </w:pPr>
      <w:r>
        <w:rPr>
          <w:rFonts w:ascii="Poppins" w:cs="Poppins" w:eastAsia="Poppins" w:hAnsi="Poppins"/>
          <w:b/>
          <w:bCs/>
          <w:color w:val="1F2A44"/>
          <w:sz w:val="28"/>
          <w:szCs w:val="28"/>
        </w:rPr>
        <w:t xml:space="preserve">5 · SQL (PostgreSQL)</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JOIN + AVG + ROUND + GROUP BY</w:t>
            </w:r>
          </w:p>
        </w:tc>
      </w:tr>
    </w:tbl>
    <w:p>
      <w:pPr>
        <w:spacing w:after="80"/>
      </w:pPr>
    </w:p>
    <w:p>
      <w:pPr>
        <w:spacing w:after="140"/>
      </w:pPr>
      <w:r>
        <w:rPr>
          <w:rFonts w:ascii="Calibri" w:cs="Calibri" w:eastAsia="Calibri" w:hAnsi="Calibri"/>
          <w:color w:val="444444"/>
          <w:sz w:val="21"/>
          <w:szCs w:val="21"/>
        </w:rPr>
        <w:t xml:space="preserve">Preview the customer table, then join Orders to Customers on customer_id, average total_amount grouped by gender, and round to 2 decimal places.</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select * from customers_1;</w:t>
            </w:r>
          </w:p>
          <w:p>
            <w:pPr>
              <w:spacing w:after="20"/>
            </w:pPr>
            <w:r>
              <w:rPr>
                <w:rFonts w:ascii="Consolas" w:cs="Consolas" w:eastAsia="Consolas" w:hAnsi="Consolas"/>
                <w:color w:val="27313F"/>
                <w:sz w:val="18"/>
                <w:szCs w:val="18"/>
              </w:rPr>
              <w:t xml:space="preserve">select</w:t>
            </w:r>
          </w:p>
          <w:p>
            <w:pPr>
              <w:spacing w:after="20"/>
            </w:pPr>
            <w:r>
              <w:rPr>
                <w:rFonts w:ascii="Consolas" w:cs="Consolas" w:eastAsia="Consolas" w:hAnsi="Consolas"/>
                <w:color w:val="27313F"/>
                <w:sz w:val="18"/>
                <w:szCs w:val="18"/>
              </w:rPr>
              <w:t xml:space="preserve">c.gender,</w:t>
            </w:r>
          </w:p>
          <w:p>
            <w:pPr>
              <w:spacing w:after="20"/>
            </w:pPr>
            <w:r>
              <w:rPr>
                <w:rFonts w:ascii="Consolas" w:cs="Consolas" w:eastAsia="Consolas" w:hAnsi="Consolas"/>
                <w:color w:val="27313F"/>
                <w:sz w:val="18"/>
                <w:szCs w:val="18"/>
              </w:rPr>
              <w:t xml:space="preserve">round (avg (total_amount),2) as avg_orders</w:t>
            </w:r>
          </w:p>
          <w:p>
            <w:pPr>
              <w:spacing w:after="20"/>
            </w:pPr>
            <w:r>
              <w:rPr>
                <w:rFonts w:ascii="Consolas" w:cs="Consolas" w:eastAsia="Consolas" w:hAnsi="Consolas"/>
                <w:color w:val="27313F"/>
                <w:sz w:val="18"/>
                <w:szCs w:val="18"/>
              </w:rPr>
              <w:t xml:space="preserve">from orders as o</w:t>
            </w:r>
          </w:p>
          <w:p>
            <w:pPr>
              <w:spacing w:after="20"/>
            </w:pPr>
            <w:r>
              <w:rPr>
                <w:rFonts w:ascii="Consolas" w:cs="Consolas" w:eastAsia="Consolas" w:hAnsi="Consolas"/>
                <w:color w:val="27313F"/>
                <w:sz w:val="18"/>
                <w:szCs w:val="18"/>
              </w:rPr>
              <w:t xml:space="preserve">left join customers_1 as c</w:t>
            </w:r>
          </w:p>
          <w:p>
            <w:pPr>
              <w:spacing w:after="20"/>
            </w:pPr>
            <w:r>
              <w:rPr>
                <w:rFonts w:ascii="Consolas" w:cs="Consolas" w:eastAsia="Consolas" w:hAnsi="Consolas"/>
                <w:color w:val="27313F"/>
                <w:sz w:val="18"/>
                <w:szCs w:val="18"/>
              </w:rPr>
              <w:t xml:space="preserve">on o.customer_id=c.customer_id</w:t>
            </w:r>
          </w:p>
          <w:p>
            <w:pPr>
              <w:spacing w:after="20"/>
            </w:pPr>
            <w:r>
              <w:rPr>
                <w:rFonts w:ascii="Consolas" w:cs="Consolas" w:eastAsia="Consolas" w:hAnsi="Consolas"/>
                <w:color w:val="27313F"/>
                <w:sz w:val="18"/>
                <w:szCs w:val="18"/>
              </w:rPr>
              <w:t xml:space="preserve">group by c.gender</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ROUND wraps the AVG() aggregate directly, which is the simplest place to round in SQL — no need for a subquery, since GROUP BY already reduces the result to one row per gender before ROUND is ever applied.</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6 · DAX (Power BI)</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ADDCOLUMNS/SUMMARIZE Table + AVERAGE Measure</w:t>
            </w:r>
          </w:p>
        </w:tc>
      </w:tr>
    </w:tbl>
    <w:p>
      <w:pPr>
        <w:spacing w:after="80"/>
      </w:pPr>
    </w:p>
    <w:p>
      <w:pPr>
        <w:spacing w:after="100" w:before="240"/>
      </w:pPr>
      <w:r>
        <w:rPr>
          <w:rFonts w:ascii="Poppins" w:cs="Poppins" w:eastAsia="Poppins" w:hAnsi="Poppins"/>
          <w:b/>
          <w:bCs/>
          <w:color w:val="1D7A46"/>
          <w:sz w:val="22"/>
          <w:szCs w:val="22"/>
        </w:rPr>
        <w:t xml:space="preserve">1. Table Expression</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Avg_Order =</w:t>
            </w:r>
          </w:p>
          <w:p>
            <w:pPr>
              <w:spacing w:after="20"/>
            </w:pPr>
            <w:r>
              <w:rPr>
                <w:rFonts w:ascii="Consolas" w:cs="Consolas" w:eastAsia="Consolas" w:hAnsi="Consolas"/>
                <w:color w:val="27313F"/>
                <w:sz w:val="18"/>
                <w:szCs w:val="18"/>
              </w:rPr>
              <w:t xml:space="preserve">var _t= ADDCOLUMNS('order',"gender",RELATED(customer[gender]))</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RETURN SUMMARIZE(_t,[gender],"avg_order",ROUND(AVERAGE('order'[total_amount]),2))</w:t>
            </w:r>
          </w:p>
        </w:tc>
      </w:tr>
    </w:tbl>
    <w:p>
      <w:pPr>
        <w:spacing w:after="80"/>
      </w:pPr>
    </w:p>
    <w:p>
      <w:pPr>
        <w:spacing w:after="100" w:before="240"/>
      </w:pPr>
      <w:r>
        <w:rPr>
          <w:rFonts w:ascii="Poppins" w:cs="Poppins" w:eastAsia="Poppins" w:hAnsi="Poppins"/>
          <w:b/>
          <w:bCs/>
          <w:color w:val="1D7A46"/>
          <w:sz w:val="22"/>
          <w:szCs w:val="22"/>
        </w:rPr>
        <w:t xml:space="preserve">2. Explicit Measure</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avg_order_measure = AVERAGE('order'[total_amount])</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The table expression bakes ROUND directly into the SUMMARIZE call, producing a static rounded table by gender. The explicit measure, by contrast, stays unrounded and reusable — it would need to be sliced by a Gender column/relationship in a visual (or wrapped in its own ROUND) to reproduce the same per-gender rounded output.</w:t>
            </w:r>
          </w:p>
        </w:tc>
      </w:tr>
    </w:tbl>
    <w:p>
      <w:pPr>
        <w:spacing w:after="160"/>
      </w:pPr>
    </w:p>
    <w:p>
      <w:pPr>
        <w:pStyle w:val="Heading2"/>
        <w:pBdr>
          <w:bottom w:val="single" w:color="2E86AB" w:sz="8" w:space="4"/>
        </w:pBdr>
        <w:spacing w:after="120" w:before="320"/>
      </w:pPr>
      <w:r>
        <w:rPr>
          <w:rFonts w:ascii="Poppins" w:cs="Poppins" w:eastAsia="Poppins" w:hAnsi="Poppins"/>
          <w:b/>
          <w:bCs/>
          <w:color w:val="1F2A44"/>
          <w:sz w:val="28"/>
          <w:szCs w:val="28"/>
        </w:rPr>
        <w:t xml:space="preserve">At a Glance — Which Tool, Which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Tool / Language</w:t>
            </w:r>
          </w:p>
        </w:tc>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Key Functions</w:t>
            </w:r>
          </w:p>
        </w:tc>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Best Fit</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Excel Dynamic Array</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LET, XLOOKUP, GROUPBY</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Single formula (needs manual ROUND)</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Power Query (M)</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Table.NestedJoin, Table.Group, Number.Round, List.Average</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Refreshable query, rounded in-step</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Python in Excel</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pandas merge + groupby + string formatting</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In-cell Python, formatted output</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Jupyter Notebook</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pandas merge + groupby + rename</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Same logic, external CSV files</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SQL (PostgreSQL)</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JOIN + AVG + ROUND + GROUP BY</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Set-based query, rounded in one pass</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DAX (Power BI)</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ADDCOLUMNS/SUMMARIZE table or AVERAGE measure</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Static rounded table or reusable measure</w:t>
            </w:r>
          </w:p>
        </w:tc>
      </w:tr>
    </w:tbl>
    <w:p>
      <w:pPr>
        <w:spacing w:after="240"/>
      </w:pPr>
    </w:p>
    <w:p>
      <w:pPr>
        <w:pBdr>
          <w:top w:val="single" w:color="D7DCE3" w:sz="4" w:space="8"/>
        </w:pBdr>
        <w:spacing w:after="60" w:before="200"/>
      </w:pPr>
      <w:r>
        <w:rPr>
          <w:rFonts w:ascii="Calibri" w:cs="Calibri" w:eastAsia="Calibri" w:hAnsi="Calibri"/>
          <w:i/>
          <w:iCs/>
          <w:color w:val="6B7280"/>
          <w:sz w:val="18"/>
          <w:szCs w:val="18"/>
        </w:rPr>
        <w:t xml:space="preserve">Shared by Md. Shah Alam — Corporate Data Analytics Consultant &amp; Trainer | Data Analyst</w:t>
      </w:r>
    </w:p>
    <w:p>
      <w:r>
        <w:rPr>
          <w:rFonts w:ascii="Calibri" w:cs="Calibri" w:eastAsia="Calibri" w:hAnsi="Calibri"/>
          <w:color w:val="6B7280"/>
          <w:sz w:val="17"/>
          <w:szCs w:val="17"/>
        </w:rPr>
        <w:t xml:space="preserve">Microsoft Certified Trainer · Power BI · DAX · Power Query (M) · Excel 365 Dynamic Arrays · PostgreSQL · Python · Microsoft Certified (MO-201, PL-300)</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3" w:sz="4" w:space="4"/>
      </w:pBdr>
      <w:jc w:val="right"/>
    </w:pPr>
    <w:r>
      <w:rPr>
        <w:rFonts w:ascii="Calibri" w:cs="Calibri" w:eastAsia="Calibri" w:hAnsi="Calibri"/>
        <w:color w:val="6B7280"/>
        <w:sz w:val="16"/>
        <w:szCs w:val="16"/>
      </w:rPr>
      <w:t xml:space="preserve">Data Analytics Cheat Sheet  ·  Average Order Amount by Gender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2026-08-29T06:43:25.439Z</dcterms:created>
  <dcterms:modified xsi:type="dcterms:W3CDTF">2026-08-29T06:43:25.452Z</dcterms:modified>
</cp:coreProperties>
</file>

<file path=docProps/custom.xml><?xml version="1.0" encoding="utf-8"?>
<Properties xmlns="http://schemas.openxmlformats.org/officeDocument/2006/custom-properties" xmlns:vt="http://schemas.openxmlformats.org/officeDocument/2006/docPropsVTypes"/>
</file>