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B556" w14:textId="25767158" w:rsidR="00F64078" w:rsidRDefault="00F64078" w:rsidP="00FF5D4B">
      <w:pPr>
        <w:spacing w:after="0" w:line="240" w:lineRule="auto"/>
        <w:rPr>
          <w:rFonts w:ascii="Times New Roman" w:eastAsia="Times New Roman" w:hAnsi="Times New Roman" w:cs="Times New Roman"/>
          <w:b/>
          <w:sz w:val="36"/>
          <w:szCs w:val="36"/>
        </w:rPr>
      </w:pPr>
    </w:p>
    <w:p w14:paraId="4BE71349" w14:textId="77777777" w:rsidR="00F64078" w:rsidRDefault="00F64078" w:rsidP="00FF5D4B">
      <w:pPr>
        <w:spacing w:after="0" w:line="240" w:lineRule="auto"/>
        <w:rPr>
          <w:rFonts w:ascii="Times New Roman" w:eastAsia="Times New Roman" w:hAnsi="Times New Roman" w:cs="Times New Roman"/>
          <w:b/>
          <w:sz w:val="36"/>
          <w:szCs w:val="36"/>
        </w:rPr>
      </w:pPr>
    </w:p>
    <w:p w14:paraId="1F97FC01" w14:textId="77777777" w:rsidR="00D92B94" w:rsidRDefault="00D92B94" w:rsidP="00FF5D4B">
      <w:pPr>
        <w:spacing w:after="0" w:line="240" w:lineRule="auto"/>
        <w:rPr>
          <w:rFonts w:ascii="Times New Roman" w:eastAsia="Times New Roman" w:hAnsi="Times New Roman" w:cs="Times New Roman"/>
          <w:sz w:val="28"/>
          <w:szCs w:val="28"/>
        </w:rPr>
      </w:pPr>
    </w:p>
    <w:p w14:paraId="66C324CF" w14:textId="77777777" w:rsidR="00D92B94" w:rsidRDefault="00D92B94" w:rsidP="00FF5D4B">
      <w:pPr>
        <w:spacing w:after="0" w:line="240" w:lineRule="auto"/>
        <w:rPr>
          <w:rFonts w:ascii="Times New Roman" w:eastAsia="Times New Roman" w:hAnsi="Times New Roman" w:cs="Times New Roman"/>
          <w:b/>
          <w:sz w:val="48"/>
          <w:szCs w:val="48"/>
        </w:rPr>
      </w:pPr>
    </w:p>
    <w:p w14:paraId="4269DB8C" w14:textId="77777777" w:rsidR="00F44DBA" w:rsidRDefault="00CB796F" w:rsidP="00F44DBA">
      <w:pPr>
        <w:spacing w:after="0" w:line="240" w:lineRule="auto"/>
        <w:jc w:val="center"/>
        <w:rPr>
          <w:rFonts w:ascii="Times New Roman" w:eastAsia="Times New Roman" w:hAnsi="Times New Roman" w:cs="Times New Roman"/>
          <w:b/>
          <w:color w:val="000000"/>
          <w:sz w:val="96"/>
          <w:szCs w:val="96"/>
        </w:rPr>
      </w:pPr>
      <w:r w:rsidRPr="00F44DBA">
        <w:rPr>
          <w:rFonts w:ascii="Times New Roman" w:eastAsia="Times New Roman" w:hAnsi="Times New Roman" w:cs="Times New Roman"/>
          <w:b/>
          <w:color w:val="000000"/>
          <w:sz w:val="96"/>
          <w:szCs w:val="96"/>
        </w:rPr>
        <w:t xml:space="preserve">Energy Forecasting: </w:t>
      </w:r>
      <w:proofErr w:type="spellStart"/>
      <w:r w:rsidR="00D446F0" w:rsidRPr="00F44DBA">
        <w:rPr>
          <w:rFonts w:ascii="Times New Roman" w:eastAsia="Times New Roman" w:hAnsi="Times New Roman" w:cs="Times New Roman"/>
          <w:b/>
          <w:color w:val="000000"/>
          <w:sz w:val="96"/>
          <w:szCs w:val="96"/>
        </w:rPr>
        <w:t>BigDEAL</w:t>
      </w:r>
      <w:proofErr w:type="spellEnd"/>
      <w:r w:rsidR="00D446F0" w:rsidRPr="00F44DBA">
        <w:rPr>
          <w:rFonts w:ascii="Times New Roman" w:eastAsia="Times New Roman" w:hAnsi="Times New Roman" w:cs="Times New Roman"/>
          <w:b/>
          <w:color w:val="000000"/>
          <w:sz w:val="96"/>
          <w:szCs w:val="96"/>
        </w:rPr>
        <w:t xml:space="preserve"> </w:t>
      </w:r>
    </w:p>
    <w:p w14:paraId="5C93E368" w14:textId="72185DB4" w:rsidR="00D92B94" w:rsidRDefault="00D446F0" w:rsidP="00F44DBA">
      <w:pPr>
        <w:spacing w:after="0" w:line="240" w:lineRule="auto"/>
        <w:jc w:val="center"/>
        <w:rPr>
          <w:rFonts w:ascii="Times New Roman" w:eastAsia="Times New Roman" w:hAnsi="Times New Roman" w:cs="Times New Roman"/>
          <w:b/>
          <w:color w:val="000000"/>
          <w:sz w:val="96"/>
          <w:szCs w:val="96"/>
        </w:rPr>
      </w:pPr>
      <w:r w:rsidRPr="00F44DBA">
        <w:rPr>
          <w:rFonts w:ascii="Times New Roman" w:eastAsia="Times New Roman" w:hAnsi="Times New Roman" w:cs="Times New Roman"/>
          <w:b/>
          <w:color w:val="000000"/>
          <w:sz w:val="96"/>
          <w:szCs w:val="96"/>
        </w:rPr>
        <w:t>Challenge</w:t>
      </w:r>
    </w:p>
    <w:p w14:paraId="2BCFA60C" w14:textId="77777777" w:rsidR="00F44DBA" w:rsidRPr="00F44DBA" w:rsidRDefault="00F44DBA" w:rsidP="00F44DBA">
      <w:pPr>
        <w:spacing w:after="0" w:line="240" w:lineRule="auto"/>
        <w:jc w:val="center"/>
        <w:rPr>
          <w:rFonts w:ascii="Times New Roman" w:eastAsia="Times New Roman" w:hAnsi="Times New Roman" w:cs="Times New Roman"/>
          <w:b/>
          <w:color w:val="000000"/>
          <w:sz w:val="96"/>
          <w:szCs w:val="96"/>
        </w:rPr>
      </w:pPr>
    </w:p>
    <w:p w14:paraId="2758F830" w14:textId="50B9C6D3" w:rsidR="00F44DBA" w:rsidRDefault="00F44DBA" w:rsidP="00F44DBA">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Francisco Flores</w:t>
      </w:r>
      <w:r>
        <w:rPr>
          <w:rFonts w:ascii="Times New Roman" w:eastAsia="Times New Roman" w:hAnsi="Times New Roman" w:cs="Times New Roman"/>
          <w:color w:val="000000"/>
          <w:sz w:val="28"/>
          <w:szCs w:val="28"/>
        </w:rPr>
        <w:t xml:space="preserve"> </w:t>
      </w:r>
      <w:bookmarkStart w:id="0" w:name="_Hlk120829738"/>
      <w:r>
        <w:rPr>
          <w:rFonts w:ascii="Times New Roman" w:eastAsia="Times New Roman" w:hAnsi="Times New Roman" w:cs="Times New Roman"/>
          <w:color w:val="000000"/>
          <w:sz w:val="28"/>
          <w:szCs w:val="28"/>
        </w:rPr>
        <w:t>- (Please enter last 5 digits of your student id) – (student email address)</w:t>
      </w:r>
      <w:bookmarkEnd w:id="0"/>
    </w:p>
    <w:p w14:paraId="4FF81500" w14:textId="44668CF8" w:rsidR="00F44DBA" w:rsidRDefault="00F44DBA" w:rsidP="00F44DBA">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Shashank Bhushan</w:t>
      </w:r>
      <w:r>
        <w:rPr>
          <w:rFonts w:ascii="Times New Roman" w:eastAsia="Times New Roman" w:hAnsi="Times New Roman" w:cs="Times New Roman"/>
          <w:color w:val="000000"/>
          <w:sz w:val="28"/>
          <w:szCs w:val="28"/>
        </w:rPr>
        <w:t xml:space="preserve"> – 93536 – sbhusha3@cougarnet.uh.edu</w:t>
      </w:r>
    </w:p>
    <w:p w14:paraId="2885AD3E" w14:textId="5821E450" w:rsidR="00F44DBA" w:rsidRDefault="00F44DBA" w:rsidP="00F44DBA">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Anubhav Dixit</w:t>
      </w:r>
      <w:r>
        <w:rPr>
          <w:rFonts w:ascii="Times New Roman" w:eastAsia="Times New Roman" w:hAnsi="Times New Roman" w:cs="Times New Roman"/>
          <w:color w:val="000000"/>
          <w:sz w:val="28"/>
          <w:szCs w:val="28"/>
        </w:rPr>
        <w:t xml:space="preserve"> </w:t>
      </w:r>
      <w:r w:rsidRPr="00F44DBA">
        <w:rPr>
          <w:rFonts w:ascii="Times New Roman" w:eastAsia="Times New Roman" w:hAnsi="Times New Roman" w:cs="Times New Roman"/>
          <w:color w:val="000000"/>
          <w:sz w:val="28"/>
          <w:szCs w:val="28"/>
        </w:rPr>
        <w:t>- (Please enter last 5 digits of your student id) – (student email address)</w:t>
      </w:r>
    </w:p>
    <w:p w14:paraId="2740B59E" w14:textId="77777777" w:rsidR="00F44DBA" w:rsidRDefault="00F44DBA" w:rsidP="00F44DBA">
      <w:pPr>
        <w:spacing w:after="0" w:line="240" w:lineRule="auto"/>
        <w:jc w:val="center"/>
        <w:rPr>
          <w:rFonts w:ascii="Times New Roman" w:eastAsia="Times New Roman" w:hAnsi="Times New Roman" w:cs="Times New Roman"/>
          <w:color w:val="000000"/>
          <w:sz w:val="28"/>
          <w:szCs w:val="28"/>
        </w:rPr>
      </w:pPr>
    </w:p>
    <w:p w14:paraId="7B754D3F" w14:textId="78843F18" w:rsidR="00F44DBA" w:rsidRPr="00F44DBA" w:rsidRDefault="00F44DBA" w:rsidP="00F44DBA">
      <w:pPr>
        <w:spacing w:after="0" w:line="240" w:lineRule="auto"/>
        <w:jc w:val="center"/>
        <w:rPr>
          <w:rFonts w:ascii="Times New Roman" w:eastAsia="Times New Roman" w:hAnsi="Times New Roman" w:cs="Times New Roman"/>
          <w:b/>
          <w:bCs/>
          <w:color w:val="000000"/>
          <w:sz w:val="28"/>
          <w:szCs w:val="28"/>
        </w:rPr>
      </w:pPr>
      <w:r w:rsidRPr="00F44DBA">
        <w:rPr>
          <w:rFonts w:ascii="Times New Roman" w:eastAsia="Times New Roman" w:hAnsi="Times New Roman" w:cs="Times New Roman"/>
          <w:b/>
          <w:bCs/>
          <w:color w:val="000000"/>
          <w:sz w:val="28"/>
          <w:szCs w:val="28"/>
        </w:rPr>
        <w:t xml:space="preserve">Submission </w:t>
      </w:r>
      <w:proofErr w:type="gramStart"/>
      <w:r w:rsidRPr="00F44DBA">
        <w:rPr>
          <w:rFonts w:ascii="Times New Roman" w:eastAsia="Times New Roman" w:hAnsi="Times New Roman" w:cs="Times New Roman"/>
          <w:b/>
          <w:bCs/>
          <w:color w:val="000000"/>
          <w:sz w:val="28"/>
          <w:szCs w:val="28"/>
        </w:rPr>
        <w:t>Date :</w:t>
      </w:r>
      <w:proofErr w:type="gramEnd"/>
      <w:r w:rsidRPr="00F44DBA">
        <w:rPr>
          <w:rFonts w:ascii="Times New Roman" w:eastAsia="Times New Roman" w:hAnsi="Times New Roman" w:cs="Times New Roman"/>
          <w:b/>
          <w:bCs/>
          <w:color w:val="000000"/>
          <w:sz w:val="28"/>
          <w:szCs w:val="28"/>
        </w:rPr>
        <w:t xml:space="preserve"> December 1, 2022</w:t>
      </w:r>
    </w:p>
    <w:p w14:paraId="04756D9D" w14:textId="77777777" w:rsidR="00F44DBA" w:rsidRDefault="00F44DBA" w:rsidP="00F44DBA">
      <w:pPr>
        <w:spacing w:after="0" w:line="240" w:lineRule="auto"/>
        <w:jc w:val="center"/>
        <w:rPr>
          <w:rFonts w:ascii="Times New Roman" w:eastAsia="Times New Roman" w:hAnsi="Times New Roman" w:cs="Times New Roman"/>
          <w:color w:val="000000"/>
          <w:sz w:val="28"/>
          <w:szCs w:val="28"/>
        </w:rPr>
      </w:pPr>
    </w:p>
    <w:p w14:paraId="5ED439AE" w14:textId="1B5CF031" w:rsidR="00F44DBA" w:rsidRPr="00F44DBA" w:rsidRDefault="00F44DBA" w:rsidP="00F44DBA">
      <w:pPr>
        <w:spacing w:after="0" w:line="240" w:lineRule="auto"/>
        <w:jc w:val="center"/>
        <w:rPr>
          <w:rFonts w:ascii="Times New Roman" w:eastAsia="Times New Roman" w:hAnsi="Times New Roman" w:cs="Times New Roman"/>
          <w:b/>
          <w:bCs/>
          <w:color w:val="000000"/>
          <w:sz w:val="28"/>
          <w:szCs w:val="28"/>
        </w:rPr>
      </w:pPr>
      <w:r w:rsidRPr="00F44DBA">
        <w:rPr>
          <w:rFonts w:ascii="Times New Roman" w:eastAsia="Times New Roman" w:hAnsi="Times New Roman" w:cs="Times New Roman"/>
          <w:b/>
          <w:bCs/>
          <w:color w:val="000000"/>
          <w:sz w:val="28"/>
          <w:szCs w:val="28"/>
        </w:rPr>
        <w:t xml:space="preserve">Course </w:t>
      </w:r>
      <w:proofErr w:type="gramStart"/>
      <w:r w:rsidRPr="00F44DBA">
        <w:rPr>
          <w:rFonts w:ascii="Times New Roman" w:eastAsia="Times New Roman" w:hAnsi="Times New Roman" w:cs="Times New Roman"/>
          <w:b/>
          <w:bCs/>
          <w:color w:val="000000"/>
          <w:sz w:val="28"/>
          <w:szCs w:val="28"/>
        </w:rPr>
        <w:t>Name :</w:t>
      </w:r>
      <w:proofErr w:type="gramEnd"/>
      <w:r w:rsidRPr="00F44DBA">
        <w:rPr>
          <w:rFonts w:ascii="Times New Roman" w:eastAsia="Times New Roman" w:hAnsi="Times New Roman" w:cs="Times New Roman"/>
          <w:b/>
          <w:bCs/>
          <w:color w:val="000000"/>
          <w:sz w:val="28"/>
          <w:szCs w:val="28"/>
        </w:rPr>
        <w:t xml:space="preserve"> INDE6360 Engineering Analytics</w:t>
      </w:r>
    </w:p>
    <w:p w14:paraId="4E446412" w14:textId="77777777" w:rsidR="00F44DBA" w:rsidRDefault="00F44DBA" w:rsidP="00F44DBA">
      <w:pPr>
        <w:spacing w:after="0" w:line="240" w:lineRule="auto"/>
        <w:jc w:val="center"/>
        <w:rPr>
          <w:rFonts w:ascii="Times New Roman" w:eastAsia="Times New Roman" w:hAnsi="Times New Roman" w:cs="Times New Roman"/>
          <w:b/>
          <w:color w:val="000000"/>
          <w:sz w:val="48"/>
          <w:szCs w:val="48"/>
        </w:rPr>
      </w:pPr>
    </w:p>
    <w:p w14:paraId="79D9630E" w14:textId="3D3A0BE0" w:rsidR="00D446F0" w:rsidRDefault="00D446F0" w:rsidP="00FF5D4B">
      <w:pPr>
        <w:spacing w:after="0" w:line="240" w:lineRule="auto"/>
        <w:rPr>
          <w:rFonts w:ascii="Times New Roman" w:eastAsia="Times New Roman" w:hAnsi="Times New Roman" w:cs="Times New Roman"/>
          <w:b/>
          <w:color w:val="000000"/>
          <w:sz w:val="48"/>
          <w:szCs w:val="48"/>
        </w:rPr>
      </w:pPr>
    </w:p>
    <w:p w14:paraId="137CD64D" w14:textId="77777777" w:rsidR="00D446F0" w:rsidRDefault="00D446F0" w:rsidP="00FF5D4B">
      <w:pPr>
        <w:spacing w:after="0" w:line="240" w:lineRule="auto"/>
        <w:rPr>
          <w:rFonts w:ascii="Times New Roman" w:eastAsia="Times New Roman" w:hAnsi="Times New Roman" w:cs="Times New Roman"/>
          <w:b/>
          <w:color w:val="000000"/>
          <w:sz w:val="48"/>
          <w:szCs w:val="48"/>
        </w:rPr>
      </w:pPr>
    </w:p>
    <w:p w14:paraId="080AD111" w14:textId="27FAD71C" w:rsidR="00D92B94" w:rsidRDefault="00D92B94" w:rsidP="00FF5D4B">
      <w:pPr>
        <w:rPr>
          <w:rFonts w:ascii="Times New Roman" w:eastAsia="Times New Roman" w:hAnsi="Times New Roman" w:cs="Times New Roman"/>
          <w:b/>
          <w:sz w:val="48"/>
          <w:szCs w:val="48"/>
        </w:rPr>
      </w:pPr>
    </w:p>
    <w:p w14:paraId="5D1B140D" w14:textId="77777777" w:rsidR="00F44DBA" w:rsidRDefault="00F44DBA" w:rsidP="00FF5D4B">
      <w:pPr>
        <w:rPr>
          <w:rFonts w:ascii="Times New Roman" w:eastAsia="Times New Roman" w:hAnsi="Times New Roman" w:cs="Times New Roman"/>
          <w:sz w:val="24"/>
          <w:szCs w:val="24"/>
        </w:rPr>
      </w:pPr>
    </w:p>
    <w:p w14:paraId="2203271C" w14:textId="77777777" w:rsidR="00D92B94" w:rsidRDefault="00D92B94" w:rsidP="00FF5D4B">
      <w:pPr>
        <w:rPr>
          <w:rFonts w:ascii="Times New Roman" w:eastAsia="Times New Roman" w:hAnsi="Times New Roman" w:cs="Times New Roman"/>
          <w:sz w:val="24"/>
          <w:szCs w:val="24"/>
        </w:rPr>
      </w:pPr>
    </w:p>
    <w:p w14:paraId="6E001DE8" w14:textId="77777777" w:rsidR="00D92B94" w:rsidRDefault="00D92B94" w:rsidP="00FF5D4B">
      <w:pPr>
        <w:rPr>
          <w:rFonts w:ascii="Times New Roman" w:eastAsia="Times New Roman" w:hAnsi="Times New Roman" w:cs="Times New Roman"/>
          <w:sz w:val="24"/>
          <w:szCs w:val="24"/>
        </w:rPr>
      </w:pPr>
    </w:p>
    <w:p w14:paraId="15884B17" w14:textId="77777777" w:rsidR="00D92B94" w:rsidRDefault="00D92B94" w:rsidP="00FF5D4B">
      <w:pPr>
        <w:rPr>
          <w:rFonts w:ascii="Times New Roman" w:eastAsia="Times New Roman" w:hAnsi="Times New Roman" w:cs="Times New Roman"/>
          <w:sz w:val="24"/>
          <w:szCs w:val="24"/>
        </w:rPr>
      </w:pPr>
    </w:p>
    <w:p w14:paraId="28B563EF" w14:textId="77777777" w:rsidR="00D92B94" w:rsidRDefault="00D92B94" w:rsidP="00FF5D4B">
      <w:pPr>
        <w:rPr>
          <w:rFonts w:ascii="Times New Roman" w:eastAsia="Times New Roman" w:hAnsi="Times New Roman" w:cs="Times New Roman"/>
          <w:sz w:val="24"/>
          <w:szCs w:val="24"/>
        </w:rPr>
      </w:pPr>
    </w:p>
    <w:p w14:paraId="45819D27" w14:textId="56078791" w:rsidR="00D92B94" w:rsidRPr="00DF44C4" w:rsidRDefault="00DF44C4" w:rsidP="00DF44C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r w:rsidR="00D21793" w:rsidRPr="00D21793">
        <w:rPr>
          <w:rFonts w:ascii="Times New Roman" w:eastAsia="Times New Roman" w:hAnsi="Times New Roman" w:cs="Times New Roman"/>
          <w:bCs/>
          <w:sz w:val="28"/>
          <w:szCs w:val="28"/>
        </w:rPr>
        <w:t>The power system</w:t>
      </w:r>
      <w:r w:rsidR="00D21793">
        <w:rPr>
          <w:rFonts w:ascii="Times New Roman" w:eastAsia="Times New Roman" w:hAnsi="Times New Roman" w:cs="Times New Roman"/>
          <w:bCs/>
          <w:sz w:val="28"/>
          <w:szCs w:val="28"/>
        </w:rPr>
        <w:t>s around us</w:t>
      </w:r>
      <w:r w:rsidR="00D21793" w:rsidRPr="00D21793">
        <w:rPr>
          <w:rFonts w:ascii="Times New Roman" w:eastAsia="Times New Roman" w:hAnsi="Times New Roman" w:cs="Times New Roman"/>
          <w:bCs/>
          <w:sz w:val="28"/>
          <w:szCs w:val="28"/>
        </w:rPr>
        <w:t xml:space="preserve"> </w:t>
      </w:r>
      <w:r w:rsidR="00D21793">
        <w:rPr>
          <w:rFonts w:ascii="Times New Roman" w:eastAsia="Times New Roman" w:hAnsi="Times New Roman" w:cs="Times New Roman"/>
          <w:bCs/>
          <w:sz w:val="28"/>
          <w:szCs w:val="28"/>
        </w:rPr>
        <w:t>are</w:t>
      </w:r>
      <w:r w:rsidR="00D21793" w:rsidRPr="00D21793">
        <w:rPr>
          <w:rFonts w:ascii="Times New Roman" w:eastAsia="Times New Roman" w:hAnsi="Times New Roman" w:cs="Times New Roman"/>
          <w:bCs/>
          <w:sz w:val="28"/>
          <w:szCs w:val="28"/>
        </w:rPr>
        <w:t xml:space="preserve"> rapidly evolving</w:t>
      </w:r>
      <w:r w:rsidR="0082501A">
        <w:rPr>
          <w:rFonts w:ascii="Times New Roman" w:eastAsia="Times New Roman" w:hAnsi="Times New Roman" w:cs="Times New Roman"/>
          <w:bCs/>
          <w:sz w:val="28"/>
          <w:szCs w:val="28"/>
        </w:rPr>
        <w:t xml:space="preserve"> and this rapid evolution with itself brings lots of benefits to humankind in terms of energy demand fulfillment </w:t>
      </w:r>
      <w:r w:rsidR="0093276D">
        <w:rPr>
          <w:rFonts w:ascii="Times New Roman" w:eastAsia="Times New Roman" w:hAnsi="Times New Roman" w:cs="Times New Roman"/>
          <w:bCs/>
          <w:sz w:val="28"/>
          <w:szCs w:val="28"/>
        </w:rPr>
        <w:t>at the very end</w:t>
      </w:r>
      <w:r w:rsidR="00D21793" w:rsidRPr="00D21793">
        <w:rPr>
          <w:rFonts w:ascii="Times New Roman" w:eastAsia="Times New Roman" w:hAnsi="Times New Roman" w:cs="Times New Roman"/>
          <w:bCs/>
          <w:sz w:val="28"/>
          <w:szCs w:val="28"/>
        </w:rPr>
        <w:t>.</w:t>
      </w:r>
      <w:r w:rsidR="0093276D">
        <w:rPr>
          <w:rFonts w:ascii="Times New Roman" w:eastAsia="Times New Roman" w:hAnsi="Times New Roman" w:cs="Times New Roman"/>
          <w:bCs/>
          <w:sz w:val="28"/>
          <w:szCs w:val="28"/>
        </w:rPr>
        <w:t xml:space="preserve"> But these advancements also bring lots of challenges with them and</w:t>
      </w:r>
      <w:r w:rsidR="00D21793" w:rsidRPr="00D21793">
        <w:rPr>
          <w:rFonts w:ascii="Times New Roman" w:eastAsia="Times New Roman" w:hAnsi="Times New Roman" w:cs="Times New Roman"/>
          <w:bCs/>
          <w:sz w:val="28"/>
          <w:szCs w:val="28"/>
        </w:rPr>
        <w:t xml:space="preserve"> </w:t>
      </w:r>
      <w:proofErr w:type="gramStart"/>
      <w:r w:rsidR="0093276D">
        <w:rPr>
          <w:rFonts w:ascii="Times New Roman" w:eastAsia="Times New Roman" w:hAnsi="Times New Roman" w:cs="Times New Roman"/>
          <w:bCs/>
          <w:sz w:val="28"/>
          <w:szCs w:val="28"/>
        </w:rPr>
        <w:t>a</w:t>
      </w:r>
      <w:r w:rsidR="00D21793" w:rsidRPr="00D21793">
        <w:rPr>
          <w:rFonts w:ascii="Times New Roman" w:eastAsia="Times New Roman" w:hAnsi="Times New Roman" w:cs="Times New Roman"/>
          <w:bCs/>
          <w:sz w:val="28"/>
          <w:szCs w:val="28"/>
        </w:rPr>
        <w:t>s a result</w:t>
      </w:r>
      <w:r w:rsidR="00D21793">
        <w:rPr>
          <w:rFonts w:ascii="Times New Roman" w:eastAsia="Times New Roman" w:hAnsi="Times New Roman" w:cs="Times New Roman"/>
          <w:bCs/>
          <w:sz w:val="28"/>
          <w:szCs w:val="28"/>
        </w:rPr>
        <w:t xml:space="preserve"> of</w:t>
      </w:r>
      <w:proofErr w:type="gramEnd"/>
      <w:r w:rsidR="00D21793">
        <w:rPr>
          <w:rFonts w:ascii="Times New Roman" w:eastAsia="Times New Roman" w:hAnsi="Times New Roman" w:cs="Times New Roman"/>
          <w:bCs/>
          <w:sz w:val="28"/>
          <w:szCs w:val="28"/>
        </w:rPr>
        <w:t xml:space="preserve"> these many upgrades</w:t>
      </w:r>
      <w:r w:rsidR="00D21793" w:rsidRPr="00D21793">
        <w:rPr>
          <w:rFonts w:ascii="Times New Roman" w:eastAsia="Times New Roman" w:hAnsi="Times New Roman" w:cs="Times New Roman"/>
          <w:bCs/>
          <w:sz w:val="28"/>
          <w:szCs w:val="28"/>
        </w:rPr>
        <w:t>,</w:t>
      </w:r>
      <w:r w:rsidR="0093276D">
        <w:rPr>
          <w:rFonts w:ascii="Times New Roman" w:eastAsia="Times New Roman" w:hAnsi="Times New Roman" w:cs="Times New Roman"/>
          <w:bCs/>
          <w:sz w:val="28"/>
          <w:szCs w:val="28"/>
        </w:rPr>
        <w:t xml:space="preserve"> one such challenge is that</w:t>
      </w:r>
      <w:r w:rsidR="00D21793" w:rsidRPr="00D21793">
        <w:rPr>
          <w:rFonts w:ascii="Times New Roman" w:eastAsia="Times New Roman" w:hAnsi="Times New Roman" w:cs="Times New Roman"/>
          <w:bCs/>
          <w:sz w:val="28"/>
          <w:szCs w:val="28"/>
        </w:rPr>
        <w:t xml:space="preserve"> the security</w:t>
      </w:r>
      <w:r w:rsidR="00D21793">
        <w:rPr>
          <w:rFonts w:ascii="Times New Roman" w:eastAsia="Times New Roman" w:hAnsi="Times New Roman" w:cs="Times New Roman"/>
          <w:bCs/>
          <w:sz w:val="28"/>
          <w:szCs w:val="28"/>
        </w:rPr>
        <w:t xml:space="preserve"> and stability</w:t>
      </w:r>
      <w:r w:rsidR="00D21793" w:rsidRPr="00D21793">
        <w:rPr>
          <w:rFonts w:ascii="Times New Roman" w:eastAsia="Times New Roman" w:hAnsi="Times New Roman" w:cs="Times New Roman"/>
          <w:bCs/>
          <w:sz w:val="28"/>
          <w:szCs w:val="28"/>
        </w:rPr>
        <w:t xml:space="preserve"> of the power</w:t>
      </w:r>
      <w:r w:rsidR="00D21793">
        <w:rPr>
          <w:rFonts w:ascii="Times New Roman" w:eastAsia="Times New Roman" w:hAnsi="Times New Roman" w:cs="Times New Roman"/>
          <w:bCs/>
          <w:sz w:val="28"/>
          <w:szCs w:val="28"/>
        </w:rPr>
        <w:t xml:space="preserve"> supply</w:t>
      </w:r>
      <w:r w:rsidR="00D21793" w:rsidRPr="00D21793">
        <w:rPr>
          <w:rFonts w:ascii="Times New Roman" w:eastAsia="Times New Roman" w:hAnsi="Times New Roman" w:cs="Times New Roman"/>
          <w:bCs/>
          <w:sz w:val="28"/>
          <w:szCs w:val="28"/>
        </w:rPr>
        <w:t xml:space="preserve"> grid is</w:t>
      </w:r>
      <w:r w:rsidR="00D21793">
        <w:rPr>
          <w:rFonts w:ascii="Times New Roman" w:eastAsia="Times New Roman" w:hAnsi="Times New Roman" w:cs="Times New Roman"/>
          <w:bCs/>
          <w:sz w:val="28"/>
          <w:szCs w:val="28"/>
        </w:rPr>
        <w:t xml:space="preserve"> always</w:t>
      </w:r>
      <w:r w:rsidR="00D21793" w:rsidRPr="00D21793">
        <w:rPr>
          <w:rFonts w:ascii="Times New Roman" w:eastAsia="Times New Roman" w:hAnsi="Times New Roman" w:cs="Times New Roman"/>
          <w:bCs/>
          <w:sz w:val="28"/>
          <w:szCs w:val="28"/>
        </w:rPr>
        <w:t xml:space="preserve"> at</w:t>
      </w:r>
      <w:r w:rsidR="00D21793">
        <w:rPr>
          <w:rFonts w:ascii="Times New Roman" w:eastAsia="Times New Roman" w:hAnsi="Times New Roman" w:cs="Times New Roman"/>
          <w:bCs/>
          <w:sz w:val="28"/>
          <w:szCs w:val="28"/>
        </w:rPr>
        <w:t xml:space="preserve"> a probability of</w:t>
      </w:r>
      <w:r w:rsidR="00D21793" w:rsidRPr="00D21793">
        <w:rPr>
          <w:rFonts w:ascii="Times New Roman" w:eastAsia="Times New Roman" w:hAnsi="Times New Roman" w:cs="Times New Roman"/>
          <w:bCs/>
          <w:sz w:val="28"/>
          <w:szCs w:val="28"/>
        </w:rPr>
        <w:t xml:space="preserve"> risk because</w:t>
      </w:r>
      <w:r w:rsidR="00D21793">
        <w:rPr>
          <w:rFonts w:ascii="Times New Roman" w:eastAsia="Times New Roman" w:hAnsi="Times New Roman" w:cs="Times New Roman"/>
          <w:bCs/>
          <w:sz w:val="28"/>
          <w:szCs w:val="28"/>
        </w:rPr>
        <w:t xml:space="preserve"> of</w:t>
      </w:r>
      <w:r w:rsidR="00D21793" w:rsidRPr="00D21793">
        <w:rPr>
          <w:rFonts w:ascii="Times New Roman" w:eastAsia="Times New Roman" w:hAnsi="Times New Roman" w:cs="Times New Roman"/>
          <w:bCs/>
          <w:sz w:val="28"/>
          <w:szCs w:val="28"/>
        </w:rPr>
        <w:t xml:space="preserve"> peak load demand</w:t>
      </w:r>
      <w:r w:rsidR="00D21793">
        <w:rPr>
          <w:rFonts w:ascii="Times New Roman" w:eastAsia="Times New Roman" w:hAnsi="Times New Roman" w:cs="Times New Roman"/>
          <w:bCs/>
          <w:sz w:val="28"/>
          <w:szCs w:val="28"/>
        </w:rPr>
        <w:t xml:space="preserve"> spikes. These sharp increase in demand</w:t>
      </w:r>
      <w:r w:rsidR="00D21793" w:rsidRPr="00D21793">
        <w:rPr>
          <w:rFonts w:ascii="Times New Roman" w:eastAsia="Times New Roman" w:hAnsi="Times New Roman" w:cs="Times New Roman"/>
          <w:bCs/>
          <w:sz w:val="28"/>
          <w:szCs w:val="28"/>
        </w:rPr>
        <w:t xml:space="preserve"> </w:t>
      </w:r>
      <w:r w:rsidR="00D21793">
        <w:rPr>
          <w:rFonts w:ascii="Times New Roman" w:eastAsia="Times New Roman" w:hAnsi="Times New Roman" w:cs="Times New Roman"/>
          <w:bCs/>
          <w:sz w:val="28"/>
          <w:szCs w:val="28"/>
        </w:rPr>
        <w:t>are</w:t>
      </w:r>
      <w:r w:rsidR="00D21793" w:rsidRPr="00D21793">
        <w:rPr>
          <w:rFonts w:ascii="Times New Roman" w:eastAsia="Times New Roman" w:hAnsi="Times New Roman" w:cs="Times New Roman"/>
          <w:bCs/>
          <w:sz w:val="28"/>
          <w:szCs w:val="28"/>
        </w:rPr>
        <w:t xml:space="preserve"> characterized by stronger randomness and less predictability.</w:t>
      </w:r>
      <w:r w:rsidR="00377157" w:rsidRPr="00377157">
        <w:t xml:space="preserve"> </w:t>
      </w:r>
      <w:r w:rsidR="00377157" w:rsidRPr="00377157">
        <w:rPr>
          <w:rFonts w:ascii="Times New Roman" w:eastAsia="Times New Roman" w:hAnsi="Times New Roman" w:cs="Times New Roman"/>
          <w:bCs/>
          <w:sz w:val="28"/>
          <w:szCs w:val="28"/>
        </w:rPr>
        <w:t>To this end, this</w:t>
      </w:r>
      <w:r w:rsidR="00377157" w:rsidRPr="00377157">
        <w:rPr>
          <w:rFonts w:ascii="Times New Roman" w:eastAsia="Times New Roman" w:hAnsi="Times New Roman" w:cs="Times New Roman"/>
          <w:bCs/>
          <w:sz w:val="28"/>
          <w:szCs w:val="28"/>
        </w:rPr>
        <w:t xml:space="preserve"> </w:t>
      </w:r>
      <w:r w:rsidR="00377157">
        <w:rPr>
          <w:rFonts w:ascii="Times New Roman" w:eastAsia="Times New Roman" w:hAnsi="Times New Roman" w:cs="Times New Roman"/>
          <w:bCs/>
          <w:sz w:val="28"/>
          <w:szCs w:val="28"/>
        </w:rPr>
        <w:t>research paper</w:t>
      </w:r>
      <w:r w:rsidR="00377157" w:rsidRPr="00377157">
        <w:rPr>
          <w:rFonts w:ascii="Times New Roman" w:eastAsia="Times New Roman" w:hAnsi="Times New Roman" w:cs="Times New Roman"/>
          <w:bCs/>
          <w:sz w:val="28"/>
          <w:szCs w:val="28"/>
        </w:rPr>
        <w:t xml:space="preserve"> offers a </w:t>
      </w:r>
      <w:r w:rsidR="00377157">
        <w:rPr>
          <w:rFonts w:ascii="Times New Roman" w:eastAsia="Times New Roman" w:hAnsi="Times New Roman" w:cs="Times New Roman"/>
          <w:bCs/>
          <w:sz w:val="28"/>
          <w:szCs w:val="28"/>
        </w:rPr>
        <w:t xml:space="preserve">comparative machine learning based model building for application to </w:t>
      </w:r>
      <w:r w:rsidR="00377157" w:rsidRPr="00377157">
        <w:rPr>
          <w:rFonts w:ascii="Times New Roman" w:eastAsia="Times New Roman" w:hAnsi="Times New Roman" w:cs="Times New Roman"/>
          <w:bCs/>
          <w:sz w:val="28"/>
          <w:szCs w:val="28"/>
        </w:rPr>
        <w:t>peak load demand forecasting techniques.</w:t>
      </w:r>
      <w:r w:rsidR="00377157">
        <w:rPr>
          <w:rFonts w:ascii="Times New Roman" w:eastAsia="Times New Roman" w:hAnsi="Times New Roman" w:cs="Times New Roman"/>
          <w:bCs/>
          <w:sz w:val="28"/>
          <w:szCs w:val="28"/>
        </w:rPr>
        <w:t xml:space="preserve"> </w:t>
      </w:r>
      <w:r w:rsidR="00377157" w:rsidRPr="00377157">
        <w:rPr>
          <w:rFonts w:ascii="Times New Roman" w:eastAsia="Times New Roman" w:hAnsi="Times New Roman" w:cs="Times New Roman"/>
          <w:bCs/>
          <w:sz w:val="28"/>
          <w:szCs w:val="28"/>
        </w:rPr>
        <w:t>In this study, we first provide a clear and comprehensive problem statement for forecasting peak load demand.</w:t>
      </w:r>
      <w:r w:rsidR="009312D6">
        <w:rPr>
          <w:rFonts w:ascii="Times New Roman" w:eastAsia="Times New Roman" w:hAnsi="Times New Roman" w:cs="Times New Roman"/>
          <w:bCs/>
          <w:sz w:val="28"/>
          <w:szCs w:val="28"/>
        </w:rPr>
        <w:t xml:space="preserve"> Second, we will give some overview of Dataset used for working on </w:t>
      </w:r>
      <w:proofErr w:type="spellStart"/>
      <w:r w:rsidR="009312D6">
        <w:rPr>
          <w:rFonts w:ascii="Times New Roman" w:eastAsia="Times New Roman" w:hAnsi="Times New Roman" w:cs="Times New Roman"/>
          <w:bCs/>
          <w:sz w:val="28"/>
          <w:szCs w:val="28"/>
        </w:rPr>
        <w:t>BigDEAL</w:t>
      </w:r>
      <w:proofErr w:type="spellEnd"/>
      <w:r w:rsidR="009312D6">
        <w:rPr>
          <w:rFonts w:ascii="Times New Roman" w:eastAsia="Times New Roman" w:hAnsi="Times New Roman" w:cs="Times New Roman"/>
          <w:bCs/>
          <w:sz w:val="28"/>
          <w:szCs w:val="28"/>
        </w:rPr>
        <w:t xml:space="preserve"> Challenge which will further going to get continued by identification of proposed methods and justification for the application of these methods on the</w:t>
      </w:r>
      <w:r w:rsidR="00B80ECE">
        <w:rPr>
          <w:rFonts w:ascii="Times New Roman" w:eastAsia="Times New Roman" w:hAnsi="Times New Roman" w:cs="Times New Roman"/>
          <w:bCs/>
          <w:sz w:val="28"/>
          <w:szCs w:val="28"/>
        </w:rPr>
        <w:t xml:space="preserve"> </w:t>
      </w:r>
      <w:r w:rsidR="009312D6">
        <w:rPr>
          <w:rFonts w:ascii="Times New Roman" w:eastAsia="Times New Roman" w:hAnsi="Times New Roman" w:cs="Times New Roman"/>
          <w:bCs/>
          <w:sz w:val="28"/>
          <w:szCs w:val="28"/>
        </w:rPr>
        <w:t>data</w:t>
      </w:r>
      <w:r w:rsidR="00B80ECE">
        <w:rPr>
          <w:rFonts w:ascii="Times New Roman" w:eastAsia="Times New Roman" w:hAnsi="Times New Roman" w:cs="Times New Roman"/>
          <w:bCs/>
          <w:sz w:val="28"/>
          <w:szCs w:val="28"/>
        </w:rPr>
        <w:t xml:space="preserve"> provided by Dr. Tao Hong</w:t>
      </w:r>
      <w:r w:rsidR="009312D6">
        <w:rPr>
          <w:rFonts w:ascii="Times New Roman" w:eastAsia="Times New Roman" w:hAnsi="Times New Roman" w:cs="Times New Roman"/>
          <w:bCs/>
          <w:sz w:val="28"/>
          <w:szCs w:val="28"/>
        </w:rPr>
        <w:t>.</w:t>
      </w:r>
      <w:r w:rsidR="00B80ECE">
        <w:rPr>
          <w:rFonts w:ascii="Times New Roman" w:eastAsia="Times New Roman" w:hAnsi="Times New Roman" w:cs="Times New Roman"/>
          <w:bCs/>
          <w:sz w:val="28"/>
          <w:szCs w:val="28"/>
        </w:rPr>
        <w:t xml:space="preserve"> Third, we will move further with the insights into the data analysis part of our project using proposed methods of Time Series Forecasting Using Regression, Boxplots, Decision Tree, and Random Forest machine learning methods. We will provide a detailed explanation of how we tried to fit provided data to get best forecasting results and how we are going to minimize the mean square error and other errors in our trained models. Finally, we will conclude with key takeaways from our results and possibilities of future work that can happen on this data.  </w:t>
      </w:r>
      <w:r w:rsidR="00994DD3">
        <w:br w:type="page"/>
      </w:r>
    </w:p>
    <w:p w14:paraId="1876BB16" w14:textId="77777777" w:rsidR="00D92B94" w:rsidRPr="00B80ECE" w:rsidRDefault="00994DD3" w:rsidP="00B80ECE">
      <w:pPr>
        <w:spacing w:line="360" w:lineRule="auto"/>
        <w:rPr>
          <w:rFonts w:ascii="Times New Roman" w:eastAsia="Times New Roman" w:hAnsi="Times New Roman" w:cs="Times New Roman"/>
          <w:b/>
          <w:sz w:val="28"/>
          <w:szCs w:val="28"/>
        </w:rPr>
      </w:pPr>
      <w:r w:rsidRPr="00B80ECE">
        <w:rPr>
          <w:rFonts w:ascii="Times New Roman" w:eastAsia="Times New Roman" w:hAnsi="Times New Roman" w:cs="Times New Roman"/>
          <w:b/>
          <w:sz w:val="28"/>
          <w:szCs w:val="28"/>
        </w:rPr>
        <w:lastRenderedPageBreak/>
        <w:t>Introduction</w:t>
      </w:r>
    </w:p>
    <w:p w14:paraId="78100C6B" w14:textId="2840FB94" w:rsidR="0082501A" w:rsidRDefault="0082501A" w:rsidP="00FF5D4B">
      <w:pPr>
        <w:spacing w:line="480" w:lineRule="auto"/>
        <w:ind w:firstLine="720"/>
        <w:rPr>
          <w:rFonts w:ascii="Times New Roman" w:eastAsia="Times New Roman" w:hAnsi="Times New Roman" w:cs="Times New Roman"/>
          <w:sz w:val="24"/>
          <w:szCs w:val="24"/>
        </w:rPr>
      </w:pPr>
      <w:r w:rsidRPr="0082501A">
        <w:rPr>
          <w:rFonts w:ascii="Times New Roman" w:eastAsia="Times New Roman" w:hAnsi="Times New Roman" w:cs="Times New Roman"/>
          <w:sz w:val="24"/>
          <w:szCs w:val="24"/>
        </w:rPr>
        <w:t>The power systems around us are rapidly evolving due to the implementation of high performance generators, computerized relays, advanced metering infrastructure on the supply side as well as it is also getting upgraded vastly at demand side through advent of local energy utilization applications such as electric vehicles and other modern domestic and commercial load utilization applications, and also it is enhanced by an increase in the penetration of intermittent renewable energy at both transmission and distribution level.</w:t>
      </w:r>
      <w:r w:rsidR="0093276D">
        <w:rPr>
          <w:rFonts w:ascii="Times New Roman" w:eastAsia="Times New Roman" w:hAnsi="Times New Roman" w:cs="Times New Roman"/>
          <w:sz w:val="24"/>
          <w:szCs w:val="24"/>
        </w:rPr>
        <w:t xml:space="preserve"> This </w:t>
      </w:r>
      <w:r w:rsidR="00155D51">
        <w:rPr>
          <w:rFonts w:ascii="Times New Roman" w:eastAsia="Times New Roman" w:hAnsi="Times New Roman" w:cs="Times New Roman"/>
          <w:sz w:val="24"/>
          <w:szCs w:val="24"/>
        </w:rPr>
        <w:t>fast-paced</w:t>
      </w:r>
      <w:r w:rsidR="0093276D">
        <w:rPr>
          <w:rFonts w:ascii="Times New Roman" w:eastAsia="Times New Roman" w:hAnsi="Times New Roman" w:cs="Times New Roman"/>
          <w:sz w:val="24"/>
          <w:szCs w:val="24"/>
        </w:rPr>
        <w:t xml:space="preserve"> evolution with itself brings a lot of challenges in terms of peak load demand spikes in power requirements. These spikes are at many times highly random as well as they are not easily predictable by using modern sensing equipment. This is what makes it one of the biggest </w:t>
      </w:r>
      <w:r w:rsidR="00155D51">
        <w:rPr>
          <w:rFonts w:ascii="Times New Roman" w:eastAsia="Times New Roman" w:hAnsi="Times New Roman" w:cs="Times New Roman"/>
          <w:sz w:val="24"/>
          <w:szCs w:val="24"/>
        </w:rPr>
        <w:t>threats</w:t>
      </w:r>
      <w:r w:rsidR="0093276D">
        <w:rPr>
          <w:rFonts w:ascii="Times New Roman" w:eastAsia="Times New Roman" w:hAnsi="Times New Roman" w:cs="Times New Roman"/>
          <w:sz w:val="24"/>
          <w:szCs w:val="24"/>
        </w:rPr>
        <w:t xml:space="preserve"> to stability of power supply grids and very often leads to failure of its security which ultimately results in big events like power grid failures and blackouts</w:t>
      </w:r>
      <w:r w:rsidR="00155D51">
        <w:rPr>
          <w:rFonts w:ascii="Times New Roman" w:eastAsia="Times New Roman" w:hAnsi="Times New Roman" w:cs="Times New Roman"/>
          <w:sz w:val="24"/>
          <w:szCs w:val="24"/>
        </w:rPr>
        <w:t>.</w:t>
      </w:r>
    </w:p>
    <w:p w14:paraId="5C85F78A" w14:textId="5AACC59E" w:rsidR="003D43E1" w:rsidRDefault="00155D51" w:rsidP="00155D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study, it is seen that among different power generation units, peak load demand units are the worst performing units with lowest efficiency and highest cost. These units have so much bad efficiency that even a 5 to 15 percent reduction in peak load demand spikes can make a humongous difference in terms of cost saving on the investment of safety equipment, energy saving in the power supply lines without any need to worry about losses in power supply systems and protection from grid failures due to de-synchronization of supply systems from different sources of power supply. Controlling these factors are surely going to help with effective Peak Load demand management. This makes Peak Load Demand forecast a major area of focus </w:t>
      </w:r>
      <w:r w:rsidR="003D43E1">
        <w:rPr>
          <w:rFonts w:ascii="Times New Roman" w:eastAsia="Times New Roman" w:hAnsi="Times New Roman" w:cs="Times New Roman"/>
          <w:sz w:val="24"/>
          <w:szCs w:val="24"/>
        </w:rPr>
        <w:t>for industry leaders and researchers. Dr. Tao Hong is one such researcher from UNC Charlotte whose major focus is on Energy Forecasting, and he is also the director of Big Data Energy Analytics Laboratory (</w:t>
      </w:r>
      <w:proofErr w:type="spellStart"/>
      <w:r w:rsidR="003D43E1">
        <w:rPr>
          <w:rFonts w:ascii="Times New Roman" w:eastAsia="Times New Roman" w:hAnsi="Times New Roman" w:cs="Times New Roman"/>
          <w:sz w:val="24"/>
          <w:szCs w:val="24"/>
        </w:rPr>
        <w:t>BigDEAL</w:t>
      </w:r>
      <w:proofErr w:type="spellEnd"/>
      <w:r w:rsidR="003D43E1">
        <w:rPr>
          <w:rFonts w:ascii="Times New Roman" w:eastAsia="Times New Roman" w:hAnsi="Times New Roman" w:cs="Times New Roman"/>
          <w:sz w:val="24"/>
          <w:szCs w:val="24"/>
        </w:rPr>
        <w:t>).</w:t>
      </w:r>
    </w:p>
    <w:p w14:paraId="1B6F7A7F" w14:textId="3126122B" w:rsidR="00155D51" w:rsidRDefault="003D43E1" w:rsidP="00155D5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need of Peak Load Demand Forecast and its benefitted parties and stakeholders are listed as follows:</w:t>
      </w:r>
      <w:r w:rsidR="00155D51">
        <w:rPr>
          <w:rFonts w:ascii="Times New Roman" w:eastAsia="Times New Roman" w:hAnsi="Times New Roman" w:cs="Times New Roman"/>
          <w:sz w:val="24"/>
          <w:szCs w:val="24"/>
        </w:rPr>
        <w:t xml:space="preserve"> </w:t>
      </w:r>
    </w:p>
    <w:p w14:paraId="1C93D84F" w14:textId="340303EF" w:rsidR="003D43E1" w:rsidRDefault="003D43E1" w:rsidP="003D43E1">
      <w:pPr>
        <w:pStyle w:val="ListParagraph"/>
        <w:numPr>
          <w:ilvl w:val="0"/>
          <w:numId w:val="4"/>
        </w:numPr>
        <w:spacing w:line="480" w:lineRule="auto"/>
        <w:rPr>
          <w:rFonts w:ascii="Times New Roman" w:eastAsia="Times New Roman" w:hAnsi="Times New Roman" w:cs="Times New Roman"/>
          <w:sz w:val="24"/>
          <w:szCs w:val="24"/>
        </w:rPr>
      </w:pPr>
      <w:r w:rsidRPr="0013790A">
        <w:rPr>
          <w:rFonts w:ascii="Times New Roman" w:eastAsia="Times New Roman" w:hAnsi="Times New Roman" w:cs="Times New Roman"/>
          <w:sz w:val="24"/>
          <w:szCs w:val="24"/>
          <w:u w:val="single"/>
        </w:rPr>
        <w:lastRenderedPageBreak/>
        <w:t>Grid Operators</w:t>
      </w:r>
      <w:r>
        <w:rPr>
          <w:rFonts w:ascii="Times New Roman" w:eastAsia="Times New Roman" w:hAnsi="Times New Roman" w:cs="Times New Roman"/>
          <w:sz w:val="24"/>
          <w:szCs w:val="24"/>
        </w:rPr>
        <w:t>: Obviously, Grid Operators are the party which are going to get benefitted most from Peak Load Demand Forecast. They will be able to increase power generation equipment utilization rate. They can also reduce cost of power generation and can avoid pressure on grid supply during peak load hours.</w:t>
      </w:r>
    </w:p>
    <w:p w14:paraId="72BAB479" w14:textId="21C3D18B" w:rsidR="0013790A" w:rsidRDefault="0013790A" w:rsidP="003D43E1">
      <w:pPr>
        <w:pStyle w:val="ListParagraph"/>
        <w:numPr>
          <w:ilvl w:val="0"/>
          <w:numId w:val="4"/>
        </w:numPr>
        <w:spacing w:line="480" w:lineRule="auto"/>
        <w:rPr>
          <w:rFonts w:ascii="Times New Roman" w:eastAsia="Times New Roman" w:hAnsi="Times New Roman" w:cs="Times New Roman"/>
          <w:sz w:val="24"/>
          <w:szCs w:val="24"/>
        </w:rPr>
      </w:pPr>
      <w:r w:rsidRPr="00CF3A09">
        <w:rPr>
          <w:rFonts w:ascii="Times New Roman" w:eastAsia="Times New Roman" w:hAnsi="Times New Roman" w:cs="Times New Roman"/>
          <w:sz w:val="24"/>
          <w:szCs w:val="24"/>
          <w:u w:val="single"/>
        </w:rPr>
        <w:t>Electricity Retailers</w:t>
      </w:r>
      <w:r>
        <w:rPr>
          <w:rFonts w:ascii="Times New Roman" w:eastAsia="Times New Roman" w:hAnsi="Times New Roman" w:cs="Times New Roman"/>
          <w:sz w:val="24"/>
          <w:szCs w:val="24"/>
        </w:rPr>
        <w:t xml:space="preserve">: With less losses on the supply side these retailer companies can fix electricity tariffs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increase the power supply quality and can also maximize their profits. These retailers can also offer different schemes for bigger and commercial consumers of power supply to help them avoid consuming more power during peak load demand hours and help them with keeping their internal unit power utilization in an efficient manner.</w:t>
      </w:r>
    </w:p>
    <w:p w14:paraId="704A7B43" w14:textId="17050926" w:rsidR="0013790A" w:rsidRDefault="0013790A" w:rsidP="003D43E1">
      <w:pPr>
        <w:pStyle w:val="ListParagraph"/>
        <w:numPr>
          <w:ilvl w:val="0"/>
          <w:numId w:val="4"/>
        </w:numPr>
        <w:spacing w:line="480" w:lineRule="auto"/>
        <w:rPr>
          <w:rFonts w:ascii="Times New Roman" w:eastAsia="Times New Roman" w:hAnsi="Times New Roman" w:cs="Times New Roman"/>
          <w:sz w:val="24"/>
          <w:szCs w:val="24"/>
        </w:rPr>
      </w:pPr>
      <w:r w:rsidRPr="00CF3A09">
        <w:rPr>
          <w:rFonts w:ascii="Times New Roman" w:eastAsia="Times New Roman" w:hAnsi="Times New Roman" w:cs="Times New Roman"/>
          <w:sz w:val="24"/>
          <w:szCs w:val="24"/>
          <w:u w:val="single"/>
        </w:rPr>
        <w:t>Commercial End Users</w:t>
      </w:r>
      <w:r>
        <w:rPr>
          <w:rFonts w:ascii="Times New Roman" w:eastAsia="Times New Roman" w:hAnsi="Times New Roman" w:cs="Times New Roman"/>
          <w:sz w:val="24"/>
          <w:szCs w:val="24"/>
        </w:rPr>
        <w:t xml:space="preserve">: They will plan and manage their electrical power utilization accordingly and can save huge </w:t>
      </w:r>
      <w:r w:rsidR="00CF3A09">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sums on their electricity bills.</w:t>
      </w:r>
    </w:p>
    <w:p w14:paraId="50AB4CB2" w14:textId="5FA56196" w:rsidR="0013790A" w:rsidRDefault="00CF3A09" w:rsidP="003D43E1">
      <w:pPr>
        <w:pStyle w:val="ListParagraph"/>
        <w:numPr>
          <w:ilvl w:val="0"/>
          <w:numId w:val="4"/>
        </w:numPr>
        <w:spacing w:line="480" w:lineRule="auto"/>
        <w:rPr>
          <w:rFonts w:ascii="Times New Roman" w:eastAsia="Times New Roman" w:hAnsi="Times New Roman" w:cs="Times New Roman"/>
          <w:sz w:val="24"/>
          <w:szCs w:val="24"/>
        </w:rPr>
      </w:pPr>
      <w:r w:rsidRPr="00CF3A09">
        <w:rPr>
          <w:rFonts w:ascii="Times New Roman" w:eastAsia="Times New Roman" w:hAnsi="Times New Roman" w:cs="Times New Roman"/>
          <w:sz w:val="24"/>
          <w:szCs w:val="24"/>
          <w:u w:val="single"/>
        </w:rPr>
        <w:t>Domestic End Users</w:t>
      </w:r>
      <w:r>
        <w:rPr>
          <w:rFonts w:ascii="Times New Roman" w:eastAsia="Times New Roman" w:hAnsi="Times New Roman" w:cs="Times New Roman"/>
          <w:sz w:val="24"/>
          <w:szCs w:val="24"/>
        </w:rPr>
        <w:t>: They can go for usage of smart electrical devices which are not only cost efficient but also energy efficient.</w:t>
      </w:r>
    </w:p>
    <w:p w14:paraId="669D9094" w14:textId="2B20E860" w:rsidR="00CF3A09" w:rsidRDefault="00CF3A09" w:rsidP="003D43E1">
      <w:pPr>
        <w:pStyle w:val="ListParagraph"/>
        <w:numPr>
          <w:ilvl w:val="0"/>
          <w:numId w:val="4"/>
        </w:numPr>
        <w:spacing w:line="480" w:lineRule="auto"/>
        <w:rPr>
          <w:rFonts w:ascii="Times New Roman" w:eastAsia="Times New Roman" w:hAnsi="Times New Roman" w:cs="Times New Roman"/>
          <w:sz w:val="24"/>
          <w:szCs w:val="24"/>
        </w:rPr>
      </w:pPr>
      <w:r w:rsidRPr="00CF3A09">
        <w:rPr>
          <w:rFonts w:ascii="Times New Roman" w:eastAsia="Times New Roman" w:hAnsi="Times New Roman" w:cs="Times New Roman"/>
          <w:sz w:val="24"/>
          <w:szCs w:val="24"/>
          <w:u w:val="single"/>
        </w:rPr>
        <w:t>Government</w:t>
      </w:r>
      <w:r>
        <w:rPr>
          <w:rFonts w:ascii="Times New Roman" w:eastAsia="Times New Roman" w:hAnsi="Times New Roman" w:cs="Times New Roman"/>
          <w:sz w:val="24"/>
          <w:szCs w:val="24"/>
        </w:rPr>
        <w:t>: Government as a big player can frame policies which are widely effective for regional economic growth of a nation or a state in terms of efficient power utilization and can utilize the saved money on social welfare and other works.</w:t>
      </w:r>
    </w:p>
    <w:p w14:paraId="287F69AB" w14:textId="77777777" w:rsidR="00592151" w:rsidRPr="003D43E1" w:rsidRDefault="00592151" w:rsidP="00592151">
      <w:pPr>
        <w:pStyle w:val="ListParagraph"/>
        <w:spacing w:line="480" w:lineRule="auto"/>
        <w:ind w:left="1080"/>
        <w:rPr>
          <w:rFonts w:ascii="Times New Roman" w:eastAsia="Times New Roman" w:hAnsi="Times New Roman" w:cs="Times New Roman"/>
          <w:sz w:val="24"/>
          <w:szCs w:val="24"/>
        </w:rPr>
      </w:pPr>
    </w:p>
    <w:p w14:paraId="391EBAC7" w14:textId="1D93606E" w:rsidR="00BC4862" w:rsidRDefault="00BC4862" w:rsidP="009A1419">
      <w:pPr>
        <w:spacing w:after="0" w:line="480" w:lineRule="auto"/>
        <w:rPr>
          <w:rFonts w:ascii="Times New Roman" w:eastAsia="Times New Roman" w:hAnsi="Times New Roman" w:cs="Times New Roman"/>
          <w:b/>
          <w:sz w:val="24"/>
          <w:szCs w:val="24"/>
        </w:rPr>
      </w:pPr>
    </w:p>
    <w:p w14:paraId="39E72AF0" w14:textId="7466FDE5" w:rsidR="00592151" w:rsidRDefault="00592151" w:rsidP="009A1419">
      <w:pPr>
        <w:spacing w:after="0" w:line="480" w:lineRule="auto"/>
        <w:rPr>
          <w:rFonts w:ascii="Times New Roman" w:eastAsia="Times New Roman" w:hAnsi="Times New Roman" w:cs="Times New Roman"/>
          <w:b/>
          <w:sz w:val="24"/>
          <w:szCs w:val="24"/>
        </w:rPr>
      </w:pPr>
    </w:p>
    <w:p w14:paraId="2E2729B0" w14:textId="2F770334" w:rsidR="00592151" w:rsidRDefault="00592151" w:rsidP="009A1419">
      <w:pPr>
        <w:spacing w:after="0" w:line="480" w:lineRule="auto"/>
        <w:rPr>
          <w:rFonts w:ascii="Times New Roman" w:eastAsia="Times New Roman" w:hAnsi="Times New Roman" w:cs="Times New Roman"/>
          <w:b/>
          <w:sz w:val="24"/>
          <w:szCs w:val="24"/>
        </w:rPr>
      </w:pPr>
    </w:p>
    <w:p w14:paraId="03C2B990" w14:textId="60556A5B" w:rsidR="00592151" w:rsidRDefault="00592151" w:rsidP="009A1419">
      <w:pPr>
        <w:spacing w:after="0" w:line="480" w:lineRule="auto"/>
        <w:rPr>
          <w:rFonts w:ascii="Times New Roman" w:eastAsia="Times New Roman" w:hAnsi="Times New Roman" w:cs="Times New Roman"/>
          <w:b/>
          <w:sz w:val="24"/>
          <w:szCs w:val="24"/>
        </w:rPr>
      </w:pPr>
    </w:p>
    <w:p w14:paraId="47DE02DE" w14:textId="77777777" w:rsidR="00592151" w:rsidRDefault="00592151" w:rsidP="009A1419">
      <w:pPr>
        <w:spacing w:after="0" w:line="480" w:lineRule="auto"/>
        <w:rPr>
          <w:rFonts w:ascii="Times New Roman" w:eastAsia="Times New Roman" w:hAnsi="Times New Roman" w:cs="Times New Roman"/>
          <w:b/>
          <w:sz w:val="24"/>
          <w:szCs w:val="24"/>
        </w:rPr>
      </w:pPr>
    </w:p>
    <w:p w14:paraId="6949ED9D" w14:textId="77E32387" w:rsidR="009A1419" w:rsidRDefault="00592151" w:rsidP="009A1419">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14:paraId="76ADB391" w14:textId="67304D0D" w:rsidR="000D1B25" w:rsidRPr="009A1419" w:rsidRDefault="004D3A01" w:rsidP="009A1419">
      <w:pPr>
        <w:spacing w:after="0" w:line="240" w:lineRule="auto"/>
        <w:rPr>
          <w:sz w:val="24"/>
          <w:szCs w:val="24"/>
        </w:rPr>
      </w:pPr>
      <w:r w:rsidRPr="000D1B25">
        <w:rPr>
          <w:sz w:val="24"/>
          <w:szCs w:val="24"/>
        </w:rPr>
        <w:t>Electrical peak demand forecasting – A review</w:t>
      </w:r>
      <w:r w:rsidR="000D1B25">
        <w:rPr>
          <w:sz w:val="24"/>
          <w:szCs w:val="24"/>
        </w:rPr>
        <w:t xml:space="preserve">: </w:t>
      </w:r>
      <w:r w:rsidR="000D1B25" w:rsidRPr="000D1B25">
        <w:rPr>
          <w:rFonts w:ascii="Times New Roman" w:eastAsia="Times New Roman" w:hAnsi="Times New Roman" w:cs="Times New Roman"/>
          <w:color w:val="333333"/>
          <w:sz w:val="24"/>
          <w:szCs w:val="24"/>
        </w:rPr>
        <w:t xml:space="preserve">Shuang Dai, </w:t>
      </w:r>
      <w:proofErr w:type="spellStart"/>
      <w:r w:rsidR="000D1B25" w:rsidRPr="000D1B25">
        <w:rPr>
          <w:rFonts w:ascii="Times New Roman" w:eastAsia="Times New Roman" w:hAnsi="Times New Roman" w:cs="Times New Roman"/>
          <w:color w:val="333333"/>
          <w:sz w:val="24"/>
          <w:szCs w:val="24"/>
        </w:rPr>
        <w:t>Fanlin</w:t>
      </w:r>
      <w:proofErr w:type="spellEnd"/>
      <w:r w:rsidR="000D1B25" w:rsidRPr="000D1B25">
        <w:rPr>
          <w:rFonts w:ascii="Times New Roman" w:eastAsia="Times New Roman" w:hAnsi="Times New Roman" w:cs="Times New Roman"/>
          <w:color w:val="333333"/>
          <w:sz w:val="24"/>
          <w:szCs w:val="24"/>
        </w:rPr>
        <w:t xml:space="preserve"> Meng, </w:t>
      </w:r>
      <w:proofErr w:type="spellStart"/>
      <w:r w:rsidR="000D1B25" w:rsidRPr="000D1B25">
        <w:rPr>
          <w:rFonts w:ascii="Times New Roman" w:eastAsia="Times New Roman" w:hAnsi="Times New Roman" w:cs="Times New Roman"/>
          <w:color w:val="333333"/>
          <w:sz w:val="24"/>
          <w:szCs w:val="24"/>
        </w:rPr>
        <w:t>Hongsheng</w:t>
      </w:r>
      <w:proofErr w:type="spellEnd"/>
      <w:r w:rsidR="000D1B25" w:rsidRPr="000D1B25">
        <w:rPr>
          <w:rFonts w:ascii="Times New Roman" w:eastAsia="Times New Roman" w:hAnsi="Times New Roman" w:cs="Times New Roman"/>
          <w:color w:val="333333"/>
          <w:sz w:val="24"/>
          <w:szCs w:val="24"/>
        </w:rPr>
        <w:t xml:space="preserve"> Dai, Qian Wang, </w:t>
      </w:r>
      <w:proofErr w:type="spellStart"/>
      <w:r w:rsidR="000D1B25" w:rsidRPr="000D1B25">
        <w:rPr>
          <w:rFonts w:ascii="Times New Roman" w:eastAsia="Times New Roman" w:hAnsi="Times New Roman" w:cs="Times New Roman"/>
          <w:color w:val="333333"/>
          <w:sz w:val="24"/>
          <w:szCs w:val="24"/>
        </w:rPr>
        <w:t>Xizhong</w:t>
      </w:r>
      <w:proofErr w:type="spellEnd"/>
      <w:r w:rsidR="000D1B25" w:rsidRPr="000D1B25">
        <w:rPr>
          <w:rFonts w:ascii="Times New Roman" w:eastAsia="Times New Roman" w:hAnsi="Times New Roman" w:cs="Times New Roman"/>
          <w:color w:val="333333"/>
          <w:sz w:val="24"/>
          <w:szCs w:val="24"/>
        </w:rPr>
        <w:t xml:space="preserve"> Chen</w:t>
      </w:r>
      <w:r w:rsidR="000D1B25">
        <w:rPr>
          <w:rFonts w:ascii="Times New Roman" w:eastAsia="Times New Roman" w:hAnsi="Times New Roman" w:cs="Times New Roman"/>
          <w:color w:val="333333"/>
          <w:sz w:val="24"/>
          <w:szCs w:val="24"/>
        </w:rPr>
        <w:t xml:space="preserve"> (2021) </w:t>
      </w:r>
    </w:p>
    <w:p w14:paraId="254FE38F" w14:textId="77777777" w:rsidR="009A1419" w:rsidRDefault="009A1419" w:rsidP="009A1419">
      <w:pPr>
        <w:spacing w:after="0"/>
        <w:rPr>
          <w:rFonts w:ascii="Times New Roman" w:eastAsia="Times New Roman" w:hAnsi="Times New Roman" w:cs="Times New Roman"/>
          <w:color w:val="333333"/>
          <w:sz w:val="24"/>
          <w:szCs w:val="24"/>
        </w:rPr>
      </w:pPr>
    </w:p>
    <w:p w14:paraId="483A5624" w14:textId="77777777" w:rsidR="000D1B25" w:rsidRDefault="000D1B25" w:rsidP="009A1419">
      <w:pPr>
        <w:spacing w:after="0"/>
        <w:rPr>
          <w:sz w:val="24"/>
          <w:szCs w:val="24"/>
        </w:rPr>
      </w:pPr>
      <w:r w:rsidRPr="000D1B25">
        <w:rPr>
          <w:sz w:val="24"/>
          <w:szCs w:val="24"/>
        </w:rPr>
        <w:t>Forecasting electricity load: Interview with Prof. Tao Hong</w:t>
      </w:r>
      <w:r>
        <w:rPr>
          <w:sz w:val="24"/>
          <w:szCs w:val="24"/>
        </w:rPr>
        <w:t xml:space="preserve">: </w:t>
      </w:r>
    </w:p>
    <w:p w14:paraId="70B9F690" w14:textId="7193CA52" w:rsidR="000D1B25" w:rsidRDefault="00000000" w:rsidP="009A1419">
      <w:pPr>
        <w:spacing w:after="0"/>
        <w:rPr>
          <w:sz w:val="24"/>
          <w:szCs w:val="24"/>
        </w:rPr>
      </w:pPr>
      <w:hyperlink r:id="rId7" w:history="1">
        <w:r w:rsidR="000D1B25" w:rsidRPr="006504AF">
          <w:rPr>
            <w:rStyle w:val="Hyperlink"/>
            <w:sz w:val="24"/>
            <w:szCs w:val="24"/>
          </w:rPr>
          <w:t>https://www.youtube.com/watch?v=ypD6f4K0LTU</w:t>
        </w:r>
      </w:hyperlink>
    </w:p>
    <w:p w14:paraId="01656EDF" w14:textId="77777777" w:rsidR="009A1419" w:rsidRDefault="009A1419" w:rsidP="004D3A01">
      <w:pPr>
        <w:rPr>
          <w:sz w:val="24"/>
          <w:szCs w:val="24"/>
        </w:rPr>
      </w:pPr>
    </w:p>
    <w:p w14:paraId="322EAA9C" w14:textId="66846D63" w:rsidR="000D1B25" w:rsidRDefault="000D1B25" w:rsidP="009A1419">
      <w:pPr>
        <w:spacing w:after="0"/>
        <w:rPr>
          <w:sz w:val="24"/>
          <w:szCs w:val="24"/>
        </w:rPr>
      </w:pPr>
      <w:r w:rsidRPr="000D1B25">
        <w:rPr>
          <w:sz w:val="24"/>
          <w:szCs w:val="24"/>
        </w:rPr>
        <w:t>Lecture 12 Peak Load Forecasting</w:t>
      </w:r>
      <w:r>
        <w:rPr>
          <w:sz w:val="24"/>
          <w:szCs w:val="24"/>
        </w:rPr>
        <w:t>: Kern</w:t>
      </w:r>
    </w:p>
    <w:p w14:paraId="723E239B" w14:textId="03FD944B" w:rsidR="000D1B25" w:rsidRPr="000D1B25" w:rsidRDefault="000D1B25" w:rsidP="009A1419">
      <w:pPr>
        <w:spacing w:after="0"/>
        <w:rPr>
          <w:color w:val="1F497D" w:themeColor="text2"/>
          <w:sz w:val="24"/>
          <w:szCs w:val="24"/>
          <w:u w:val="single"/>
        </w:rPr>
      </w:pPr>
      <w:r w:rsidRPr="000D1B25">
        <w:rPr>
          <w:color w:val="1F497D" w:themeColor="text2"/>
          <w:sz w:val="24"/>
          <w:szCs w:val="24"/>
          <w:u w:val="single"/>
        </w:rPr>
        <w:t xml:space="preserve"> https://www.youtube.com/watch?v=A6C51j9gDBU&amp;t=1265s </w:t>
      </w:r>
    </w:p>
    <w:p w14:paraId="2337A680" w14:textId="77777777" w:rsidR="000D1B25" w:rsidRDefault="000D1B25" w:rsidP="004D3A01">
      <w:pPr>
        <w:rPr>
          <w:sz w:val="24"/>
          <w:szCs w:val="24"/>
        </w:rPr>
      </w:pPr>
    </w:p>
    <w:p w14:paraId="1862AE49" w14:textId="77777777" w:rsidR="000D1B25" w:rsidRPr="000D1B25" w:rsidRDefault="000D1B25" w:rsidP="004D3A01">
      <w:pPr>
        <w:rPr>
          <w:sz w:val="24"/>
          <w:szCs w:val="24"/>
        </w:rPr>
      </w:pPr>
    </w:p>
    <w:p w14:paraId="5F04DA70" w14:textId="77777777" w:rsidR="004D3A01" w:rsidRDefault="004D3A01" w:rsidP="00FF5D4B">
      <w:pPr>
        <w:spacing w:line="480" w:lineRule="auto"/>
        <w:rPr>
          <w:rFonts w:ascii="Times New Roman" w:eastAsia="Times New Roman" w:hAnsi="Times New Roman" w:cs="Times New Roman"/>
          <w:sz w:val="24"/>
          <w:szCs w:val="24"/>
        </w:rPr>
      </w:pPr>
    </w:p>
    <w:p w14:paraId="189CD18F" w14:textId="77777777" w:rsidR="00D92B94" w:rsidRDefault="00D92B94" w:rsidP="00FF5D4B">
      <w:pPr>
        <w:rPr>
          <w:rFonts w:ascii="Times New Roman" w:eastAsia="Times New Roman" w:hAnsi="Times New Roman" w:cs="Times New Roman"/>
          <w:color w:val="333333"/>
          <w:sz w:val="24"/>
          <w:szCs w:val="24"/>
        </w:rPr>
      </w:pPr>
    </w:p>
    <w:sectPr w:rsidR="00D92B94" w:rsidSect="00D95435">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379E" w14:textId="77777777" w:rsidR="00584694" w:rsidRDefault="00584694">
      <w:pPr>
        <w:spacing w:after="0" w:line="240" w:lineRule="auto"/>
      </w:pPr>
      <w:r>
        <w:separator/>
      </w:r>
    </w:p>
  </w:endnote>
  <w:endnote w:type="continuationSeparator" w:id="0">
    <w:p w14:paraId="0FB1B163" w14:textId="77777777" w:rsidR="00584694" w:rsidRDefault="0058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92533"/>
      <w:docPartObj>
        <w:docPartGallery w:val="Page Numbers (Bottom of Page)"/>
        <w:docPartUnique/>
      </w:docPartObj>
    </w:sdtPr>
    <w:sdtEndPr>
      <w:rPr>
        <w:noProof/>
      </w:rPr>
    </w:sdtEndPr>
    <w:sdtContent>
      <w:p w14:paraId="6B6F1DFA" w14:textId="1600CB5F" w:rsidR="00BC4862" w:rsidRDefault="00BC4862">
        <w:pPr>
          <w:pStyle w:val="Footer"/>
        </w:pPr>
        <w:r>
          <w:fldChar w:fldCharType="begin"/>
        </w:r>
        <w:r>
          <w:instrText xml:space="preserve"> PAGE   \* MERGEFORMAT </w:instrText>
        </w:r>
        <w:r>
          <w:fldChar w:fldCharType="separate"/>
        </w:r>
        <w:r>
          <w:rPr>
            <w:noProof/>
          </w:rPr>
          <w:t>2</w:t>
        </w:r>
        <w:r>
          <w:rPr>
            <w:noProof/>
          </w:rPr>
          <w:fldChar w:fldCharType="end"/>
        </w:r>
      </w:p>
    </w:sdtContent>
  </w:sdt>
  <w:p w14:paraId="0DF2E316" w14:textId="4B095A70" w:rsidR="00D92B94" w:rsidRDefault="00D92B94">
    <w:pPr>
      <w:jc w:val="center"/>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7CAF" w14:textId="77777777" w:rsidR="00D92B94" w:rsidRDefault="00994DD3">
    <w:pPr>
      <w:jc w:val="center"/>
      <w:rPr>
        <w:rFonts w:ascii="Times New Roman" w:eastAsia="Times New Roman" w:hAnsi="Times New Roman" w:cs="Times New Roman"/>
      </w:rPr>
    </w:pPr>
    <w:r>
      <w:rPr>
        <w:rFonts w:ascii="Times New Roman" w:eastAsia="Times New Roman" w:hAnsi="Times New Roman" w:cs="Times New Roman"/>
      </w:rPr>
      <w:t>aaabudu@uh.edu | tttong@uh.edu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6CB7C" w14:textId="77777777" w:rsidR="00584694" w:rsidRDefault="00584694">
      <w:pPr>
        <w:spacing w:after="0" w:line="240" w:lineRule="auto"/>
      </w:pPr>
      <w:r>
        <w:separator/>
      </w:r>
    </w:p>
  </w:footnote>
  <w:footnote w:type="continuationSeparator" w:id="0">
    <w:p w14:paraId="6D947185" w14:textId="77777777" w:rsidR="00584694" w:rsidRDefault="005846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E07D" w14:textId="77777777" w:rsidR="00D92B94" w:rsidRDefault="00994DD3">
    <w:pPr>
      <w:tabs>
        <w:tab w:val="center" w:pos="4680"/>
        <w:tab w:val="right" w:pos="9360"/>
      </w:tabs>
      <w:spacing w:after="0" w:line="240" w:lineRule="auto"/>
      <w:jc w:val="center"/>
      <w:rPr>
        <w:color w:val="000000"/>
      </w:rPr>
    </w:pPr>
    <w:r>
      <w:rPr>
        <w:noProof/>
      </w:rPr>
      <w:drawing>
        <wp:inline distT="0" distB="0" distL="0" distR="0" wp14:anchorId="29068F3D" wp14:editId="7BB1E229">
          <wp:extent cx="2679014" cy="10620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7130" t="25916" r="16836" b="27750"/>
                  <a:stretch>
                    <a:fillRect/>
                  </a:stretch>
                </pic:blipFill>
                <pic:spPr>
                  <a:xfrm>
                    <a:off x="0" y="0"/>
                    <a:ext cx="2679014" cy="106203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8C39" w14:textId="77777777" w:rsidR="00D92B94" w:rsidRDefault="00994DD3">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723E3847" wp14:editId="5801DF85">
          <wp:extent cx="2863850" cy="1123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7130" t="25916" r="16836" b="27750"/>
                  <a:stretch>
                    <a:fillRect/>
                  </a:stretch>
                </pic:blipFill>
                <pic:spPr>
                  <a:xfrm>
                    <a:off x="0" y="0"/>
                    <a:ext cx="2863850" cy="11239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835"/>
    <w:multiLevelType w:val="hybridMultilevel"/>
    <w:tmpl w:val="F6E678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F801D9D"/>
    <w:multiLevelType w:val="multilevel"/>
    <w:tmpl w:val="901058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BB1E1D"/>
    <w:multiLevelType w:val="hybridMultilevel"/>
    <w:tmpl w:val="BE94DA10"/>
    <w:lvl w:ilvl="0" w:tplc="0A20F00C">
      <w:start w:val="2"/>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56A4448"/>
    <w:multiLevelType w:val="hybridMultilevel"/>
    <w:tmpl w:val="25DA7ABA"/>
    <w:lvl w:ilvl="0" w:tplc="3C7CB7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97288640">
    <w:abstractNumId w:val="1"/>
  </w:num>
  <w:num w:numId="2" w16cid:durableId="760879370">
    <w:abstractNumId w:val="0"/>
  </w:num>
  <w:num w:numId="3" w16cid:durableId="312955268">
    <w:abstractNumId w:val="2"/>
  </w:num>
  <w:num w:numId="4" w16cid:durableId="1640962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B94"/>
    <w:rsid w:val="00034CF6"/>
    <w:rsid w:val="000D1518"/>
    <w:rsid w:val="000D1B25"/>
    <w:rsid w:val="0013790A"/>
    <w:rsid w:val="00155D51"/>
    <w:rsid w:val="00377157"/>
    <w:rsid w:val="00381CF8"/>
    <w:rsid w:val="003D43E1"/>
    <w:rsid w:val="00435259"/>
    <w:rsid w:val="00465261"/>
    <w:rsid w:val="00487522"/>
    <w:rsid w:val="00493D63"/>
    <w:rsid w:val="004950BD"/>
    <w:rsid w:val="004D3A01"/>
    <w:rsid w:val="00584694"/>
    <w:rsid w:val="00592151"/>
    <w:rsid w:val="00596891"/>
    <w:rsid w:val="005D775A"/>
    <w:rsid w:val="00634348"/>
    <w:rsid w:val="007678A8"/>
    <w:rsid w:val="00797928"/>
    <w:rsid w:val="00807F15"/>
    <w:rsid w:val="008219C7"/>
    <w:rsid w:val="008249E9"/>
    <w:rsid w:val="0082501A"/>
    <w:rsid w:val="00871485"/>
    <w:rsid w:val="008A0352"/>
    <w:rsid w:val="00906C6F"/>
    <w:rsid w:val="009312D6"/>
    <w:rsid w:val="0093276D"/>
    <w:rsid w:val="00937E1C"/>
    <w:rsid w:val="00975A05"/>
    <w:rsid w:val="00994DD3"/>
    <w:rsid w:val="009A1419"/>
    <w:rsid w:val="009F2312"/>
    <w:rsid w:val="009F6B75"/>
    <w:rsid w:val="00A83C43"/>
    <w:rsid w:val="00B42DE3"/>
    <w:rsid w:val="00B51483"/>
    <w:rsid w:val="00B80ECE"/>
    <w:rsid w:val="00BA52DF"/>
    <w:rsid w:val="00BC4862"/>
    <w:rsid w:val="00BD1C0D"/>
    <w:rsid w:val="00C03C4E"/>
    <w:rsid w:val="00C2510B"/>
    <w:rsid w:val="00CB796F"/>
    <w:rsid w:val="00CD2BD0"/>
    <w:rsid w:val="00CF3A09"/>
    <w:rsid w:val="00D21793"/>
    <w:rsid w:val="00D446F0"/>
    <w:rsid w:val="00D851B9"/>
    <w:rsid w:val="00D92B94"/>
    <w:rsid w:val="00D9461C"/>
    <w:rsid w:val="00D95435"/>
    <w:rsid w:val="00DA439D"/>
    <w:rsid w:val="00DC4DE9"/>
    <w:rsid w:val="00DD0C8A"/>
    <w:rsid w:val="00DF44C4"/>
    <w:rsid w:val="00E0010B"/>
    <w:rsid w:val="00E17A75"/>
    <w:rsid w:val="00E3146F"/>
    <w:rsid w:val="00EC51C2"/>
    <w:rsid w:val="00EF3B4A"/>
    <w:rsid w:val="00F41A8A"/>
    <w:rsid w:val="00F430AB"/>
    <w:rsid w:val="00F44DBA"/>
    <w:rsid w:val="00F64078"/>
    <w:rsid w:val="00F90D1F"/>
    <w:rsid w:val="00FC7CE8"/>
    <w:rsid w:val="00FE23F8"/>
    <w:rsid w:val="00FF5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5C82"/>
  <w15:docId w15:val="{3CACA246-8B4D-438E-BC16-360547DE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B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81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CF8"/>
  </w:style>
  <w:style w:type="paragraph" w:styleId="Footer">
    <w:name w:val="footer"/>
    <w:basedOn w:val="Normal"/>
    <w:link w:val="FooterChar"/>
    <w:uiPriority w:val="99"/>
    <w:unhideWhenUsed/>
    <w:rsid w:val="00381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CF8"/>
  </w:style>
  <w:style w:type="paragraph" w:styleId="ListParagraph">
    <w:name w:val="List Paragraph"/>
    <w:basedOn w:val="Normal"/>
    <w:uiPriority w:val="34"/>
    <w:qFormat/>
    <w:rsid w:val="00D851B9"/>
    <w:pPr>
      <w:spacing w:line="256" w:lineRule="auto"/>
      <w:ind w:left="720"/>
      <w:contextualSpacing/>
    </w:pPr>
  </w:style>
  <w:style w:type="character" w:styleId="Hyperlink">
    <w:name w:val="Hyperlink"/>
    <w:basedOn w:val="DefaultParagraphFont"/>
    <w:uiPriority w:val="99"/>
    <w:unhideWhenUsed/>
    <w:rsid w:val="004D3A01"/>
    <w:rPr>
      <w:color w:val="0000FF" w:themeColor="hyperlink"/>
      <w:u w:val="single"/>
    </w:rPr>
  </w:style>
  <w:style w:type="character" w:styleId="UnresolvedMention">
    <w:name w:val="Unresolved Mention"/>
    <w:basedOn w:val="DefaultParagraphFont"/>
    <w:uiPriority w:val="99"/>
    <w:semiHidden/>
    <w:unhideWhenUsed/>
    <w:rsid w:val="000D1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1486">
      <w:bodyDiv w:val="1"/>
      <w:marLeft w:val="0"/>
      <w:marRight w:val="0"/>
      <w:marTop w:val="0"/>
      <w:marBottom w:val="0"/>
      <w:divBdr>
        <w:top w:val="none" w:sz="0" w:space="0" w:color="auto"/>
        <w:left w:val="none" w:sz="0" w:space="0" w:color="auto"/>
        <w:bottom w:val="none" w:sz="0" w:space="0" w:color="auto"/>
        <w:right w:val="none" w:sz="0" w:space="0" w:color="auto"/>
      </w:divBdr>
    </w:div>
    <w:div w:id="651519452">
      <w:bodyDiv w:val="1"/>
      <w:marLeft w:val="0"/>
      <w:marRight w:val="0"/>
      <w:marTop w:val="0"/>
      <w:marBottom w:val="0"/>
      <w:divBdr>
        <w:top w:val="none" w:sz="0" w:space="0" w:color="auto"/>
        <w:left w:val="none" w:sz="0" w:space="0" w:color="auto"/>
        <w:bottom w:val="none" w:sz="0" w:space="0" w:color="auto"/>
        <w:right w:val="none" w:sz="0" w:space="0" w:color="auto"/>
      </w:divBdr>
    </w:div>
    <w:div w:id="1012534015">
      <w:bodyDiv w:val="1"/>
      <w:marLeft w:val="0"/>
      <w:marRight w:val="0"/>
      <w:marTop w:val="0"/>
      <w:marBottom w:val="0"/>
      <w:divBdr>
        <w:top w:val="none" w:sz="0" w:space="0" w:color="auto"/>
        <w:left w:val="none" w:sz="0" w:space="0" w:color="auto"/>
        <w:bottom w:val="none" w:sz="0" w:space="0" w:color="auto"/>
        <w:right w:val="none" w:sz="0" w:space="0" w:color="auto"/>
      </w:divBdr>
    </w:div>
    <w:div w:id="1758790456">
      <w:bodyDiv w:val="1"/>
      <w:marLeft w:val="0"/>
      <w:marRight w:val="0"/>
      <w:marTop w:val="0"/>
      <w:marBottom w:val="0"/>
      <w:divBdr>
        <w:top w:val="none" w:sz="0" w:space="0" w:color="auto"/>
        <w:left w:val="none" w:sz="0" w:space="0" w:color="auto"/>
        <w:bottom w:val="none" w:sz="0" w:space="0" w:color="auto"/>
        <w:right w:val="none" w:sz="0" w:space="0" w:color="auto"/>
      </w:divBdr>
    </w:div>
    <w:div w:id="1790469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ypD6f4K0LT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Flores</dc:creator>
  <cp:lastModifiedBy>Bhushan, Shashank</cp:lastModifiedBy>
  <cp:revision>3</cp:revision>
  <dcterms:created xsi:type="dcterms:W3CDTF">2022-12-02T17:36:00Z</dcterms:created>
  <dcterms:modified xsi:type="dcterms:W3CDTF">2022-12-02T19:34:00Z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d746c0-3369-42be-bf83-6862f3f56ae7_Enabled">
    <vt:lpwstr>true</vt:lpwstr>
  </property>
  <property fmtid="{D5CDD505-2E9C-101B-9397-08002B2CF9AE}" pid="3" name="MSIP_Label_e9d746c0-3369-42be-bf83-6862f3f56ae7_SetDate">
    <vt:lpwstr>2022-10-14T14:24:55Z</vt:lpwstr>
  </property>
  <property fmtid="{D5CDD505-2E9C-101B-9397-08002B2CF9AE}" pid="4" name="MSIP_Label_e9d746c0-3369-42be-bf83-6862f3f56ae7_Method">
    <vt:lpwstr>Standard</vt:lpwstr>
  </property>
  <property fmtid="{D5CDD505-2E9C-101B-9397-08002B2CF9AE}" pid="5" name="MSIP_Label_e9d746c0-3369-42be-bf83-6862f3f56ae7_Name">
    <vt:lpwstr>Fluor General</vt:lpwstr>
  </property>
  <property fmtid="{D5CDD505-2E9C-101B-9397-08002B2CF9AE}" pid="6" name="MSIP_Label_e9d746c0-3369-42be-bf83-6862f3f56ae7_SiteId">
    <vt:lpwstr>75864cfe-f26d-419c-b69d-c638695b5533</vt:lpwstr>
  </property>
  <property fmtid="{D5CDD505-2E9C-101B-9397-08002B2CF9AE}" pid="7" name="MSIP_Label_e9d746c0-3369-42be-bf83-6862f3f56ae7_ActionId">
    <vt:lpwstr>eaf61515-7870-45f1-85c4-db83c023a0fd</vt:lpwstr>
  </property>
  <property fmtid="{D5CDD505-2E9C-101B-9397-08002B2CF9AE}" pid="8" name="MSIP_Label_e9d746c0-3369-42be-bf83-6862f3f56ae7_ContentBits">
    <vt:lpwstr>0</vt:lpwstr>
  </property>
</Properties>
</file>