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2C685" w14:textId="53164008" w:rsidR="00FC32FE" w:rsidRDefault="00FC32FE" w:rsidP="00FC32FE">
      <w:pPr>
        <w:rPr>
          <w:b/>
          <w:bCs/>
        </w:rPr>
      </w:pPr>
      <w:r w:rsidRPr="004E5B97">
        <w:rPr>
          <w:b/>
          <w:bCs/>
        </w:rPr>
        <w:t xml:space="preserve">Details About </w:t>
      </w:r>
      <w:r w:rsidRPr="00FC32FE">
        <w:rPr>
          <w:b/>
          <w:bCs/>
        </w:rPr>
        <w:t>statistical analyses of MRI in Python</w:t>
      </w:r>
      <w:r>
        <w:rPr>
          <w:b/>
          <w:bCs/>
        </w:rPr>
        <w:t xml:space="preserve"> Notebook</w:t>
      </w:r>
      <w:r w:rsidRPr="004E5B97">
        <w:rPr>
          <w:b/>
          <w:bCs/>
        </w:rPr>
        <w:t>:</w:t>
      </w:r>
    </w:p>
    <w:p w14:paraId="0A75CF3B" w14:textId="77777777" w:rsidR="00FC32FE" w:rsidRPr="00FC32FE" w:rsidRDefault="00FC32FE" w:rsidP="00FC32FE">
      <w:r w:rsidRPr="00FC32FE">
        <w:t xml:space="preserve">The provided </w:t>
      </w:r>
      <w:proofErr w:type="spellStart"/>
      <w:r w:rsidRPr="00FC32FE">
        <w:t>Jupyter</w:t>
      </w:r>
      <w:proofErr w:type="spellEnd"/>
      <w:r w:rsidRPr="00FC32FE">
        <w:t xml:space="preserve"> notebook demonstrates how to perform statistical analysis on fMRI data using the General Linear Model (GLM) functionality from the </w:t>
      </w:r>
      <w:proofErr w:type="spellStart"/>
      <w:r w:rsidRPr="00FC32FE">
        <w:rPr>
          <w:b/>
          <w:bCs/>
        </w:rPr>
        <w:t>Nilearn</w:t>
      </w:r>
      <w:proofErr w:type="spellEnd"/>
      <w:r w:rsidRPr="00FC32FE">
        <w:t> library. Below is a summary of the key steps and important information extracted from the notebook:</w:t>
      </w:r>
    </w:p>
    <w:p w14:paraId="649BD283" w14:textId="77777777" w:rsidR="00FC32FE" w:rsidRPr="00FC32FE" w:rsidRDefault="00FC32FE" w:rsidP="00FC32FE">
      <w:r w:rsidRPr="00FC32FE">
        <w:rPr>
          <w:b/>
          <w:bCs/>
        </w:rPr>
        <w:t>1. Data Setup and Visualization</w:t>
      </w:r>
    </w:p>
    <w:p w14:paraId="48E7E1C0" w14:textId="77777777" w:rsidR="00FC32FE" w:rsidRPr="00FC32FE" w:rsidRDefault="00FC32FE" w:rsidP="00FC32FE">
      <w:pPr>
        <w:numPr>
          <w:ilvl w:val="0"/>
          <w:numId w:val="1"/>
        </w:numPr>
      </w:pPr>
      <w:r w:rsidRPr="00FC32FE">
        <w:t>The notebook uses fMRI and anatomical images from subject sub-01 in the dataset ds000114.</w:t>
      </w:r>
    </w:p>
    <w:p w14:paraId="02CC6DC0" w14:textId="77777777" w:rsidR="00FC32FE" w:rsidRPr="00FC32FE" w:rsidRDefault="00FC32FE" w:rsidP="00FC32FE">
      <w:pPr>
        <w:numPr>
          <w:ilvl w:val="1"/>
          <w:numId w:val="1"/>
        </w:numPr>
      </w:pPr>
      <w:r w:rsidRPr="00FC32FE">
        <w:rPr>
          <w:b/>
          <w:bCs/>
        </w:rPr>
        <w:t>fMRI Image</w:t>
      </w:r>
      <w:r w:rsidRPr="00FC32FE">
        <w:t>: /data/ds000114/derivatives/fmriprep/sub-01/ses-test/func/..._desc-preproc_bold.nii.gz</w:t>
      </w:r>
    </w:p>
    <w:p w14:paraId="779B20E9" w14:textId="77777777" w:rsidR="00FC32FE" w:rsidRPr="00FC32FE" w:rsidRDefault="00FC32FE" w:rsidP="00FC32FE">
      <w:pPr>
        <w:numPr>
          <w:ilvl w:val="1"/>
          <w:numId w:val="1"/>
        </w:numPr>
      </w:pPr>
      <w:r w:rsidRPr="00FC32FE">
        <w:rPr>
          <w:b/>
          <w:bCs/>
        </w:rPr>
        <w:t>Anatomical Image</w:t>
      </w:r>
      <w:r w:rsidRPr="00FC32FE">
        <w:t>: /data/ds000114/sub-01/</w:t>
      </w:r>
      <w:proofErr w:type="spellStart"/>
      <w:r w:rsidRPr="00FC32FE">
        <w:t>ses</w:t>
      </w:r>
      <w:proofErr w:type="spellEnd"/>
      <w:r w:rsidRPr="00FC32FE">
        <w:t>-test/</w:t>
      </w:r>
      <w:proofErr w:type="spellStart"/>
      <w:r w:rsidRPr="00FC32FE">
        <w:t>anat</w:t>
      </w:r>
      <w:proofErr w:type="spellEnd"/>
      <w:r w:rsidRPr="00FC32FE">
        <w:t>/..._T1w.nii.gz</w:t>
      </w:r>
    </w:p>
    <w:p w14:paraId="154A7366" w14:textId="77777777" w:rsidR="00FC32FE" w:rsidRPr="00FC32FE" w:rsidRDefault="00FC32FE" w:rsidP="00FC32FE">
      <w:pPr>
        <w:numPr>
          <w:ilvl w:val="0"/>
          <w:numId w:val="1"/>
        </w:numPr>
      </w:pPr>
      <w:r w:rsidRPr="00FC32FE">
        <w:t xml:space="preserve">After loading the images, the mean functional image and anatomical image are visualized using </w:t>
      </w:r>
      <w:proofErr w:type="spellStart"/>
      <w:r w:rsidRPr="00FC32FE">
        <w:t>Nilearn's</w:t>
      </w:r>
      <w:proofErr w:type="spellEnd"/>
      <w:r w:rsidRPr="00FC32FE">
        <w:t xml:space="preserve"> plotting functions.</w:t>
      </w:r>
    </w:p>
    <w:p w14:paraId="6439D7E9" w14:textId="77777777" w:rsidR="00FC32FE" w:rsidRPr="00FC32FE" w:rsidRDefault="00FC32FE" w:rsidP="00FC32FE">
      <w:r w:rsidRPr="00FC32FE">
        <w:rPr>
          <w:b/>
          <w:bCs/>
        </w:rPr>
        <w:t>2. Experimental Paradigm</w:t>
      </w:r>
    </w:p>
    <w:p w14:paraId="1A1CE6E7" w14:textId="77777777" w:rsidR="00FC32FE" w:rsidRPr="00FC32FE" w:rsidRDefault="00FC32FE" w:rsidP="00FC32FE">
      <w:pPr>
        <w:numPr>
          <w:ilvl w:val="0"/>
          <w:numId w:val="2"/>
        </w:numPr>
      </w:pPr>
      <w:r w:rsidRPr="00FC32FE">
        <w:t>The experimental paradigm (timing of tasks) is defined by loading an events file (</w:t>
      </w:r>
      <w:proofErr w:type="spellStart"/>
      <w:r w:rsidRPr="00FC32FE">
        <w:t>events.tsv</w:t>
      </w:r>
      <w:proofErr w:type="spellEnd"/>
      <w:r w:rsidRPr="00FC32FE">
        <w:t>), which contains task timings for "</w:t>
      </w:r>
      <w:proofErr w:type="spellStart"/>
      <w:r w:rsidRPr="00FC32FE">
        <w:t>fingerfootlips</w:t>
      </w:r>
      <w:proofErr w:type="spellEnd"/>
      <w:r w:rsidRPr="00FC32FE">
        <w:t>" tasks.</w:t>
      </w:r>
    </w:p>
    <w:p w14:paraId="61D2FCEA" w14:textId="77777777" w:rsidR="00FC32FE" w:rsidRPr="00FC32FE" w:rsidRDefault="00FC32FE" w:rsidP="00FC32FE">
      <w:r w:rsidRPr="00FC32FE">
        <w:rPr>
          <w:b/>
          <w:bCs/>
        </w:rPr>
        <w:t>3. GLM Analysis</w:t>
      </w:r>
    </w:p>
    <w:p w14:paraId="763D8468" w14:textId="77777777" w:rsidR="00FC32FE" w:rsidRPr="00FC32FE" w:rsidRDefault="00FC32FE" w:rsidP="00FC32FE">
      <w:pPr>
        <w:numPr>
          <w:ilvl w:val="0"/>
          <w:numId w:val="3"/>
        </w:numPr>
      </w:pPr>
      <w:r w:rsidRPr="00FC32FE">
        <w:t>A </w:t>
      </w:r>
      <w:proofErr w:type="spellStart"/>
      <w:r w:rsidRPr="00FC32FE">
        <w:t>FirstLevelModel</w:t>
      </w:r>
      <w:proofErr w:type="spellEnd"/>
      <w:r w:rsidRPr="00FC32FE">
        <w:t> object is created to perform the GLM analysis on the fMRI data. Key parameters include:</w:t>
      </w:r>
    </w:p>
    <w:p w14:paraId="310D7D19" w14:textId="77777777" w:rsidR="00FC32FE" w:rsidRPr="00FC32FE" w:rsidRDefault="00FC32FE" w:rsidP="00FC32FE">
      <w:pPr>
        <w:numPr>
          <w:ilvl w:val="1"/>
          <w:numId w:val="3"/>
        </w:numPr>
      </w:pPr>
      <w:r w:rsidRPr="00FC32FE">
        <w:rPr>
          <w:b/>
          <w:bCs/>
        </w:rPr>
        <w:t>TR (Repetition Time)</w:t>
      </w:r>
      <w:r w:rsidRPr="00FC32FE">
        <w:t>: 2.5 seconds</w:t>
      </w:r>
    </w:p>
    <w:p w14:paraId="6D84F089" w14:textId="77777777" w:rsidR="00FC32FE" w:rsidRPr="00FC32FE" w:rsidRDefault="00FC32FE" w:rsidP="00FC32FE">
      <w:pPr>
        <w:numPr>
          <w:ilvl w:val="1"/>
          <w:numId w:val="3"/>
        </w:numPr>
      </w:pPr>
      <w:r w:rsidRPr="00FC32FE">
        <w:rPr>
          <w:b/>
          <w:bCs/>
        </w:rPr>
        <w:t>Noise Model</w:t>
      </w:r>
      <w:r w:rsidRPr="00FC32FE">
        <w:t>: 'ar1'</w:t>
      </w:r>
    </w:p>
    <w:p w14:paraId="200CAA69" w14:textId="77777777" w:rsidR="00FC32FE" w:rsidRPr="00FC32FE" w:rsidRDefault="00FC32FE" w:rsidP="00FC32FE">
      <w:pPr>
        <w:numPr>
          <w:ilvl w:val="1"/>
          <w:numId w:val="3"/>
        </w:numPr>
      </w:pPr>
      <w:r w:rsidRPr="00FC32FE">
        <w:rPr>
          <w:b/>
          <w:bCs/>
        </w:rPr>
        <w:t>HRF Model</w:t>
      </w:r>
      <w:r w:rsidRPr="00FC32FE">
        <w:t>: '</w:t>
      </w:r>
      <w:proofErr w:type="spellStart"/>
      <w:r w:rsidRPr="00FC32FE">
        <w:t>spm</w:t>
      </w:r>
      <w:proofErr w:type="spellEnd"/>
      <w:r w:rsidRPr="00FC32FE">
        <w:t>'</w:t>
      </w:r>
    </w:p>
    <w:p w14:paraId="20F2548A" w14:textId="77777777" w:rsidR="00FC32FE" w:rsidRPr="00FC32FE" w:rsidRDefault="00FC32FE" w:rsidP="00FC32FE">
      <w:pPr>
        <w:numPr>
          <w:ilvl w:val="0"/>
          <w:numId w:val="3"/>
        </w:numPr>
      </w:pPr>
      <w:r w:rsidRPr="00FC32FE">
        <w:t>Confounds (e.g., motion correction parameters) are loaded from a confounds file and included in the model to account for noise.</w:t>
      </w:r>
    </w:p>
    <w:p w14:paraId="0BA1F62C" w14:textId="77777777" w:rsidR="00FC32FE" w:rsidRPr="00FC32FE" w:rsidRDefault="00FC32FE" w:rsidP="00FC32FE">
      <w:r w:rsidRPr="00FC32FE">
        <w:rPr>
          <w:b/>
          <w:bCs/>
        </w:rPr>
        <w:t>4. Design Matrix</w:t>
      </w:r>
    </w:p>
    <w:p w14:paraId="5F6DA6C3" w14:textId="77777777" w:rsidR="00FC32FE" w:rsidRPr="00FC32FE" w:rsidRDefault="00FC32FE" w:rsidP="00FC32FE">
      <w:pPr>
        <w:numPr>
          <w:ilvl w:val="0"/>
          <w:numId w:val="4"/>
        </w:numPr>
      </w:pPr>
      <w:r w:rsidRPr="00FC32FE">
        <w:t>The design matrix, which models the expected brain response during tasks, is computed and visualized. The first column corresponds to the "Finger" task.</w:t>
      </w:r>
    </w:p>
    <w:p w14:paraId="0CA36A33" w14:textId="77777777" w:rsidR="00FC32FE" w:rsidRPr="00FC32FE" w:rsidRDefault="00FC32FE" w:rsidP="00FC32FE">
      <w:r w:rsidRPr="00FC32FE">
        <w:rPr>
          <w:b/>
          <w:bCs/>
        </w:rPr>
        <w:t>5. Contrast Definition and Statistical Maps</w:t>
      </w:r>
    </w:p>
    <w:p w14:paraId="742DD475" w14:textId="77777777" w:rsidR="00FC32FE" w:rsidRPr="00FC32FE" w:rsidRDefault="00FC32FE" w:rsidP="00FC32FE">
      <w:pPr>
        <w:numPr>
          <w:ilvl w:val="0"/>
          <w:numId w:val="5"/>
        </w:numPr>
      </w:pPr>
      <w:r w:rsidRPr="00FC32FE">
        <w:t>Contrasts are defined to compare different conditions (e.g., "active - Finger", "active - Foot"). These contrasts are used to compute effect size maps and z-score maps.</w:t>
      </w:r>
    </w:p>
    <w:p w14:paraId="1D3C739C" w14:textId="77777777" w:rsidR="00FC32FE" w:rsidRPr="00FC32FE" w:rsidRDefault="00FC32FE" w:rsidP="00FC32FE">
      <w:pPr>
        <w:numPr>
          <w:ilvl w:val="0"/>
          <w:numId w:val="5"/>
        </w:numPr>
      </w:pPr>
      <w:r w:rsidRPr="00FC32FE">
        <w:lastRenderedPageBreak/>
        <w:t xml:space="preserve">Z-score maps are </w:t>
      </w:r>
      <w:proofErr w:type="spellStart"/>
      <w:r w:rsidRPr="00FC32FE">
        <w:t>thresholded</w:t>
      </w:r>
      <w:proofErr w:type="spellEnd"/>
      <w:r w:rsidRPr="00FC32FE">
        <w:t xml:space="preserve"> and visualized using both statistical thresholds (e.g., z &gt; 3) and corrected thresholds (e.g., False Discovery Rate, Bonferroni correction).</w:t>
      </w:r>
    </w:p>
    <w:p w14:paraId="332BD8C0" w14:textId="77777777" w:rsidR="00FC32FE" w:rsidRPr="00FC32FE" w:rsidRDefault="00FC32FE" w:rsidP="00FC32FE">
      <w:r w:rsidRPr="00FC32FE">
        <w:rPr>
          <w:b/>
          <w:bCs/>
        </w:rPr>
        <w:t>6. Statistical Significance Testing</w:t>
      </w:r>
    </w:p>
    <w:p w14:paraId="3427169E" w14:textId="77777777" w:rsidR="00FC32FE" w:rsidRPr="00FC32FE" w:rsidRDefault="00FC32FE" w:rsidP="00FC32FE">
      <w:pPr>
        <w:numPr>
          <w:ilvl w:val="0"/>
          <w:numId w:val="6"/>
        </w:numPr>
      </w:pPr>
      <w:r w:rsidRPr="00FC32FE">
        <w:t>Various methods for controlling false positives are demonstrated:</w:t>
      </w:r>
    </w:p>
    <w:p w14:paraId="5A9B6F35" w14:textId="77777777" w:rsidR="00FC32FE" w:rsidRPr="00FC32FE" w:rsidRDefault="00FC32FE" w:rsidP="00FC32FE">
      <w:pPr>
        <w:numPr>
          <w:ilvl w:val="1"/>
          <w:numId w:val="6"/>
        </w:numPr>
      </w:pPr>
      <w:r w:rsidRPr="00FC32FE">
        <w:rPr>
          <w:b/>
          <w:bCs/>
        </w:rPr>
        <w:t>False Positive Rate (FPR)</w:t>
      </w:r>
      <w:r w:rsidRPr="00FC32FE">
        <w:t>: Controls the chance of false detections.</w:t>
      </w:r>
    </w:p>
    <w:p w14:paraId="18062CDB" w14:textId="77777777" w:rsidR="00FC32FE" w:rsidRPr="00FC32FE" w:rsidRDefault="00FC32FE" w:rsidP="00FC32FE">
      <w:pPr>
        <w:numPr>
          <w:ilvl w:val="1"/>
          <w:numId w:val="6"/>
        </w:numPr>
      </w:pPr>
      <w:r w:rsidRPr="00FC32FE">
        <w:rPr>
          <w:b/>
          <w:bCs/>
        </w:rPr>
        <w:t>Bonferroni Correction</w:t>
      </w:r>
      <w:r w:rsidRPr="00FC32FE">
        <w:t>: A conservative method to control family-wise error rate.</w:t>
      </w:r>
    </w:p>
    <w:p w14:paraId="3FF396EA" w14:textId="77777777" w:rsidR="00FC32FE" w:rsidRPr="00FC32FE" w:rsidRDefault="00FC32FE" w:rsidP="00FC32FE">
      <w:pPr>
        <w:numPr>
          <w:ilvl w:val="1"/>
          <w:numId w:val="6"/>
        </w:numPr>
      </w:pPr>
      <w:r w:rsidRPr="00FC32FE">
        <w:rPr>
          <w:b/>
          <w:bCs/>
        </w:rPr>
        <w:t>False Discovery Rate (FDR)</w:t>
      </w:r>
      <w:r w:rsidRPr="00FC32FE">
        <w:t>: Controls the proportion of false discoveries among detections.</w:t>
      </w:r>
    </w:p>
    <w:p w14:paraId="7EF1622D" w14:textId="77777777" w:rsidR="00FC32FE" w:rsidRPr="00FC32FE" w:rsidRDefault="00FC32FE" w:rsidP="00FC32FE">
      <w:r w:rsidRPr="00FC32FE">
        <w:rPr>
          <w:b/>
          <w:bCs/>
        </w:rPr>
        <w:t>7. Saving Results</w:t>
      </w:r>
    </w:p>
    <w:p w14:paraId="0D504A04" w14:textId="77777777" w:rsidR="00FC32FE" w:rsidRPr="00FC32FE" w:rsidRDefault="00FC32FE" w:rsidP="00FC32FE">
      <w:pPr>
        <w:numPr>
          <w:ilvl w:val="0"/>
          <w:numId w:val="7"/>
        </w:numPr>
      </w:pPr>
      <w:r w:rsidRPr="00FC32FE">
        <w:t xml:space="preserve">The effect size and z-score maps are saved </w:t>
      </w:r>
      <w:proofErr w:type="gramStart"/>
      <w:r w:rsidRPr="00FC32FE">
        <w:t>as .</w:t>
      </w:r>
      <w:proofErr w:type="gramEnd"/>
      <w:r w:rsidRPr="00FC32FE">
        <w:t>nii.gz files.</w:t>
      </w:r>
    </w:p>
    <w:p w14:paraId="5C34440F" w14:textId="77777777" w:rsidR="00FC32FE" w:rsidRPr="00FC32FE" w:rsidRDefault="00FC32FE" w:rsidP="00FC32FE">
      <w:pPr>
        <w:numPr>
          <w:ilvl w:val="0"/>
          <w:numId w:val="7"/>
        </w:numPr>
      </w:pPr>
      <w:r w:rsidRPr="00FC32FE">
        <w:t>A table summarizing cluster information is generated and saved as a .csv file.</w:t>
      </w:r>
    </w:p>
    <w:p w14:paraId="5C23CDA9" w14:textId="77777777" w:rsidR="00FC32FE" w:rsidRPr="00FC32FE" w:rsidRDefault="00FC32FE" w:rsidP="00FC32FE">
      <w:r w:rsidRPr="00FC32FE">
        <w:rPr>
          <w:b/>
          <w:bCs/>
        </w:rPr>
        <w:t>8. Group-Level Analysis</w:t>
      </w:r>
    </w:p>
    <w:p w14:paraId="6495C0E8" w14:textId="77777777" w:rsidR="00FC32FE" w:rsidRPr="00FC32FE" w:rsidRDefault="00FC32FE" w:rsidP="00FC32FE">
      <w:pPr>
        <w:numPr>
          <w:ilvl w:val="0"/>
          <w:numId w:val="8"/>
        </w:numPr>
      </w:pPr>
      <w:r w:rsidRPr="00FC32FE">
        <w:t>After performing individual-level analysis for multiple subjects (sub-02 and sub-03), a group-level analysis is performed using a second-level model (one-sample t-test).</w:t>
      </w:r>
    </w:p>
    <w:p w14:paraId="60166F6D" w14:textId="77777777" w:rsidR="00FC32FE" w:rsidRPr="00FC32FE" w:rsidRDefault="00FC32FE" w:rsidP="00FC32FE">
      <w:r w:rsidRPr="00FC32FE">
        <w:rPr>
          <w:b/>
          <w:bCs/>
        </w:rPr>
        <w:t>9. BIDS Integration</w:t>
      </w:r>
    </w:p>
    <w:p w14:paraId="57BD9F0F" w14:textId="77777777" w:rsidR="00FC32FE" w:rsidRPr="00FC32FE" w:rsidRDefault="00FC32FE" w:rsidP="00FC32FE">
      <w:pPr>
        <w:numPr>
          <w:ilvl w:val="0"/>
          <w:numId w:val="9"/>
        </w:numPr>
      </w:pPr>
      <w:r w:rsidRPr="00FC32FE">
        <w:t xml:space="preserve">The notebook demonstrates how to automate model creation for multiple participants using the BIDS standard with </w:t>
      </w:r>
      <w:proofErr w:type="spellStart"/>
      <w:r w:rsidRPr="00FC32FE">
        <w:t>Nilearn’s</w:t>
      </w:r>
      <w:proofErr w:type="spellEnd"/>
      <w:r w:rsidRPr="00FC32FE">
        <w:t> </w:t>
      </w:r>
      <w:proofErr w:type="spellStart"/>
      <w:r w:rsidRPr="00FC32FE">
        <w:t>first_level_from_</w:t>
      </w:r>
      <w:proofErr w:type="gramStart"/>
      <w:r w:rsidRPr="00FC32FE">
        <w:t>bids</w:t>
      </w:r>
      <w:proofErr w:type="spellEnd"/>
      <w:r w:rsidRPr="00FC32FE">
        <w:t>(</w:t>
      </w:r>
      <w:proofErr w:type="gramEnd"/>
      <w:r w:rsidRPr="00FC32FE">
        <w:t>) function.</w:t>
      </w:r>
    </w:p>
    <w:p w14:paraId="208BE2F6" w14:textId="77777777" w:rsidR="00FC32FE" w:rsidRPr="00FC32FE" w:rsidRDefault="00FC32FE" w:rsidP="00FC32FE">
      <w:r w:rsidRPr="00FC32FE">
        <w:rPr>
          <w:b/>
          <w:bCs/>
        </w:rPr>
        <w:t>10. Evaluation of Models</w:t>
      </w:r>
    </w:p>
    <w:p w14:paraId="318EA90C" w14:textId="77777777" w:rsidR="00FC32FE" w:rsidRPr="00FC32FE" w:rsidRDefault="00FC32FE" w:rsidP="00FC32FE">
      <w:pPr>
        <w:numPr>
          <w:ilvl w:val="0"/>
          <w:numId w:val="10"/>
        </w:numPr>
      </w:pPr>
      <w:r w:rsidRPr="00FC32FE">
        <w:t>Residuals and predicted time series are extracted and compared against actual time series for peak voxels.</w:t>
      </w:r>
    </w:p>
    <w:p w14:paraId="48F7F53F" w14:textId="77777777" w:rsidR="00FC32FE" w:rsidRPr="00FC32FE" w:rsidRDefault="00FC32FE" w:rsidP="00FC32FE">
      <w:pPr>
        <w:numPr>
          <w:ilvl w:val="0"/>
          <w:numId w:val="10"/>
        </w:numPr>
      </w:pPr>
      <w:r w:rsidRPr="00FC32FE">
        <w:t>The R-squared map is plotted to show how much variance in the data is explained by the GLM.</w:t>
      </w:r>
    </w:p>
    <w:p w14:paraId="7E1B53C8" w14:textId="6B883B17" w:rsidR="00FC32FE" w:rsidRDefault="00FC32FE" w:rsidP="00FC32FE">
      <w:r w:rsidRPr="00FC32FE">
        <w:t xml:space="preserve">This notebook provides a comprehensive guide to performing statistical analyses on fMRI data, including individual-level GLM analysis, group-level analysis, thresholding methods, and BIDS integration, all using </w:t>
      </w:r>
      <w:proofErr w:type="spellStart"/>
      <w:r w:rsidRPr="00FC32FE">
        <w:t>Nilearn's</w:t>
      </w:r>
      <w:proofErr w:type="spellEnd"/>
      <w:r w:rsidRPr="00FC32FE">
        <w:t xml:space="preserve"> GLM functionality.</w:t>
      </w:r>
    </w:p>
    <w:sectPr w:rsidR="00FC3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5536C"/>
    <w:multiLevelType w:val="multilevel"/>
    <w:tmpl w:val="48F6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7C6926"/>
    <w:multiLevelType w:val="multilevel"/>
    <w:tmpl w:val="2A6C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0F2991"/>
    <w:multiLevelType w:val="multilevel"/>
    <w:tmpl w:val="A1C0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4070C5"/>
    <w:multiLevelType w:val="multilevel"/>
    <w:tmpl w:val="028C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040BA0"/>
    <w:multiLevelType w:val="multilevel"/>
    <w:tmpl w:val="5044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414C03"/>
    <w:multiLevelType w:val="multilevel"/>
    <w:tmpl w:val="C84C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ED304D"/>
    <w:multiLevelType w:val="multilevel"/>
    <w:tmpl w:val="513C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8B02F2"/>
    <w:multiLevelType w:val="multilevel"/>
    <w:tmpl w:val="462A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BC003B"/>
    <w:multiLevelType w:val="multilevel"/>
    <w:tmpl w:val="2D5C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7454BB"/>
    <w:multiLevelType w:val="multilevel"/>
    <w:tmpl w:val="8E78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6128785">
    <w:abstractNumId w:val="9"/>
  </w:num>
  <w:num w:numId="2" w16cid:durableId="1008796154">
    <w:abstractNumId w:val="1"/>
  </w:num>
  <w:num w:numId="3" w16cid:durableId="803230169">
    <w:abstractNumId w:val="0"/>
  </w:num>
  <w:num w:numId="4" w16cid:durableId="641738462">
    <w:abstractNumId w:val="3"/>
  </w:num>
  <w:num w:numId="5" w16cid:durableId="1202204256">
    <w:abstractNumId w:val="5"/>
  </w:num>
  <w:num w:numId="6" w16cid:durableId="1106849685">
    <w:abstractNumId w:val="7"/>
  </w:num>
  <w:num w:numId="7" w16cid:durableId="1304310765">
    <w:abstractNumId w:val="2"/>
  </w:num>
  <w:num w:numId="8" w16cid:durableId="1619487075">
    <w:abstractNumId w:val="4"/>
  </w:num>
  <w:num w:numId="9" w16cid:durableId="1140002017">
    <w:abstractNumId w:val="8"/>
  </w:num>
  <w:num w:numId="10" w16cid:durableId="4273866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FE"/>
    <w:rsid w:val="001C4818"/>
    <w:rsid w:val="00FC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B920E"/>
  <w15:chartTrackingRefBased/>
  <w15:docId w15:val="{5B14BB05-F353-C441-9549-9448C4DE0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2FE"/>
  </w:style>
  <w:style w:type="paragraph" w:styleId="Heading1">
    <w:name w:val="heading 1"/>
    <w:basedOn w:val="Normal"/>
    <w:next w:val="Normal"/>
    <w:link w:val="Heading1Char"/>
    <w:uiPriority w:val="9"/>
    <w:qFormat/>
    <w:rsid w:val="00FC3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2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2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2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2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2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2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2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2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2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2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2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2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2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2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2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2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2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8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Bhushan, Shashank</dc:creator>
  <cp:keywords/>
  <dc:description/>
  <cp:lastModifiedBy>Bhushan, Shashank</cp:lastModifiedBy>
  <cp:revision>1</cp:revision>
  <dcterms:created xsi:type="dcterms:W3CDTF">2024-11-19T04:25:00Z</dcterms:created>
  <dcterms:modified xsi:type="dcterms:W3CDTF">2024-11-19T04:27:00Z</dcterms:modified>
</cp:coreProperties>
</file>