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D5AF61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bookmarkStart w:id="0" w:name="_GoBack"/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Project Design Phase-II</w:t>
      </w:r>
    </w:p>
    <w:bookmarkEnd w:id="0"/>
    <w:p w14:paraId="7446664A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  <w:r>
        <w:rPr>
          <w:rFonts w:hint="default" w:ascii="Times New Roman" w:hAnsi="Times New Roman" w:cs="Times New Roman"/>
          <w:b w:val="0"/>
          <w:bCs w:val="0"/>
          <w:sz w:val="40"/>
          <w:szCs w:val="40"/>
        </w:rPr>
        <w:t>Technology Stack (Architecture &amp; Stack)</w:t>
      </w:r>
    </w:p>
    <w:p w14:paraId="50902273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261"/>
        <w:gridCol w:w="4261"/>
      </w:tblGrid>
      <w:tr w14:paraId="7861AF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4C1EFF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Date</w:t>
            </w:r>
          </w:p>
        </w:tc>
        <w:tc>
          <w:tcPr>
            <w:tcW w:w="4261" w:type="dxa"/>
          </w:tcPr>
          <w:p w14:paraId="29B345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28 steptember 2026</w:t>
            </w:r>
          </w:p>
        </w:tc>
      </w:tr>
      <w:tr w14:paraId="67B79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77068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Team ID</w:t>
            </w:r>
          </w:p>
        </w:tc>
        <w:tc>
          <w:tcPr>
            <w:tcW w:w="4261" w:type="dxa"/>
          </w:tcPr>
          <w:p w14:paraId="0D975F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  <w:t>SWTID-2026-3622</w:t>
            </w:r>
          </w:p>
        </w:tc>
      </w:tr>
      <w:tr w14:paraId="15E6AF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</w:trPr>
        <w:tc>
          <w:tcPr>
            <w:tcW w:w="4261" w:type="dxa"/>
          </w:tcPr>
          <w:p w14:paraId="46898C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Project Name</w:t>
            </w:r>
          </w:p>
        </w:tc>
        <w:tc>
          <w:tcPr>
            <w:tcW w:w="4261" w:type="dxa"/>
          </w:tcPr>
          <w:p w14:paraId="664FF2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Import Data using Transform Maps</w:t>
            </w:r>
          </w:p>
        </w:tc>
      </w:tr>
      <w:tr w14:paraId="6B46B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261" w:type="dxa"/>
          </w:tcPr>
          <w:p w14:paraId="599B420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Maximum Marks</w:t>
            </w:r>
          </w:p>
        </w:tc>
        <w:tc>
          <w:tcPr>
            <w:tcW w:w="4261" w:type="dxa"/>
          </w:tcPr>
          <w:p w14:paraId="39E0CF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240" w:lineRule="auto"/>
              <w:jc w:val="left"/>
              <w:textAlignment w:val="auto"/>
              <w:rPr>
                <w:rFonts w:hint="default" w:ascii="Times New Roman" w:hAnsi="Times New Roman" w:cs="Times New Roman"/>
                <w:sz w:val="28"/>
                <w:szCs w:val="28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  <w:lang w:val="en-IN"/>
              </w:rPr>
              <w:t>4 Marks</w:t>
            </w:r>
          </w:p>
        </w:tc>
      </w:tr>
    </w:tbl>
    <w:p w14:paraId="70C0A81B">
      <w:pPr>
        <w:jc w:val="center"/>
        <w:rPr>
          <w:rFonts w:hint="default" w:ascii="Times New Roman" w:hAnsi="Times New Roman" w:cs="Times New Roman"/>
          <w:b w:val="0"/>
          <w:bCs w:val="0"/>
          <w:sz w:val="40"/>
          <w:szCs w:val="40"/>
        </w:rPr>
      </w:pPr>
    </w:p>
    <w:p w14:paraId="2A65098D">
      <w:pPr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p w14:paraId="62AA76BA">
      <w:pPr>
        <w:numPr>
          <w:ilvl w:val="0"/>
          <w:numId w:val="1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Technical Architecture (Text-Based Flow Diagram)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39272153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4DD5A191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5DB01053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39BAB5DD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07BFB4BB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drawing>
          <wp:inline distT="0" distB="0" distL="114300" distR="114300">
            <wp:extent cx="5266690" cy="2872105"/>
            <wp:effectExtent l="0" t="0" r="10160" b="4445"/>
            <wp:docPr id="1" name="Picture 1" descr="fl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flo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72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5B92E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53E12F9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2CD6F135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1FE17A27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6F93ED5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672C08C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1BC1489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</w:rPr>
      </w:pPr>
    </w:p>
    <w:p w14:paraId="526F76D1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p w14:paraId="45047F3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2.</w:t>
      </w:r>
      <w:r>
        <w:rPr>
          <w:rFonts w:hint="default" w:ascii="Times New Roman" w:hAnsi="Times New Roman" w:cs="Times New Roman"/>
          <w:b/>
          <w:bCs/>
          <w:sz w:val="32"/>
          <w:szCs w:val="32"/>
        </w:rPr>
        <w:t>Table-1: Components &amp; Technologies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03E20B14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069"/>
        <w:gridCol w:w="2104"/>
        <w:gridCol w:w="2229"/>
        <w:gridCol w:w="2120"/>
      </w:tblGrid>
      <w:tr w14:paraId="38ED85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2130" w:type="dxa"/>
          </w:tcPr>
          <w:p w14:paraId="2F4805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S.No</w:t>
            </w:r>
          </w:p>
        </w:tc>
        <w:tc>
          <w:tcPr>
            <w:tcW w:w="2130" w:type="dxa"/>
          </w:tcPr>
          <w:p w14:paraId="7E2FC35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Component</w:t>
            </w:r>
          </w:p>
        </w:tc>
        <w:tc>
          <w:tcPr>
            <w:tcW w:w="2131" w:type="dxa"/>
          </w:tcPr>
          <w:p w14:paraId="3437505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Description </w:t>
            </w:r>
          </w:p>
        </w:tc>
        <w:tc>
          <w:tcPr>
            <w:tcW w:w="2131" w:type="dxa"/>
          </w:tcPr>
          <w:p w14:paraId="64B491A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Technology</w:t>
            </w:r>
          </w:p>
        </w:tc>
      </w:tr>
      <w:tr w14:paraId="52F4B2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2A9B21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1.</w:t>
            </w:r>
          </w:p>
        </w:tc>
        <w:tc>
          <w:tcPr>
            <w:tcW w:w="2130" w:type="dxa"/>
          </w:tcPr>
          <w:p w14:paraId="3392A1D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User Interface </w:t>
            </w:r>
          </w:p>
        </w:tc>
        <w:tc>
          <w:tcPr>
            <w:tcW w:w="2131" w:type="dxa"/>
          </w:tcPr>
          <w:p w14:paraId="6CDFCCF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Platform administration interface used to upload files, map fields, and monitor import status</w:t>
            </w:r>
          </w:p>
        </w:tc>
        <w:tc>
          <w:tcPr>
            <w:tcW w:w="2131" w:type="dxa"/>
          </w:tcPr>
          <w:p w14:paraId="2F9F5DD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ServiceNow Polaris / Next Experience UI (HTML5, CSS3, JavaScript, Jelly).</w:t>
            </w:r>
          </w:p>
        </w:tc>
      </w:tr>
      <w:tr w14:paraId="4C8E33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2D5404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2.</w:t>
            </w:r>
          </w:p>
        </w:tc>
        <w:tc>
          <w:tcPr>
            <w:tcW w:w="2130" w:type="dxa"/>
          </w:tcPr>
          <w:p w14:paraId="15A2D25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Application Logic-1</w:t>
            </w:r>
          </w:p>
        </w:tc>
        <w:tc>
          <w:tcPr>
            <w:tcW w:w="2131" w:type="dxa"/>
          </w:tcPr>
          <w:p w14:paraId="0F960CF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Staging Engine (System Import Sets) that processes uploaded files and constructs the temporary import table</w:t>
            </w:r>
          </w:p>
        </w:tc>
        <w:tc>
          <w:tcPr>
            <w:tcW w:w="2131" w:type="dxa"/>
          </w:tcPr>
          <w:p w14:paraId="6CF8E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Server-Side Glide API &amp; Import Set Subsystem. </w:t>
            </w:r>
          </w:p>
        </w:tc>
      </w:tr>
      <w:tr w14:paraId="304C81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rPr>
          <w:trHeight w:val="90" w:hRule="atLeast"/>
        </w:trPr>
        <w:tc>
          <w:tcPr>
            <w:tcW w:w="2130" w:type="dxa"/>
          </w:tcPr>
          <w:p w14:paraId="20E8C16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3.</w:t>
            </w:r>
          </w:p>
        </w:tc>
        <w:tc>
          <w:tcPr>
            <w:tcW w:w="2130" w:type="dxa"/>
          </w:tcPr>
          <w:p w14:paraId="14F78E7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Application Logic-2</w:t>
            </w:r>
          </w:p>
        </w:tc>
        <w:tc>
          <w:tcPr>
            <w:tcW w:w="2131" w:type="dxa"/>
          </w:tcPr>
          <w:p w14:paraId="3066D86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Transformation Engine (Transform Map) executing auto-field matching and data casting.</w:t>
            </w:r>
          </w:p>
        </w:tc>
        <w:tc>
          <w:tcPr>
            <w:tcW w:w="2131" w:type="dxa"/>
          </w:tcPr>
          <w:p w14:paraId="1CF2D8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Transform Engine / JavaScript (Rhino Engine). </w:t>
            </w:r>
          </w:p>
        </w:tc>
      </w:tr>
      <w:tr w14:paraId="5BDE33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7A02DB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4.</w:t>
            </w:r>
          </w:p>
        </w:tc>
        <w:tc>
          <w:tcPr>
            <w:tcW w:w="2130" w:type="dxa"/>
          </w:tcPr>
          <w:p w14:paraId="60CE632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Application Logic-3</w:t>
            </w:r>
          </w:p>
        </w:tc>
        <w:tc>
          <w:tcPr>
            <w:tcW w:w="2131" w:type="dxa"/>
          </w:tcPr>
          <w:p w14:paraId="00507A8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Coalesce Logic checking existing target rows against u_employee_id to perform insert vs. update branching.</w:t>
            </w:r>
          </w:p>
        </w:tc>
        <w:tc>
          <w:tcPr>
            <w:tcW w:w="2131" w:type="dxa"/>
          </w:tcPr>
          <w:p w14:paraId="5465F8E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Data Scrubbing &amp; Coalesce Engine. </w:t>
            </w:r>
          </w:p>
        </w:tc>
      </w:tr>
      <w:tr w14:paraId="0E43A9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A69CAC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5.</w:t>
            </w:r>
          </w:p>
        </w:tc>
        <w:tc>
          <w:tcPr>
            <w:tcW w:w="2130" w:type="dxa"/>
          </w:tcPr>
          <w:p w14:paraId="1317C2E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Database</w:t>
            </w:r>
          </w:p>
        </w:tc>
        <w:tc>
          <w:tcPr>
            <w:tcW w:w="2131" w:type="dxa"/>
          </w:tcPr>
          <w:p w14:paraId="5877F420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Multi-tenant relational schema housing custom tables (u_employee_import and u_employee_test). </w:t>
            </w:r>
          </w:p>
        </w:tc>
        <w:tc>
          <w:tcPr>
            <w:tcW w:w="2131" w:type="dxa"/>
          </w:tcPr>
          <w:p w14:paraId="396A30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ServiceNow Instance Database Engine (MariaDB-backed r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  <w:t>e</w:t>
            </w: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lational store). </w:t>
            </w:r>
          </w:p>
          <w:p w14:paraId="13A5D32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</w:p>
        </w:tc>
      </w:tr>
      <w:tr w14:paraId="6CBB4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EFEE35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6.</w:t>
            </w:r>
          </w:p>
        </w:tc>
        <w:tc>
          <w:tcPr>
            <w:tcW w:w="2130" w:type="dxa"/>
          </w:tcPr>
          <w:p w14:paraId="721F105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Cloud Database </w:t>
            </w:r>
          </w:p>
        </w:tc>
        <w:tc>
          <w:tcPr>
            <w:tcW w:w="2131" w:type="dxa"/>
          </w:tcPr>
          <w:p w14:paraId="2C09B06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High-availability cloud-hosted database underlying the ServiceNow instance.</w:t>
            </w:r>
          </w:p>
        </w:tc>
        <w:tc>
          <w:tcPr>
            <w:tcW w:w="2131" w:type="dxa"/>
          </w:tcPr>
          <w:p w14:paraId="0C018E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Advanced High Availability (AHA) Cloud Infrastructure. </w:t>
            </w:r>
          </w:p>
        </w:tc>
      </w:tr>
      <w:tr w14:paraId="34DF66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20FF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7.</w:t>
            </w:r>
          </w:p>
        </w:tc>
        <w:tc>
          <w:tcPr>
            <w:tcW w:w="2130" w:type="dxa"/>
          </w:tcPr>
          <w:p w14:paraId="0EA8A29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File Storage</w:t>
            </w:r>
          </w:p>
        </w:tc>
        <w:tc>
          <w:tcPr>
            <w:tcW w:w="2131" w:type="dxa"/>
          </w:tcPr>
          <w:p w14:paraId="2E52AC7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Staging repository for raw .xlsx file attachments prior to parsing.</w:t>
            </w:r>
          </w:p>
        </w:tc>
        <w:tc>
          <w:tcPr>
            <w:tcW w:w="2131" w:type="dxa"/>
          </w:tcPr>
          <w:p w14:paraId="5875D13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ServiceNow Attachment Table (sys_attachment) / Instance Cloud Storage</w:t>
            </w:r>
          </w:p>
        </w:tc>
      </w:tr>
      <w:tr w14:paraId="130A3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A16A79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8.</w:t>
            </w:r>
          </w:p>
        </w:tc>
        <w:tc>
          <w:tcPr>
            <w:tcW w:w="2130" w:type="dxa"/>
          </w:tcPr>
          <w:p w14:paraId="6BD6D31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External API-1 </w:t>
            </w:r>
          </w:p>
        </w:tc>
        <w:tc>
          <w:tcPr>
            <w:tcW w:w="2131" w:type="dxa"/>
          </w:tcPr>
          <w:p w14:paraId="5318B8B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Ingestion interface allowing programmatic spreadsheet submission.</w:t>
            </w:r>
          </w:p>
        </w:tc>
        <w:tc>
          <w:tcPr>
            <w:tcW w:w="2131" w:type="dxa"/>
          </w:tcPr>
          <w:p w14:paraId="1937A35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Table API / Import Set REST API. </w:t>
            </w:r>
          </w:p>
        </w:tc>
      </w:tr>
      <w:tr w14:paraId="6F3384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E73AB9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9.</w:t>
            </w:r>
          </w:p>
        </w:tc>
        <w:tc>
          <w:tcPr>
            <w:tcW w:w="2130" w:type="dxa"/>
          </w:tcPr>
          <w:p w14:paraId="138CBF8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External API-2</w:t>
            </w:r>
          </w:p>
        </w:tc>
        <w:tc>
          <w:tcPr>
            <w:tcW w:w="2131" w:type="dxa"/>
          </w:tcPr>
          <w:p w14:paraId="2FC08EB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Authentication layer ensuring secure administrative session access.</w:t>
            </w:r>
          </w:p>
        </w:tc>
        <w:tc>
          <w:tcPr>
            <w:tcW w:w="2131" w:type="dxa"/>
          </w:tcPr>
          <w:p w14:paraId="7B3F68A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OAuth 2.0 / Multi-Factor Authentication (MFA).</w:t>
            </w:r>
          </w:p>
        </w:tc>
      </w:tr>
      <w:tr w14:paraId="7446E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58F00BC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10.</w:t>
            </w:r>
          </w:p>
        </w:tc>
        <w:tc>
          <w:tcPr>
            <w:tcW w:w="2130" w:type="dxa"/>
          </w:tcPr>
          <w:p w14:paraId="3B56498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Machine Learning Model</w:t>
            </w:r>
          </w:p>
        </w:tc>
        <w:tc>
          <w:tcPr>
            <w:tcW w:w="2131" w:type="dxa"/>
          </w:tcPr>
          <w:p w14:paraId="1D6B89C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N/A (Rule-based deterministic field mapping used instead).</w:t>
            </w:r>
          </w:p>
        </w:tc>
        <w:tc>
          <w:tcPr>
            <w:tcW w:w="2131" w:type="dxa"/>
          </w:tcPr>
          <w:p w14:paraId="3F96840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Native Auto-Map Matching Algorithm</w:t>
            </w:r>
          </w:p>
        </w:tc>
      </w:tr>
      <w:tr w14:paraId="4BCD6E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2AA047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11.</w:t>
            </w:r>
          </w:p>
        </w:tc>
        <w:tc>
          <w:tcPr>
            <w:tcW w:w="2130" w:type="dxa"/>
          </w:tcPr>
          <w:p w14:paraId="0EE000A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Infrastructure</w:t>
            </w:r>
          </w:p>
        </w:tc>
        <w:tc>
          <w:tcPr>
            <w:tcW w:w="2131" w:type="dxa"/>
          </w:tcPr>
          <w:p w14:paraId="2AD1CFA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Multi-instance enterprise cloud architecture hosted on ServiceNow infrastructure</w:t>
            </w:r>
          </w:p>
        </w:tc>
        <w:tc>
          <w:tcPr>
            <w:tcW w:w="2131" w:type="dxa"/>
          </w:tcPr>
          <w:p w14:paraId="70CBA74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jc w:val="left"/>
              <w:textAlignment w:val="auto"/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Cloud Infrastructure (ServiceNow Personal Developer Instance - PDI / Hosted Cloud).</w:t>
            </w:r>
          </w:p>
        </w:tc>
      </w:tr>
    </w:tbl>
    <w:p w14:paraId="412814C2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jc w:val="left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7380128A">
      <w:pPr>
        <w:numPr>
          <w:ilvl w:val="0"/>
          <w:numId w:val="1"/>
        </w:numPr>
        <w:ind w:left="0" w:leftChars="0" w:firstLine="0" w:firstLineChars="0"/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  <w:r>
        <w:rPr>
          <w:rFonts w:hint="default" w:ascii="Times New Roman" w:hAnsi="Times New Roman" w:cs="Times New Roman"/>
          <w:b/>
          <w:bCs/>
          <w:sz w:val="32"/>
          <w:szCs w:val="32"/>
        </w:rPr>
        <w:t>Table-2: Application Characteristics</w:t>
      </w:r>
      <w: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2C717735">
      <w:pPr>
        <w:numPr>
          <w:numId w:val="0"/>
        </w:numPr>
        <w:rPr>
          <w:rFonts w:hint="default" w:ascii="Times New Roman" w:hAnsi="Times New Roman" w:cs="Times New Roman"/>
          <w:b/>
          <w:bCs/>
          <w:sz w:val="32"/>
          <w:szCs w:val="32"/>
          <w:lang w:val="en-IN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left w:w="108" w:type="dxa"/>
          <w:right w:w="108" w:type="dxa"/>
        </w:tblCellMar>
      </w:tblPr>
      <w:tblGrid>
        <w:gridCol w:w="2130"/>
        <w:gridCol w:w="2130"/>
        <w:gridCol w:w="2131"/>
        <w:gridCol w:w="2131"/>
      </w:tblGrid>
      <w:tr w14:paraId="33A5E5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1E3FB3F5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S.No </w:t>
            </w:r>
          </w:p>
        </w:tc>
        <w:tc>
          <w:tcPr>
            <w:tcW w:w="2130" w:type="dxa"/>
          </w:tcPr>
          <w:p w14:paraId="7D036CC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Characteristics</w:t>
            </w:r>
          </w:p>
        </w:tc>
        <w:tc>
          <w:tcPr>
            <w:tcW w:w="2131" w:type="dxa"/>
          </w:tcPr>
          <w:p w14:paraId="3E515F3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Description</w:t>
            </w:r>
          </w:p>
        </w:tc>
        <w:tc>
          <w:tcPr>
            <w:tcW w:w="2131" w:type="dxa"/>
          </w:tcPr>
          <w:p w14:paraId="0094E6DB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Technology</w:t>
            </w:r>
          </w:p>
        </w:tc>
      </w:tr>
      <w:tr w14:paraId="26588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155E58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1.</w:t>
            </w:r>
          </w:p>
        </w:tc>
        <w:tc>
          <w:tcPr>
            <w:tcW w:w="2130" w:type="dxa"/>
          </w:tcPr>
          <w:p w14:paraId="3BB4F02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Open-Source Frameworks</w:t>
            </w:r>
          </w:p>
        </w:tc>
        <w:tc>
          <w:tcPr>
            <w:tcW w:w="2131" w:type="dxa"/>
          </w:tcPr>
          <w:p w14:paraId="77F63E4E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Native JavaScript libraries utilized for data parsing and browser UI rendering</w:t>
            </w:r>
          </w:p>
        </w:tc>
        <w:tc>
          <w:tcPr>
            <w:tcW w:w="2131" w:type="dxa"/>
          </w:tcPr>
          <w:p w14:paraId="2C3495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JavaScript (ECMAScript), Apache POI (underlying Excel parser engine). </w:t>
            </w:r>
          </w:p>
        </w:tc>
      </w:tr>
      <w:tr w14:paraId="63DB88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7758254A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2.</w:t>
            </w:r>
          </w:p>
        </w:tc>
        <w:tc>
          <w:tcPr>
            <w:tcW w:w="2130" w:type="dxa"/>
          </w:tcPr>
          <w:p w14:paraId="786F199D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Security Implementations</w:t>
            </w:r>
          </w:p>
        </w:tc>
        <w:tc>
          <w:tcPr>
            <w:tcW w:w="2131" w:type="dxa"/>
          </w:tcPr>
          <w:p w14:paraId="23E628BC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Access restricted strictly to authorized roles (admin, import_admin) controlling staging table read/write permissions.</w:t>
            </w:r>
          </w:p>
        </w:tc>
        <w:tc>
          <w:tcPr>
            <w:tcW w:w="2131" w:type="dxa"/>
          </w:tcPr>
          <w:p w14:paraId="6A0E23B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Role-Based Access Control (RBAC), Access Control Lists (ACLs), TLS 1.3 Encryption in transit</w:t>
            </w:r>
          </w:p>
        </w:tc>
      </w:tr>
      <w:tr w14:paraId="1F4AE5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350ED3F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3.</w:t>
            </w:r>
          </w:p>
        </w:tc>
        <w:tc>
          <w:tcPr>
            <w:tcW w:w="2130" w:type="dxa"/>
          </w:tcPr>
          <w:p w14:paraId="493DC3B2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Scalable Architecture</w:t>
            </w:r>
          </w:p>
        </w:tc>
        <w:tc>
          <w:tcPr>
            <w:tcW w:w="2131" w:type="dxa"/>
          </w:tcPr>
          <w:p w14:paraId="6245D4BF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Enterprise 3-tier architecture isolating client browser, app server nodes, and dedicated database clusters.</w:t>
            </w:r>
          </w:p>
        </w:tc>
        <w:tc>
          <w:tcPr>
            <w:tcW w:w="2131" w:type="dxa"/>
          </w:tcPr>
          <w:p w14:paraId="62F804E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ServiceNow Multi-Node Cloud Architecture (Application Nodes + DB Replica)</w:t>
            </w:r>
          </w:p>
        </w:tc>
      </w:tr>
      <w:tr w14:paraId="6D2ECB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6588BCE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4.</w:t>
            </w:r>
          </w:p>
        </w:tc>
        <w:tc>
          <w:tcPr>
            <w:tcW w:w="2130" w:type="dxa"/>
          </w:tcPr>
          <w:p w14:paraId="57808AF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 Availability </w:t>
            </w:r>
          </w:p>
        </w:tc>
        <w:tc>
          <w:tcPr>
            <w:tcW w:w="2131" w:type="dxa"/>
          </w:tcPr>
          <w:p w14:paraId="12037003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Instance redundancy ensured across primary and secondary data center pairs.</w:t>
            </w:r>
          </w:p>
        </w:tc>
        <w:tc>
          <w:tcPr>
            <w:tcW w:w="2131" w:type="dxa"/>
          </w:tcPr>
          <w:p w14:paraId="4C332518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Advanced High Availability (AHA) Architecture with automated failover. </w:t>
            </w:r>
          </w:p>
        </w:tc>
      </w:tr>
      <w:tr w14:paraId="1E6CE9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left w:w="108" w:type="dxa"/>
            <w:right w:w="108" w:type="dxa"/>
          </w:tblCellMar>
        </w:tblPrEx>
        <w:tc>
          <w:tcPr>
            <w:tcW w:w="2130" w:type="dxa"/>
          </w:tcPr>
          <w:p w14:paraId="016D59C1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  <w:t>5.</w:t>
            </w:r>
          </w:p>
        </w:tc>
        <w:tc>
          <w:tcPr>
            <w:tcW w:w="2130" w:type="dxa"/>
          </w:tcPr>
          <w:p w14:paraId="5F6A1406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Performance</w:t>
            </w:r>
          </w:p>
        </w:tc>
        <w:tc>
          <w:tcPr>
            <w:tcW w:w="2131" w:type="dxa"/>
          </w:tcPr>
          <w:p w14:paraId="731AB144">
            <w:pPr>
              <w:keepNext w:val="0"/>
              <w:keepLines w:val="0"/>
              <w:pageBreakBefore w:val="0"/>
              <w:widowControl/>
              <w:numPr>
                <w:numId w:val="0"/>
              </w:numPr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>Asynchronous batch transformation handling row insertions in memory prior to bulk committing</w:t>
            </w:r>
          </w:p>
        </w:tc>
        <w:tc>
          <w:tcPr>
            <w:tcW w:w="2131" w:type="dxa"/>
          </w:tcPr>
          <w:p w14:paraId="6A842A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240" w:line="360" w:lineRule="auto"/>
              <w:textAlignment w:val="auto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vertAlign w:val="baseline"/>
                <w:lang w:val="en-IN"/>
              </w:rPr>
            </w:pPr>
            <w:r>
              <w:rPr>
                <w:rFonts w:hint="default" w:ascii="Times New Roman" w:hAnsi="Times New Roman" w:cs="Times New Roman"/>
                <w:b w:val="0"/>
                <w:bCs w:val="0"/>
                <w:sz w:val="24"/>
                <w:szCs w:val="24"/>
              </w:rPr>
              <w:t xml:space="preserve">ServiceNow Import Set Batch Processing &amp; In-Memory Transformation Engine. </w:t>
            </w:r>
          </w:p>
        </w:tc>
      </w:tr>
    </w:tbl>
    <w:p w14:paraId="7FDB4348">
      <w:pPr>
        <w:keepNext w:val="0"/>
        <w:keepLines w:val="0"/>
        <w:pageBreakBefore w:val="0"/>
        <w:widowControl/>
        <w:numPr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IN"/>
        </w:rPr>
      </w:pPr>
    </w:p>
    <w:p w14:paraId="684B878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240" w:line="360" w:lineRule="auto"/>
        <w:textAlignment w:val="auto"/>
        <w:rPr>
          <w:rFonts w:hint="default" w:ascii="Times New Roman" w:hAnsi="Times New Roman" w:cs="Times New Roman"/>
          <w:b w:val="0"/>
          <w:bCs w:val="0"/>
          <w:sz w:val="24"/>
          <w:szCs w:val="24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P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BAB2C88"/>
    <w:multiLevelType w:val="singleLevel"/>
    <w:tmpl w:val="FBAB2C8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0DE433B"/>
    <w:rsid w:val="20DE43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64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2026-09-28T13:49:00Z</dcterms:created>
  <dc:creator>WPS_1781879298</dc:creator>
  <cp:lastModifiedBy>WPS_1781879298</cp:lastModifiedBy>
  <dcterms:modified xsi:type="dcterms:W3CDTF">2026-09-28T15:10:46Z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117060819E76443F9C792AF5F1741EDD_11</vt:lpwstr>
  </property>
  <property fmtid="{D5CDD505-2E9C-101B-9397-08002B2CF9AE}" pid="4" name="KSOTemplateDocerSaveRecord">
    <vt:lpwstr>eyJoZGlkIjoiMjNlOGViMzI1ZTdmYTI0Y2YyNjUxMWM5OGNlNDAwZTEiLCJ1c2VySWQiOiI1NDk3NjIwOTIxNzAifQ==</vt:lpwstr>
  </property>
</Properties>
</file>