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BDA3" w14:textId="7B455A04" w:rsidR="00EA2810" w:rsidRDefault="00523820">
      <w:r>
        <w:rPr>
          <w:noProof/>
        </w:rPr>
        <w:drawing>
          <wp:inline distT="0" distB="0" distL="0" distR="0" wp14:anchorId="2E9B3494" wp14:editId="7F00E913">
            <wp:extent cx="5731510" cy="3223895"/>
            <wp:effectExtent l="0" t="0" r="2540" b="0"/>
            <wp:docPr id="146651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3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20"/>
    <w:rsid w:val="00523820"/>
    <w:rsid w:val="00912385"/>
    <w:rsid w:val="00B54FF2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5E66"/>
  <w15:chartTrackingRefBased/>
  <w15:docId w15:val="{600116A2-58DD-4058-A86A-64E66C8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8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8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8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1</cp:revision>
  <dcterms:created xsi:type="dcterms:W3CDTF">2026-06-17T15:45:00Z</dcterms:created>
  <dcterms:modified xsi:type="dcterms:W3CDTF">2026-06-17T15:46:00Z</dcterms:modified>
</cp:coreProperties>
</file>