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E118" w14:textId="46A877E6" w:rsidR="008F67CE" w:rsidRDefault="008F67CE" w:rsidP="008F67CE">
      <w:pPr>
        <w:pStyle w:val="Heading1"/>
        <w:bidi w:val="0"/>
        <w:jc w:val="center"/>
      </w:pPr>
      <w:r w:rsidRPr="008F67CE">
        <w:t>SISA Final Project – Team 7:</w:t>
      </w:r>
    </w:p>
    <w:p w14:paraId="25630E08" w14:textId="77777777" w:rsidR="004D6E89" w:rsidRDefault="008F67CE" w:rsidP="008F67CE">
      <w:pPr>
        <w:bidi w:val="0"/>
        <w:jc w:val="center"/>
      </w:pPr>
      <w:r>
        <w:rPr>
          <w:b/>
          <w:bCs/>
          <w:u w:val="single"/>
        </w:rPr>
        <w:t>Team Members:</w:t>
      </w:r>
      <w:r>
        <w:t xml:space="preserve"> </w:t>
      </w:r>
    </w:p>
    <w:p w14:paraId="74D4B90E" w14:textId="4D034A0B" w:rsidR="008F67CE" w:rsidRDefault="008F67CE" w:rsidP="004D6E89">
      <w:pPr>
        <w:bidi w:val="0"/>
        <w:jc w:val="center"/>
      </w:pPr>
      <w:r>
        <w:t>Shahar Oded, Nir Rahav, Guy Zagorsky</w:t>
      </w:r>
    </w:p>
    <w:p w14:paraId="168CF47F" w14:textId="77777777" w:rsidR="00FF5700" w:rsidRDefault="004B2BAE" w:rsidP="00FF5700">
      <w:pPr>
        <w:pStyle w:val="Heading2"/>
        <w:bidi w:val="0"/>
      </w:pPr>
      <w:r>
        <w:t xml:space="preserve">Section 1 - Introduction: </w:t>
      </w:r>
    </w:p>
    <w:p w14:paraId="2F93FC70" w14:textId="77777777" w:rsidR="007A130E" w:rsidRDefault="00FA3DEB" w:rsidP="004C049F">
      <w:pPr>
        <w:pStyle w:val="Heading3"/>
        <w:bidi w:val="0"/>
      </w:pPr>
      <w:r w:rsidRPr="007A130E">
        <w:rPr>
          <w:rStyle w:val="Heading3Char"/>
        </w:rPr>
        <w:t>Research Question:</w:t>
      </w:r>
      <w:r>
        <w:t xml:space="preserve"> </w:t>
      </w:r>
    </w:p>
    <w:p w14:paraId="6940131E" w14:textId="328F951A" w:rsidR="00FA3DEB" w:rsidRPr="007A130E" w:rsidRDefault="007A130E" w:rsidP="007A130E">
      <w:pPr>
        <w:bidi w:val="0"/>
        <w:rPr>
          <w:b/>
          <w:bCs/>
        </w:rPr>
      </w:pPr>
      <w:r w:rsidRPr="007A130E">
        <w:rPr>
          <w:b/>
          <w:bCs/>
        </w:rPr>
        <w:t xml:space="preserve">Are there </w:t>
      </w:r>
      <w:r w:rsidR="00901669">
        <w:rPr>
          <w:b/>
          <w:bCs/>
        </w:rPr>
        <w:t>trends</w:t>
      </w:r>
      <w:r w:rsidRPr="007A130E">
        <w:rPr>
          <w:b/>
          <w:bCs/>
        </w:rPr>
        <w:t xml:space="preserve"> </w:t>
      </w:r>
      <w:r w:rsidR="00C32C98">
        <w:rPr>
          <w:b/>
          <w:bCs/>
        </w:rPr>
        <w:t>differentiating</w:t>
      </w:r>
      <w:r w:rsidRPr="007A130E">
        <w:rPr>
          <w:b/>
          <w:bCs/>
        </w:rPr>
        <w:t xml:space="preserve"> drug </w:t>
      </w:r>
      <w:r w:rsidR="00C23547" w:rsidRPr="007A130E">
        <w:rPr>
          <w:b/>
          <w:bCs/>
        </w:rPr>
        <w:t>addicts'</w:t>
      </w:r>
      <w:r w:rsidRPr="007A130E">
        <w:rPr>
          <w:b/>
          <w:bCs/>
        </w:rPr>
        <w:t xml:space="preserve"> </w:t>
      </w:r>
      <w:r w:rsidR="00745E29">
        <w:rPr>
          <w:b/>
          <w:bCs/>
        </w:rPr>
        <w:t xml:space="preserve">admissions </w:t>
      </w:r>
      <w:r w:rsidRPr="007A130E">
        <w:rPr>
          <w:b/>
          <w:bCs/>
        </w:rPr>
        <w:t xml:space="preserve">in the US </w:t>
      </w:r>
      <w:r w:rsidR="00520B0E">
        <w:rPr>
          <w:b/>
          <w:bCs/>
        </w:rPr>
        <w:t xml:space="preserve">for addicts </w:t>
      </w:r>
      <w:r w:rsidR="002B2587">
        <w:rPr>
          <w:b/>
          <w:bCs/>
        </w:rPr>
        <w:t>who are submitted to rehab multiple</w:t>
      </w:r>
      <w:r w:rsidR="00520B0E">
        <w:rPr>
          <w:b/>
          <w:bCs/>
        </w:rPr>
        <w:t xml:space="preserve"> times</w:t>
      </w:r>
      <w:r w:rsidR="005B3193">
        <w:rPr>
          <w:b/>
          <w:bCs/>
        </w:rPr>
        <w:t xml:space="preserve"> </w:t>
      </w:r>
      <w:r w:rsidRPr="007A130E">
        <w:rPr>
          <w:b/>
          <w:bCs/>
        </w:rPr>
        <w:t>compared to addicts who are submitted to rehab for the first time?</w:t>
      </w:r>
    </w:p>
    <w:p w14:paraId="6E2F6935" w14:textId="6C34CD6E" w:rsidR="004C38C0" w:rsidRDefault="004C38C0" w:rsidP="00FA3DEB">
      <w:pPr>
        <w:bidi w:val="0"/>
      </w:pPr>
      <w:r>
        <w:t xml:space="preserve">Our objective is to create </w:t>
      </w:r>
      <w:r w:rsidR="0062185B">
        <w:t>clusters (</w:t>
      </w:r>
      <w:r w:rsidR="00693BF6" w:rsidRPr="00E8375F">
        <w:t>differentiat</w:t>
      </w:r>
      <w:r w:rsidR="009C5359">
        <w:t>ed</w:t>
      </w:r>
      <w:r w:rsidR="00693BF6">
        <w:t xml:space="preserve"> by trends in the different groups)</w:t>
      </w:r>
      <w:r>
        <w:t xml:space="preserve"> </w:t>
      </w:r>
      <w:r w:rsidR="005149F0">
        <w:t>for</w:t>
      </w:r>
      <w:r>
        <w:t xml:space="preserve"> individuals who have participated in rehabilitation programs multiple times and those who are participating for the first time. Our research aims to provide a better understanding of these groups </w:t>
      </w:r>
      <w:r w:rsidR="008E2A0C">
        <w:t xml:space="preserve">and their personal status </w:t>
      </w:r>
      <w:r w:rsidR="00C53030">
        <w:t xml:space="preserve">prior to their admission, </w:t>
      </w:r>
      <w:r w:rsidR="004E4226">
        <w:t>so that matc</w:t>
      </w:r>
      <w:r w:rsidR="00E8375F">
        <w:t>h</w:t>
      </w:r>
      <w:r w:rsidR="004E4226">
        <w:t>ing them with an appropriate treatment will perhaps be an easier task</w:t>
      </w:r>
      <w:r w:rsidR="00E8375F">
        <w:t xml:space="preserve"> (</w:t>
      </w:r>
      <w:r>
        <w:t>based on their group tendencies</w:t>
      </w:r>
      <w:r w:rsidR="00E8375F">
        <w:t>)</w:t>
      </w:r>
      <w:r>
        <w:t xml:space="preserve">. </w:t>
      </w:r>
    </w:p>
    <w:p w14:paraId="157C4AB1" w14:textId="6BA65A37" w:rsidR="004C38C0" w:rsidRDefault="004C38C0" w:rsidP="009C749A">
      <w:pPr>
        <w:bidi w:val="0"/>
        <w:rPr>
          <w:rtl/>
        </w:rPr>
      </w:pPr>
      <w:r>
        <w:t>Our vision is that if we</w:t>
      </w:r>
      <w:r w:rsidR="009C749A">
        <w:t xml:space="preserve"> </w:t>
      </w:r>
      <w:r>
        <w:t xml:space="preserve">can create </w:t>
      </w:r>
      <w:r w:rsidR="007560FB">
        <w:t>characteristics (trends)</w:t>
      </w:r>
      <w:r w:rsidR="00E351D7">
        <w:t xml:space="preserve"> for</w:t>
      </w:r>
      <w:r w:rsidR="00861C0C">
        <w:t xml:space="preserve"> each group, </w:t>
      </w:r>
      <w:r>
        <w:t xml:space="preserve">that </w:t>
      </w:r>
      <w:r w:rsidR="000267D1">
        <w:t xml:space="preserve">might </w:t>
      </w:r>
      <w:r w:rsidR="00F53131">
        <w:t>affect</w:t>
      </w:r>
      <w:r w:rsidR="000267D1">
        <w:t xml:space="preserve"> </w:t>
      </w:r>
      <w:r>
        <w:t>the treatment given to the</w:t>
      </w:r>
      <w:r w:rsidR="009C749A">
        <w:t xml:space="preserve"> </w:t>
      </w:r>
      <w:r>
        <w:t>individual,</w:t>
      </w:r>
      <w:r w:rsidR="00074231">
        <w:t xml:space="preserve"> and</w:t>
      </w:r>
      <w:r>
        <w:t xml:space="preserve"> funds </w:t>
      </w:r>
      <w:r w:rsidR="00074231">
        <w:t>will</w:t>
      </w:r>
      <w:r>
        <w:t xml:space="preserve"> be used more accurately</w:t>
      </w:r>
      <w:r w:rsidR="008165EE">
        <w:t>, whi</w:t>
      </w:r>
      <w:r w:rsidR="00F63FF3">
        <w:t xml:space="preserve">ch can have a significant contribution to the mental health and drug addiction field. </w:t>
      </w:r>
      <w:r w:rsidR="009C749A">
        <w:t>For Example, t</w:t>
      </w:r>
      <w:r>
        <w:t>his could lead to the</w:t>
      </w:r>
      <w:r w:rsidR="009C749A">
        <w:t xml:space="preserve"> </w:t>
      </w:r>
      <w:r>
        <w:t>creation of hospitals that are proficient with first-time patients and</w:t>
      </w:r>
      <w:r w:rsidR="009C749A">
        <w:t xml:space="preserve"> </w:t>
      </w:r>
      <w:r>
        <w:t>others that are proficient with returning drug addicts</w:t>
      </w:r>
      <w:r w:rsidR="00F85E94">
        <w:t xml:space="preserve">, based on </w:t>
      </w:r>
      <w:r w:rsidR="00E351D7">
        <w:t>personal background</w:t>
      </w:r>
      <w:r>
        <w:t>.</w:t>
      </w:r>
    </w:p>
    <w:p w14:paraId="2941C583" w14:textId="0F4417B4" w:rsidR="004C38C0" w:rsidRDefault="00950503" w:rsidP="007A130E">
      <w:pPr>
        <w:bidi w:val="0"/>
        <w:rPr>
          <w:rtl/>
        </w:rPr>
      </w:pPr>
      <w:r w:rsidRPr="00950503">
        <w:t xml:space="preserve">This problem is significant as many recovered drug addicts struggle with relapses, and </w:t>
      </w:r>
      <w:r w:rsidR="00D947FC">
        <w:t xml:space="preserve">a </w:t>
      </w:r>
      <w:r w:rsidRPr="00950503">
        <w:t>better</w:t>
      </w:r>
      <w:r w:rsidR="00104E35">
        <w:t xml:space="preserve">, more </w:t>
      </w:r>
      <w:r w:rsidR="00AF13BC">
        <w:t>group</w:t>
      </w:r>
      <w:r w:rsidR="00104E35">
        <w:t xml:space="preserve"> focused </w:t>
      </w:r>
      <w:r w:rsidRPr="00950503">
        <w:t>treatment could help them recover and improve their lives</w:t>
      </w:r>
      <w:r w:rsidR="004C38C0">
        <w:t>.</w:t>
      </w:r>
    </w:p>
    <w:p w14:paraId="68870657" w14:textId="0CEECC0E" w:rsidR="004564CC" w:rsidRDefault="004C38C0" w:rsidP="004564CC">
      <w:pPr>
        <w:bidi w:val="0"/>
      </w:pPr>
      <w:r>
        <w:t>Creating this profiling is difficult for many reasons, the first being</w:t>
      </w:r>
      <w:r w:rsidR="007A130E">
        <w:t xml:space="preserve"> </w:t>
      </w:r>
      <w:r>
        <w:t>the credibility of the data, as many addicts might withhold information</w:t>
      </w:r>
      <w:r w:rsidR="007A130E">
        <w:t xml:space="preserve"> </w:t>
      </w:r>
      <w:r>
        <w:t>on their admission to the rehab facility (for personal reasons,</w:t>
      </w:r>
      <w:r w:rsidR="007A130E">
        <w:t xml:space="preserve"> </w:t>
      </w:r>
      <w:r>
        <w:t>skepticism in the process and in their anonymity etc.) Moreover, the</w:t>
      </w:r>
      <w:r w:rsidR="007A130E">
        <w:t xml:space="preserve"> </w:t>
      </w:r>
      <w:r>
        <w:t xml:space="preserve">data is not </w:t>
      </w:r>
      <w:r w:rsidR="006D3CA6">
        <w:t>serial</w:t>
      </w:r>
      <w:r>
        <w:t xml:space="preserve"> data, meaning we can't use prior admissions to</w:t>
      </w:r>
      <w:r w:rsidR="007A130E">
        <w:t xml:space="preserve"> </w:t>
      </w:r>
      <w:r>
        <w:t xml:space="preserve">rehab for returning </w:t>
      </w:r>
      <w:r w:rsidR="00A15E35">
        <w:t>addicts</w:t>
      </w:r>
      <w:r>
        <w:t>,</w:t>
      </w:r>
      <w:r w:rsidR="005A67FE">
        <w:t xml:space="preserve"> and a single addict may have a few rows in </w:t>
      </w:r>
      <w:r w:rsidR="00B054AE">
        <w:t>our</w:t>
      </w:r>
      <w:r w:rsidR="005A67FE">
        <w:t xml:space="preserve"> dataset (from differe</w:t>
      </w:r>
      <w:r w:rsidR="00AD57D8">
        <w:t>nt admissions).</w:t>
      </w:r>
      <w:r w:rsidR="004564CC">
        <w:t xml:space="preserve"> This issue is handled by using </w:t>
      </w:r>
      <w:r w:rsidR="00F10620">
        <w:t>primarily</w:t>
      </w:r>
      <w:r w:rsidR="004564CC">
        <w:t xml:space="preserve"> "day of admission" data, </w:t>
      </w:r>
      <w:r w:rsidR="00F10620">
        <w:t>in oppose to patient background data.</w:t>
      </w:r>
    </w:p>
    <w:p w14:paraId="094D6498" w14:textId="7CD95052" w:rsidR="004F73AD" w:rsidRDefault="004B36D7" w:rsidP="004F73AD">
      <w:pPr>
        <w:bidi w:val="0"/>
      </w:pPr>
      <w:r w:rsidRPr="004B36D7">
        <w:t xml:space="preserve">Previous research has emphasized the role of social factors in addiction and recovery, and our study extends this research by mapping trends in the different groups </w:t>
      </w:r>
      <w:r w:rsidR="0035472A">
        <w:t>(</w:t>
      </w:r>
      <w:hyperlink w:anchor="_Appendixes:" w:history="1">
        <w:r w:rsidR="0035472A" w:rsidRPr="00693981">
          <w:rPr>
            <w:rStyle w:val="Hyperlink"/>
          </w:rPr>
          <w:t>Appendixes</w:t>
        </w:r>
      </w:hyperlink>
      <w:r w:rsidR="0035472A">
        <w:t>)</w:t>
      </w:r>
      <w:r w:rsidR="00B00524">
        <w:t>.</w:t>
      </w:r>
    </w:p>
    <w:p w14:paraId="7899E7EF" w14:textId="77777777" w:rsidR="007D6C3C" w:rsidRDefault="007D6C3C" w:rsidP="007D6C3C">
      <w:pPr>
        <w:pStyle w:val="Heading2"/>
        <w:bidi w:val="0"/>
      </w:pPr>
      <w:r>
        <w:t xml:space="preserve">Section 2 - Data overview: </w:t>
      </w:r>
    </w:p>
    <w:p w14:paraId="2D06AB67" w14:textId="47A89C7D" w:rsidR="005C02F8" w:rsidRDefault="005C02F8" w:rsidP="005C02F8">
      <w:pPr>
        <w:bidi w:val="0"/>
      </w:pPr>
      <w:r>
        <w:t>Our data set holds admission</w:t>
      </w:r>
      <w:r w:rsidR="00B362D1">
        <w:t xml:space="preserve"> records</w:t>
      </w:r>
      <w:r>
        <w:t xml:space="preserve"> to rehab facilities </w:t>
      </w:r>
      <w:r w:rsidR="00F52227">
        <w:t>(</w:t>
      </w:r>
      <w:r>
        <w:t>US</w:t>
      </w:r>
      <w:r w:rsidR="00F52227">
        <w:t>)</w:t>
      </w:r>
      <w:r>
        <w:t xml:space="preserve"> during the year 2020. The data has features from before </w:t>
      </w:r>
      <w:r w:rsidR="00087375">
        <w:t xml:space="preserve">the </w:t>
      </w:r>
      <w:r>
        <w:t>admission</w:t>
      </w:r>
      <w:r w:rsidR="00087375">
        <w:t xml:space="preserve">, </w:t>
      </w:r>
      <w:r>
        <w:t>day of admission and of the treatment offered to the patient</w:t>
      </w:r>
      <w:r w:rsidR="004A0166">
        <w:t xml:space="preserve">, while each row (entity) represents </w:t>
      </w:r>
      <w:r w:rsidR="00BC74CA">
        <w:t xml:space="preserve">a </w:t>
      </w:r>
      <w:r w:rsidR="00B362D1">
        <w:t xml:space="preserve">patient's </w:t>
      </w:r>
      <w:r w:rsidR="00BC74CA">
        <w:t>rehab admission.</w:t>
      </w:r>
    </w:p>
    <w:p w14:paraId="21ED4E0F" w14:textId="08F46ACE" w:rsidR="003D1A8C" w:rsidRDefault="005C02F8" w:rsidP="00C55C79">
      <w:pPr>
        <w:bidi w:val="0"/>
      </w:pPr>
      <w:r>
        <w:t xml:space="preserve">In our analysis we chose to focus on data from </w:t>
      </w:r>
      <w:r w:rsidRPr="006207CB">
        <w:rPr>
          <w:b/>
          <w:bCs/>
        </w:rPr>
        <w:t>before and from the day of admission</w:t>
      </w:r>
      <w:r>
        <w:t xml:space="preserve"> as personal features that might show differences in </w:t>
      </w:r>
      <w:r w:rsidR="00644F0B">
        <w:t>the</w:t>
      </w:r>
      <w:r>
        <w:t xml:space="preserve"> groups </w:t>
      </w:r>
      <w:r w:rsidR="00644F0B">
        <w:t>of</w:t>
      </w:r>
      <w:r>
        <w:t xml:space="preserve"> our research question.</w:t>
      </w:r>
      <w:r w:rsidR="00665E17">
        <w:t xml:space="preserve"> The relevant feature families </w:t>
      </w:r>
      <w:r w:rsidR="00305229">
        <w:t>are composed from data such as state characteristics</w:t>
      </w:r>
      <w:r w:rsidR="00F35405">
        <w:t xml:space="preserve">, first age of legal and illegal drug use (based on state), </w:t>
      </w:r>
      <w:r w:rsidR="00EB39F4">
        <w:t>worse drug type in use, frequency</w:t>
      </w:r>
      <w:r w:rsidR="00A835E9">
        <w:t xml:space="preserve"> and so on, that c</w:t>
      </w:r>
      <w:r w:rsidR="001A3264">
        <w:t xml:space="preserve">an paint a profile for the </w:t>
      </w:r>
      <w:r w:rsidR="00AB77BF">
        <w:t>admitted</w:t>
      </w:r>
      <w:r w:rsidR="001A3264">
        <w:t xml:space="preserve"> (for </w:t>
      </w:r>
      <w:r w:rsidR="001A3264" w:rsidRPr="00061721">
        <w:rPr>
          <w:u w:val="single"/>
        </w:rPr>
        <w:t>example</w:t>
      </w:r>
      <w:r w:rsidR="001A3264">
        <w:t>: "</w:t>
      </w:r>
      <w:r w:rsidR="00667138" w:rsidRPr="00303D69">
        <w:rPr>
          <w:b/>
          <w:bCs/>
        </w:rPr>
        <w:t>recurring users</w:t>
      </w:r>
      <w:r w:rsidR="00667138">
        <w:t xml:space="preserve"> are often th</w:t>
      </w:r>
      <w:r w:rsidR="00345A2C">
        <w:t>o</w:t>
      </w:r>
      <w:r w:rsidR="00667138">
        <w:t xml:space="preserve">se who </w:t>
      </w:r>
      <w:r w:rsidR="00345A2C">
        <w:t xml:space="preserve">used their first illegal drug at </w:t>
      </w:r>
      <w:r w:rsidR="00345A2C" w:rsidRPr="00303D69">
        <w:rPr>
          <w:b/>
          <w:bCs/>
        </w:rPr>
        <w:t>an older age</w:t>
      </w:r>
      <w:r w:rsidR="00345A2C">
        <w:t>").</w:t>
      </w:r>
      <w:r w:rsidR="00C55C79">
        <w:t xml:space="preserve"> </w:t>
      </w:r>
      <w:r w:rsidR="002D1B80" w:rsidRPr="002D1B80">
        <w:t>We created 8 calculated features that provide more suitable information for our purpose by incorporating the original data. The meaning and calculation method of these features, as well as other used features, are explained in the attached README file</w:t>
      </w:r>
      <w:r w:rsidR="000C739F">
        <w:t xml:space="preserve"> (see </w:t>
      </w:r>
      <w:hyperlink w:anchor="_Appendixes:" w:history="1">
        <w:r w:rsidR="000C739F" w:rsidRPr="00693981">
          <w:rPr>
            <w:rStyle w:val="Hyperlink"/>
          </w:rPr>
          <w:t>Appendixes</w:t>
        </w:r>
      </w:hyperlink>
      <w:r w:rsidR="000C739F">
        <w:rPr>
          <w:rStyle w:val="Hyperlink"/>
        </w:rPr>
        <w:t>)</w:t>
      </w:r>
      <w:r w:rsidR="002D1B80" w:rsidRPr="002D1B80">
        <w:t xml:space="preserve">. </w:t>
      </w:r>
    </w:p>
    <w:p w14:paraId="311B64E3" w14:textId="59B792C8" w:rsidR="00274EBD" w:rsidRDefault="00BC74CA" w:rsidP="003911F8">
      <w:pPr>
        <w:bidi w:val="0"/>
      </w:pPr>
      <w:r>
        <w:lastRenderedPageBreak/>
        <w:t xml:space="preserve">As described </w:t>
      </w:r>
      <w:r w:rsidR="00095C98">
        <w:t xml:space="preserve">in the data processing chapter in the </w:t>
      </w:r>
      <w:r w:rsidR="004D0A01">
        <w:rPr>
          <w:color w:val="000000" w:themeColor="text1"/>
        </w:rPr>
        <w:t>p</w:t>
      </w:r>
      <w:r w:rsidR="00192DB8" w:rsidRPr="00693981">
        <w:rPr>
          <w:color w:val="000000" w:themeColor="text1"/>
        </w:rPr>
        <w:t>roposal</w:t>
      </w:r>
      <w:r w:rsidR="00095C98">
        <w:t xml:space="preserve">, </w:t>
      </w:r>
      <w:r w:rsidR="00CB403B">
        <w:t>ou</w:t>
      </w:r>
      <w:r w:rsidR="00AE78D9">
        <w:t>r</w:t>
      </w:r>
      <w:r w:rsidR="00CB403B">
        <w:t xml:space="preserve"> final data set is composed of </w:t>
      </w:r>
      <w:r w:rsidR="00192DB8" w:rsidRPr="00192DB8">
        <w:t>2</w:t>
      </w:r>
      <w:r w:rsidR="00192DB8">
        <w:t>2</w:t>
      </w:r>
      <w:r w:rsidR="00192DB8" w:rsidRPr="00192DB8">
        <w:t xml:space="preserve"> features and 579254 rows</w:t>
      </w:r>
      <w:r w:rsidR="00192DB8">
        <w:t xml:space="preserve"> (admission records).</w:t>
      </w:r>
      <w:r w:rsidR="008300AD">
        <w:t xml:space="preserve"> </w:t>
      </w:r>
      <w:r w:rsidR="004516B6">
        <w:t xml:space="preserve">Due to </w:t>
      </w:r>
      <w:r w:rsidR="00A04EC3">
        <w:t xml:space="preserve">computational power limitations, given the complex </w:t>
      </w:r>
      <w:r w:rsidR="00166912">
        <w:t>models we had to analyze, we sampled 5% (</w:t>
      </w:r>
      <w:r w:rsidR="007035DF">
        <w:t>~29,000)</w:t>
      </w:r>
      <w:r w:rsidR="00A11F22">
        <w:t xml:space="preserve"> of the data </w:t>
      </w:r>
      <w:r w:rsidR="003911F8">
        <w:t>randomly</w:t>
      </w:r>
      <w:r w:rsidR="00A11F22">
        <w:t xml:space="preserve">, while keeping the ratio of the target value </w:t>
      </w:r>
      <w:r w:rsidR="003911F8">
        <w:t xml:space="preserve">in our sampled </w:t>
      </w:r>
      <w:r w:rsidR="006A680F">
        <w:t>data</w:t>
      </w:r>
      <w:r w:rsidR="003911F8">
        <w:t>.</w:t>
      </w:r>
    </w:p>
    <w:p w14:paraId="54DF9B89" w14:textId="6DB430D2" w:rsidR="00BA79C5" w:rsidRDefault="00BA79C5" w:rsidP="00557557">
      <w:pPr>
        <w:pStyle w:val="Heading2"/>
        <w:bidi w:val="0"/>
      </w:pPr>
      <w:r w:rsidRPr="00BA79C5">
        <w:t>Section 3 - Methods and results:</w:t>
      </w:r>
      <w:r>
        <w:t xml:space="preserve"> </w:t>
      </w:r>
    </w:p>
    <w:p w14:paraId="70BB99B2" w14:textId="5C1D12BE" w:rsidR="003E76B2" w:rsidRDefault="004F1361" w:rsidP="001A1586">
      <w:pPr>
        <w:bidi w:val="0"/>
      </w:pPr>
      <w:r w:rsidRPr="007C0CB9">
        <w:rPr>
          <w:noProof/>
        </w:rPr>
        <w:drawing>
          <wp:anchor distT="0" distB="0" distL="114300" distR="114300" simplePos="0" relativeHeight="251667456" behindDoc="0" locked="0" layoutInCell="1" allowOverlap="1" wp14:anchorId="752923B3" wp14:editId="0A94EFDD">
            <wp:simplePos x="0" y="0"/>
            <wp:positionH relativeFrom="column">
              <wp:posOffset>2762250</wp:posOffset>
            </wp:positionH>
            <wp:positionV relativeFrom="paragraph">
              <wp:posOffset>604520</wp:posOffset>
            </wp:positionV>
            <wp:extent cx="1593850" cy="1136152"/>
            <wp:effectExtent l="0" t="0" r="6350" b="6985"/>
            <wp:wrapNone/>
            <wp:docPr id="1143313639" name="Picture 1" descr="A picture containing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13639" name="Picture 1" descr="A picture containing tex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3850" cy="1136152"/>
                    </a:xfrm>
                    <a:prstGeom prst="rect">
                      <a:avLst/>
                    </a:prstGeom>
                  </pic:spPr>
                </pic:pic>
              </a:graphicData>
            </a:graphic>
            <wp14:sizeRelH relativeFrom="margin">
              <wp14:pctWidth>0</wp14:pctWidth>
            </wp14:sizeRelH>
            <wp14:sizeRelV relativeFrom="margin">
              <wp14:pctHeight>0</wp14:pctHeight>
            </wp14:sizeRelV>
          </wp:anchor>
        </w:drawing>
      </w:r>
      <w:r w:rsidR="003E76B2" w:rsidRPr="003E76B2">
        <w:t xml:space="preserve">The objective of this study was to identify the essential features </w:t>
      </w:r>
      <w:r w:rsidR="00F92D3E">
        <w:t xml:space="preserve">and trends </w:t>
      </w:r>
      <w:r w:rsidR="003E76B2" w:rsidRPr="003E76B2">
        <w:t>distinguish</w:t>
      </w:r>
      <w:r w:rsidR="00F92D3E">
        <w:t>ing</w:t>
      </w:r>
      <w:r w:rsidR="003E76B2" w:rsidRPr="003E76B2">
        <w:t xml:space="preserve"> </w:t>
      </w:r>
      <w:r w:rsidR="00A431B2" w:rsidRPr="003E76B2">
        <w:t>individuals'</w:t>
      </w:r>
      <w:r w:rsidR="003E76B2" w:rsidRPr="003E76B2">
        <w:t xml:space="preserve"> </w:t>
      </w:r>
      <w:r w:rsidR="00885729">
        <w:t>admissions</w:t>
      </w:r>
      <w:r w:rsidR="00BF01D4">
        <w:t xml:space="preserve"> to rehab</w:t>
      </w:r>
      <w:r w:rsidR="003E76B2" w:rsidRPr="003E76B2">
        <w:t xml:space="preserve">. These </w:t>
      </w:r>
      <w:r w:rsidR="00BF01D4">
        <w:t>records</w:t>
      </w:r>
      <w:r w:rsidR="003E76B2" w:rsidRPr="003E76B2">
        <w:t xml:space="preserve"> were categorized based on the number of </w:t>
      </w:r>
      <w:r w:rsidR="00BF01D4">
        <w:t xml:space="preserve">prior </w:t>
      </w:r>
      <w:r w:rsidR="003E76B2" w:rsidRPr="003E76B2">
        <w:t>admissions to rehabilitation</w:t>
      </w:r>
      <w:r w:rsidR="00A6414F">
        <w:t xml:space="preserve"> ('NOPRIOR')</w:t>
      </w:r>
      <w:r w:rsidR="003E76B2" w:rsidRPr="003E76B2">
        <w:t>, as described in the research proposal:</w:t>
      </w:r>
    </w:p>
    <w:p w14:paraId="62A9A45E" w14:textId="6A305AEC" w:rsidR="0015372A" w:rsidRDefault="00B3292F" w:rsidP="008C3E54">
      <w:pPr>
        <w:bidi w:val="0"/>
      </w:pPr>
      <w:r w:rsidRPr="00B3292F">
        <w:rPr>
          <w:noProof/>
        </w:rPr>
        <w:drawing>
          <wp:inline distT="0" distB="0" distL="0" distR="0" wp14:anchorId="10D9C9D9" wp14:editId="677DA9D8">
            <wp:extent cx="2552700" cy="1044540"/>
            <wp:effectExtent l="0" t="0" r="0" b="3810"/>
            <wp:docPr id="2216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1107" name=""/>
                    <pic:cNvPicPr/>
                  </pic:nvPicPr>
                  <pic:blipFill>
                    <a:blip r:embed="rId6"/>
                    <a:stretch>
                      <a:fillRect/>
                    </a:stretch>
                  </pic:blipFill>
                  <pic:spPr>
                    <a:xfrm>
                      <a:off x="0" y="0"/>
                      <a:ext cx="2571883" cy="1052390"/>
                    </a:xfrm>
                    <a:prstGeom prst="rect">
                      <a:avLst/>
                    </a:prstGeom>
                  </pic:spPr>
                </pic:pic>
              </a:graphicData>
            </a:graphic>
          </wp:inline>
        </w:drawing>
      </w:r>
    </w:p>
    <w:p w14:paraId="371E1A7B" w14:textId="2EC5B7C0" w:rsidR="00731D55" w:rsidRDefault="00FE16B3" w:rsidP="00E1785E">
      <w:pPr>
        <w:bidi w:val="0"/>
      </w:pPr>
      <w:r w:rsidRPr="00FE16B3">
        <w:t xml:space="preserve">To identify the most prevalent features </w:t>
      </w:r>
      <w:r w:rsidR="008429CC">
        <w:t xml:space="preserve">and trends </w:t>
      </w:r>
      <w:r w:rsidRPr="00FE16B3">
        <w:t xml:space="preserve">within </w:t>
      </w:r>
      <w:r w:rsidR="008429CC">
        <w:t>our</w:t>
      </w:r>
      <w:r w:rsidRPr="00FE16B3">
        <w:t xml:space="preserve"> </w:t>
      </w:r>
      <w:r w:rsidR="008429CC">
        <w:t>groups</w:t>
      </w:r>
      <w:r w:rsidRPr="00FE16B3">
        <w:t>, a regression</w:t>
      </w:r>
      <w:r w:rsidR="00EA23A5">
        <w:t xml:space="preserve"> tree</w:t>
      </w:r>
      <w:r w:rsidRPr="00FE16B3">
        <w:t xml:space="preserve"> model was developed. This model was constructed with the intention of classifying each admission </w:t>
      </w:r>
      <w:r w:rsidR="00EB6C54">
        <w:t xml:space="preserve">record </w:t>
      </w:r>
      <w:r w:rsidRPr="00FE16B3">
        <w:t xml:space="preserve">based on the corresponding number of prior admissions, enabling the extraction of essential and shared features from the model's decisions. </w:t>
      </w:r>
    </w:p>
    <w:p w14:paraId="3B208F1C" w14:textId="1F7AD5AE" w:rsidR="00E1785E" w:rsidRDefault="00FE16B3" w:rsidP="00731D55">
      <w:pPr>
        <w:bidi w:val="0"/>
      </w:pPr>
      <w:r w:rsidRPr="00FE16B3">
        <w:t xml:space="preserve">It is noteworthy that the model's accuracy on test cases is of secondary importance, as its primary purpose lies in serving </w:t>
      </w:r>
      <w:r w:rsidR="00BD7AB7" w:rsidRPr="00FE16B3">
        <w:t>to</w:t>
      </w:r>
      <w:r w:rsidRPr="00FE16B3">
        <w:t xml:space="preserve"> identify </w:t>
      </w:r>
      <w:r w:rsidR="00070A8C">
        <w:t>trends in key</w:t>
      </w:r>
      <w:r w:rsidRPr="00FE16B3">
        <w:t xml:space="preserve"> features</w:t>
      </w:r>
      <w:r w:rsidRPr="00DB7F95">
        <w:rPr>
          <w:color w:val="000000" w:themeColor="text1"/>
        </w:rPr>
        <w:t xml:space="preserve">. </w:t>
      </w:r>
      <w:r w:rsidR="00C57B91" w:rsidRPr="00DB7F95">
        <w:rPr>
          <w:color w:val="000000" w:themeColor="text1"/>
        </w:rPr>
        <w:t xml:space="preserve">Our </w:t>
      </w:r>
      <w:r w:rsidR="00EB507E" w:rsidRPr="00DB7F95">
        <w:rPr>
          <w:color w:val="000000" w:themeColor="text1"/>
        </w:rPr>
        <w:t xml:space="preserve">model's purpose is </w:t>
      </w:r>
      <w:r w:rsidR="00EB507E" w:rsidRPr="00AE74B6">
        <w:rPr>
          <w:b/>
          <w:bCs/>
          <w:color w:val="000000" w:themeColor="text1"/>
        </w:rPr>
        <w:t>not</w:t>
      </w:r>
      <w:r w:rsidR="00EB507E" w:rsidRPr="00DB7F95">
        <w:rPr>
          <w:color w:val="000000" w:themeColor="text1"/>
        </w:rPr>
        <w:t xml:space="preserve"> to predict </w:t>
      </w:r>
      <w:r w:rsidR="0025135E" w:rsidRPr="00DB7F95">
        <w:rPr>
          <w:color w:val="000000" w:themeColor="text1"/>
        </w:rPr>
        <w:t xml:space="preserve">each record's 'NOPRIOR' value, but </w:t>
      </w:r>
      <w:r w:rsidR="00815D6B" w:rsidRPr="00DB7F95">
        <w:rPr>
          <w:color w:val="000000" w:themeColor="text1"/>
        </w:rPr>
        <w:t xml:space="preserve">to </w:t>
      </w:r>
      <w:r w:rsidR="0063237E" w:rsidRPr="00DB7F95">
        <w:rPr>
          <w:color w:val="000000" w:themeColor="text1"/>
        </w:rPr>
        <w:t xml:space="preserve">create </w:t>
      </w:r>
      <w:r w:rsidR="0063237E" w:rsidRPr="00537FE4">
        <w:rPr>
          <w:color w:val="000000" w:themeColor="text1"/>
        </w:rPr>
        <w:t>a low biased</w:t>
      </w:r>
      <w:r w:rsidR="00537FE4" w:rsidRPr="00537FE4">
        <w:rPr>
          <w:color w:val="000000" w:themeColor="text1"/>
        </w:rPr>
        <w:t>- high</w:t>
      </w:r>
      <w:r w:rsidR="00537FE4">
        <w:rPr>
          <w:color w:val="000000" w:themeColor="text1"/>
        </w:rPr>
        <w:t xml:space="preserve"> variance</w:t>
      </w:r>
      <w:r w:rsidR="0063237E" w:rsidRPr="00DB7F95">
        <w:rPr>
          <w:color w:val="000000" w:themeColor="text1"/>
        </w:rPr>
        <w:t xml:space="preserve"> model (on the train), to later use </w:t>
      </w:r>
      <w:r w:rsidR="00252785" w:rsidRPr="00DB7F95">
        <w:rPr>
          <w:color w:val="000000" w:themeColor="text1"/>
        </w:rPr>
        <w:t>its</w:t>
      </w:r>
      <w:r w:rsidR="0063237E" w:rsidRPr="00DB7F95">
        <w:rPr>
          <w:color w:val="000000" w:themeColor="text1"/>
        </w:rPr>
        <w:t xml:space="preserve"> many branches to identify </w:t>
      </w:r>
      <w:r w:rsidR="00C06DA9">
        <w:rPr>
          <w:color w:val="000000" w:themeColor="text1"/>
        </w:rPr>
        <w:t>trends</w:t>
      </w:r>
      <w:r w:rsidR="007A3D82">
        <w:rPr>
          <w:color w:val="000000" w:themeColor="text1"/>
        </w:rPr>
        <w:t xml:space="preserve"> in </w:t>
      </w:r>
      <w:r w:rsidR="00594845">
        <w:rPr>
          <w:color w:val="000000" w:themeColor="text1"/>
        </w:rPr>
        <w:t xml:space="preserve">the </w:t>
      </w:r>
      <w:r w:rsidR="007A3D82">
        <w:rPr>
          <w:color w:val="000000" w:themeColor="text1"/>
        </w:rPr>
        <w:t xml:space="preserve">different classifications </w:t>
      </w:r>
      <w:r w:rsidR="00594845">
        <w:rPr>
          <w:color w:val="000000" w:themeColor="text1"/>
        </w:rPr>
        <w:t>the model made.</w:t>
      </w:r>
    </w:p>
    <w:p w14:paraId="533E2F60" w14:textId="697EF517" w:rsidR="00E1785E" w:rsidRPr="004C049F" w:rsidRDefault="00E1785E" w:rsidP="004C049F">
      <w:pPr>
        <w:pStyle w:val="Heading3"/>
        <w:bidi w:val="0"/>
        <w:rPr>
          <w:rStyle w:val="Heading3Char"/>
        </w:rPr>
      </w:pPr>
      <w:r>
        <w:rPr>
          <w:rStyle w:val="Heading3Char"/>
        </w:rPr>
        <w:t>Our Model</w:t>
      </w:r>
      <w:r w:rsidRPr="007A130E">
        <w:rPr>
          <w:rStyle w:val="Heading3Char"/>
        </w:rPr>
        <w:t>:</w:t>
      </w:r>
      <w:r w:rsidRPr="004C049F">
        <w:rPr>
          <w:rStyle w:val="Heading3Char"/>
        </w:rPr>
        <w:t xml:space="preserve"> </w:t>
      </w:r>
    </w:p>
    <w:p w14:paraId="34347FC8" w14:textId="13759B91" w:rsidR="00723F99" w:rsidRDefault="00723F99" w:rsidP="00E03228">
      <w:pPr>
        <w:bidi w:val="0"/>
      </w:pPr>
      <w:r w:rsidRPr="00723F99">
        <w:t>We utilized a regression tree as our main model. Since our model is continuous, we rounded and constrained its predictions to align with the original target values. Despite a classification model appearing more suitable, we opted for a continuous model to preserve the hierarchical order of our target values. Using a classification model would have treated each category differently and disregarded the order</w:t>
      </w:r>
      <w:r w:rsidR="00B426CC">
        <w:t xml:space="preserve"> (see the model in the </w:t>
      </w:r>
      <w:hyperlink w:anchor="_Appendixes:" w:history="1">
        <w:r w:rsidR="00B426CC" w:rsidRPr="00693981">
          <w:rPr>
            <w:rStyle w:val="Hyperlink"/>
          </w:rPr>
          <w:t>Appendixes</w:t>
        </w:r>
      </w:hyperlink>
      <w:r w:rsidR="00B426CC">
        <w:rPr>
          <w:rStyle w:val="Hyperlink"/>
        </w:rPr>
        <w:t>)</w:t>
      </w:r>
      <w:r w:rsidRPr="00723F99">
        <w:t xml:space="preserve">. </w:t>
      </w:r>
    </w:p>
    <w:p w14:paraId="7AB63AC4" w14:textId="38937725" w:rsidR="00532C17" w:rsidRDefault="00532C17" w:rsidP="00532C17">
      <w:pPr>
        <w:jc w:val="right"/>
        <w:rPr>
          <w:rStyle w:val="Heading3Char"/>
          <w:rtl/>
        </w:rPr>
      </w:pPr>
      <w:r w:rsidRPr="00532C17">
        <w:t xml:space="preserve">To reinforce our findings, we generated 18 K-Means clusters (3 clusters for each 'NOPRIOR' category). By comparing the behavior of the feature analyzed in the tree model with the </w:t>
      </w:r>
      <w:r w:rsidRPr="00532C17">
        <w:rPr>
          <w:b/>
          <w:bCs/>
        </w:rPr>
        <w:t>correlation</w:t>
      </w:r>
      <w:r w:rsidRPr="00532C17">
        <w:t xml:space="preserve"> and </w:t>
      </w:r>
      <w:r w:rsidRPr="00532C17">
        <w:rPr>
          <w:b/>
          <w:bCs/>
        </w:rPr>
        <w:t>slope</w:t>
      </w:r>
      <w:r w:rsidRPr="00532C17">
        <w:t xml:space="preserve"> of the regression line in the cluster visualization, we validated the accuracy of our conclusions.</w:t>
      </w:r>
    </w:p>
    <w:p w14:paraId="7087DE86" w14:textId="58143CF2" w:rsidR="00E03228" w:rsidRPr="004C049F" w:rsidRDefault="00E03228" w:rsidP="00532C17">
      <w:pPr>
        <w:pStyle w:val="Heading3"/>
        <w:bidi w:val="0"/>
        <w:rPr>
          <w:rStyle w:val="Heading3Char"/>
        </w:rPr>
      </w:pPr>
      <w:r w:rsidRPr="004C049F">
        <w:rPr>
          <w:rStyle w:val="Heading3Char"/>
        </w:rPr>
        <w:t xml:space="preserve">Model's Results on the </w:t>
      </w:r>
      <w:r w:rsidR="00A53146" w:rsidRPr="004C049F">
        <w:rPr>
          <w:rStyle w:val="Heading3Char"/>
        </w:rPr>
        <w:t xml:space="preserve">train / </w:t>
      </w:r>
      <w:r w:rsidRPr="004C049F">
        <w:rPr>
          <w:rStyle w:val="Heading3Char"/>
        </w:rPr>
        <w:t>test cases</w:t>
      </w:r>
      <w:r w:rsidR="00545967">
        <w:rPr>
          <w:rStyle w:val="Heading3Char"/>
        </w:rPr>
        <w:t xml:space="preserve"> (Accuracy)</w:t>
      </w:r>
      <w:r w:rsidR="00B43558" w:rsidRPr="004C049F">
        <w:rPr>
          <w:rStyle w:val="Heading3Char"/>
        </w:rPr>
        <w:t>:</w:t>
      </w:r>
    </w:p>
    <w:p w14:paraId="390A2218" w14:textId="48753B79" w:rsidR="00B43558" w:rsidRDefault="005E2079" w:rsidP="00B43558">
      <w:pPr>
        <w:bidi w:val="0"/>
      </w:pPr>
      <w:r>
        <w:rPr>
          <w:noProof/>
        </w:rPr>
        <mc:AlternateContent>
          <mc:Choice Requires="wps">
            <w:drawing>
              <wp:anchor distT="0" distB="0" distL="114300" distR="114300" simplePos="0" relativeHeight="251663360" behindDoc="0" locked="0" layoutInCell="1" allowOverlap="1" wp14:anchorId="06C07774" wp14:editId="4E886F48">
                <wp:simplePos x="0" y="0"/>
                <wp:positionH relativeFrom="column">
                  <wp:posOffset>342900</wp:posOffset>
                </wp:positionH>
                <wp:positionV relativeFrom="paragraph">
                  <wp:posOffset>183515</wp:posOffset>
                </wp:positionV>
                <wp:extent cx="4000500" cy="1047750"/>
                <wp:effectExtent l="0" t="0" r="19050" b="19050"/>
                <wp:wrapNone/>
                <wp:docPr id="137852837" name="Rectangle 1"/>
                <wp:cNvGraphicFramePr/>
                <a:graphic xmlns:a="http://schemas.openxmlformats.org/drawingml/2006/main">
                  <a:graphicData uri="http://schemas.microsoft.com/office/word/2010/wordprocessingShape">
                    <wps:wsp>
                      <wps:cNvSpPr/>
                      <wps:spPr>
                        <a:xfrm>
                          <a:off x="0" y="0"/>
                          <a:ext cx="4000500" cy="10477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0BB51" id="Rectangle 1" o:spid="_x0000_s1026" style="position:absolute;left:0;text-align:left;margin-left:27pt;margin-top:14.45pt;width:31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" filled="f" strokecolor="#09101d [484]" strokeweight="1pt"/>
            </w:pict>
          </mc:Fallback>
        </mc:AlternateContent>
      </w:r>
      <w:r w:rsidRPr="00FE5EE2">
        <w:rPr>
          <w:noProof/>
        </w:rPr>
        <w:drawing>
          <wp:anchor distT="0" distB="0" distL="114300" distR="114300" simplePos="0" relativeHeight="251665408" behindDoc="0" locked="0" layoutInCell="1" allowOverlap="1" wp14:anchorId="329D8F4C" wp14:editId="61897DE2">
            <wp:simplePos x="0" y="0"/>
            <wp:positionH relativeFrom="column">
              <wp:posOffset>2381250</wp:posOffset>
            </wp:positionH>
            <wp:positionV relativeFrom="paragraph">
              <wp:posOffset>240665</wp:posOffset>
            </wp:positionV>
            <wp:extent cx="1860550" cy="977900"/>
            <wp:effectExtent l="0" t="0" r="6350" b="0"/>
            <wp:wrapNone/>
            <wp:docPr id="9932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3495" name=""/>
                    <pic:cNvPicPr/>
                  </pic:nvPicPr>
                  <pic:blipFill>
                    <a:blip r:embed="rId7">
                      <a:extLst>
                        <a:ext uri="{28A0092B-C50C-407E-A947-70E740481C1C}">
                          <a14:useLocalDpi xmlns:a14="http://schemas.microsoft.com/office/drawing/2010/main" val="0"/>
                        </a:ext>
                      </a:extLst>
                    </a:blip>
                    <a:stretch>
                      <a:fillRect/>
                    </a:stretch>
                  </pic:blipFill>
                  <pic:spPr>
                    <a:xfrm>
                      <a:off x="0" y="0"/>
                      <a:ext cx="1860550" cy="977900"/>
                    </a:xfrm>
                    <a:prstGeom prst="rect">
                      <a:avLst/>
                    </a:prstGeom>
                  </pic:spPr>
                </pic:pic>
              </a:graphicData>
            </a:graphic>
            <wp14:sizeRelH relativeFrom="margin">
              <wp14:pctWidth>0</wp14:pctWidth>
            </wp14:sizeRelH>
            <wp14:sizeRelV relativeFrom="margin">
              <wp14:pctHeight>0</wp14:pctHeight>
            </wp14:sizeRelV>
          </wp:anchor>
        </w:drawing>
      </w:r>
      <w:r w:rsidRPr="003B1A57">
        <w:rPr>
          <w:noProof/>
        </w:rPr>
        <w:drawing>
          <wp:anchor distT="0" distB="0" distL="114300" distR="114300" simplePos="0" relativeHeight="251664384" behindDoc="0" locked="0" layoutInCell="1" allowOverlap="1" wp14:anchorId="6434F4C3" wp14:editId="763F10D5">
            <wp:simplePos x="0" y="0"/>
            <wp:positionH relativeFrom="margin">
              <wp:posOffset>444500</wp:posOffset>
            </wp:positionH>
            <wp:positionV relativeFrom="paragraph">
              <wp:posOffset>215265</wp:posOffset>
            </wp:positionV>
            <wp:extent cx="1822450" cy="984250"/>
            <wp:effectExtent l="0" t="0" r="6350" b="6350"/>
            <wp:wrapNone/>
            <wp:docPr id="86104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48583" name=""/>
                    <pic:cNvPicPr/>
                  </pic:nvPicPr>
                  <pic:blipFill>
                    <a:blip r:embed="rId8">
                      <a:extLst>
                        <a:ext uri="{28A0092B-C50C-407E-A947-70E740481C1C}">
                          <a14:useLocalDpi xmlns:a14="http://schemas.microsoft.com/office/drawing/2010/main" val="0"/>
                        </a:ext>
                      </a:extLst>
                    </a:blip>
                    <a:stretch>
                      <a:fillRect/>
                    </a:stretch>
                  </pic:blipFill>
                  <pic:spPr>
                    <a:xfrm>
                      <a:off x="0" y="0"/>
                      <a:ext cx="1822450" cy="984250"/>
                    </a:xfrm>
                    <a:prstGeom prst="rect">
                      <a:avLst/>
                    </a:prstGeom>
                  </pic:spPr>
                </pic:pic>
              </a:graphicData>
            </a:graphic>
            <wp14:sizeRelH relativeFrom="margin">
              <wp14:pctWidth>0</wp14:pctWidth>
            </wp14:sizeRelH>
            <wp14:sizeRelV relativeFrom="margin">
              <wp14:pctHeight>0</wp14:pctHeight>
            </wp14:sizeRelV>
          </wp:anchor>
        </w:drawing>
      </w:r>
      <w:r w:rsidR="00B43558">
        <w:t xml:space="preserve">Given that this model is </w:t>
      </w:r>
      <w:r w:rsidR="00E267F9" w:rsidRPr="00D76655">
        <w:t xml:space="preserve">a </w:t>
      </w:r>
      <w:r w:rsidR="00BA0EF4" w:rsidRPr="00D76655">
        <w:t>multi-class</w:t>
      </w:r>
      <w:r w:rsidR="00E267F9" w:rsidRPr="00D76655">
        <w:t xml:space="preserve"> classifier</w:t>
      </w:r>
      <w:r w:rsidR="0078684C">
        <w:t xml:space="preserve"> model, we us</w:t>
      </w:r>
      <w:r w:rsidR="00545967">
        <w:t>ed</w:t>
      </w:r>
      <w:r w:rsidR="0078684C">
        <w:t xml:space="preserve"> </w:t>
      </w:r>
      <w:r w:rsidR="00E267F9">
        <w:t>a truth table</w:t>
      </w:r>
      <w:r w:rsidR="00056B17">
        <w:t>:</w:t>
      </w:r>
    </w:p>
    <w:p w14:paraId="2F814F92" w14:textId="0B2FCC37" w:rsidR="003B1A57" w:rsidRDefault="003B1A57" w:rsidP="00056B17">
      <w:pPr>
        <w:bidi w:val="0"/>
      </w:pPr>
      <w:r w:rsidRPr="003B1A57">
        <w:t xml:space="preserve"> </w:t>
      </w:r>
    </w:p>
    <w:p w14:paraId="69DA41EE" w14:textId="130D722E" w:rsidR="002818EA" w:rsidRDefault="002818EA" w:rsidP="002818EA">
      <w:pPr>
        <w:bidi w:val="0"/>
      </w:pPr>
    </w:p>
    <w:p w14:paraId="6D11D3FD" w14:textId="1D7938D6" w:rsidR="002818EA" w:rsidRDefault="002818EA" w:rsidP="002818EA">
      <w:pPr>
        <w:bidi w:val="0"/>
      </w:pPr>
    </w:p>
    <w:p w14:paraId="0CE9AA2E" w14:textId="77777777" w:rsidR="005E2079" w:rsidRPr="005E2079" w:rsidRDefault="005E2079" w:rsidP="006B6D06">
      <w:pPr>
        <w:bidi w:val="0"/>
        <w:rPr>
          <w:sz w:val="2"/>
          <w:szCs w:val="2"/>
        </w:rPr>
      </w:pPr>
    </w:p>
    <w:p w14:paraId="15F89B87" w14:textId="72539E37" w:rsidR="002818EA" w:rsidRPr="00B43558" w:rsidRDefault="00092219" w:rsidP="005E2079">
      <w:pPr>
        <w:bidi w:val="0"/>
      </w:pPr>
      <w:r w:rsidRPr="00092219">
        <w:t>As an exploratory model, our primary focus was on the accuracy of the model on the training cases. This allowed us to analyze the features that were frequently selected by the model to identify the groups with maximum precision.</w:t>
      </w:r>
    </w:p>
    <w:p w14:paraId="5BBF10F9" w14:textId="3453E708" w:rsidR="00E1785E" w:rsidRDefault="00E1785E" w:rsidP="004C049F">
      <w:pPr>
        <w:pStyle w:val="Heading3"/>
        <w:bidi w:val="0"/>
      </w:pPr>
      <w:r>
        <w:rPr>
          <w:rStyle w:val="Heading3Char"/>
        </w:rPr>
        <w:lastRenderedPageBreak/>
        <w:t xml:space="preserve">Our Analysis </w:t>
      </w:r>
      <w:r w:rsidR="00574E7E">
        <w:rPr>
          <w:rStyle w:val="Heading3Char"/>
        </w:rPr>
        <w:t>and ID's creation</w:t>
      </w:r>
      <w:r w:rsidRPr="007A130E">
        <w:rPr>
          <w:rStyle w:val="Heading3Char"/>
        </w:rPr>
        <w:t>:</w:t>
      </w:r>
      <w:r>
        <w:t xml:space="preserve"> </w:t>
      </w:r>
    </w:p>
    <w:p w14:paraId="2107CA76" w14:textId="01C9A258" w:rsidR="00A24590" w:rsidRDefault="000C2B0E" w:rsidP="00A24590">
      <w:pPr>
        <w:bidi w:val="0"/>
      </w:pPr>
      <w:r>
        <w:t>We used</w:t>
      </w:r>
      <w:r w:rsidR="00A24590">
        <w:t xml:space="preserve"> a </w:t>
      </w:r>
      <w:r w:rsidR="007F67B1" w:rsidRPr="00FE16B3">
        <w:t xml:space="preserve">continuous </w:t>
      </w:r>
      <w:r w:rsidR="00A24590">
        <w:t xml:space="preserve">SHAP visualization </w:t>
      </w:r>
      <w:r w:rsidR="000D04CE">
        <w:t xml:space="preserve">(a </w:t>
      </w:r>
      <w:r w:rsidR="0008766D">
        <w:t>"</w:t>
      </w:r>
      <w:r w:rsidR="00135DF3" w:rsidRPr="000D04CE">
        <w:t>bee swarm</w:t>
      </w:r>
      <w:r w:rsidR="0008766D">
        <w:t xml:space="preserve">" viz), that </w:t>
      </w:r>
      <w:r w:rsidR="0040782C">
        <w:t>shows the most meaningful features of the model</w:t>
      </w:r>
      <w:r w:rsidR="009B5744">
        <w:t xml:space="preserve"> </w:t>
      </w:r>
      <w:r w:rsidR="0022130F">
        <w:t xml:space="preserve">and their trends </w:t>
      </w:r>
      <w:r w:rsidR="009B5744">
        <w:t>(</w:t>
      </w:r>
      <w:r w:rsidR="00684F80">
        <w:t>viz explanation</w:t>
      </w:r>
      <w:r w:rsidR="00A03052">
        <w:t xml:space="preserve">, </w:t>
      </w:r>
      <w:r w:rsidR="00684F80">
        <w:t>README in</w:t>
      </w:r>
      <w:r w:rsidR="00A03052">
        <w:t xml:space="preserve"> </w:t>
      </w:r>
      <w:hyperlink w:anchor="_Appendixes:" w:history="1">
        <w:r w:rsidR="00684F80" w:rsidRPr="00693981">
          <w:rPr>
            <w:rStyle w:val="Hyperlink"/>
          </w:rPr>
          <w:t>Appendixes</w:t>
        </w:r>
      </w:hyperlink>
      <w:r w:rsidR="00684F80">
        <w:t>):</w:t>
      </w:r>
    </w:p>
    <w:p w14:paraId="192BF303" w14:textId="6655054F" w:rsidR="006D7844" w:rsidRDefault="00F35457" w:rsidP="00F35457">
      <w:pPr>
        <w:jc w:val="center"/>
        <w:rPr>
          <w:rStyle w:val="Heading3Char"/>
          <w:rtl/>
        </w:rPr>
      </w:pPr>
      <w:r w:rsidRPr="00F35457">
        <w:rPr>
          <w:rStyle w:val="Heading3Char"/>
          <w:rFonts w:cs="Times New Roman"/>
          <w:noProof/>
          <w:rtl/>
        </w:rPr>
        <w:drawing>
          <wp:inline distT="0" distB="0" distL="0" distR="0" wp14:anchorId="66B98B94" wp14:editId="23FDD8C8">
            <wp:extent cx="3340100" cy="1576896"/>
            <wp:effectExtent l="19050" t="19050" r="12700" b="23495"/>
            <wp:docPr id="45044811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48119" name="Picture 1" descr="A picture containing text, screenshot, font, diagram&#10;&#10;Description automatically generated"/>
                    <pic:cNvPicPr/>
                  </pic:nvPicPr>
                  <pic:blipFill>
                    <a:blip r:embed="rId9"/>
                    <a:stretch>
                      <a:fillRect/>
                    </a:stretch>
                  </pic:blipFill>
                  <pic:spPr>
                    <a:xfrm>
                      <a:off x="0" y="0"/>
                      <a:ext cx="3384095" cy="1597667"/>
                    </a:xfrm>
                    <a:prstGeom prst="rect">
                      <a:avLst/>
                    </a:prstGeom>
                    <a:ln>
                      <a:solidFill>
                        <a:schemeClr val="accent1"/>
                      </a:solidFill>
                    </a:ln>
                  </pic:spPr>
                </pic:pic>
              </a:graphicData>
            </a:graphic>
          </wp:inline>
        </w:drawing>
      </w:r>
    </w:p>
    <w:p w14:paraId="03772C06" w14:textId="09799A95" w:rsidR="004C049F" w:rsidRDefault="004C049F" w:rsidP="006D7844">
      <w:pPr>
        <w:pStyle w:val="Heading3"/>
        <w:bidi w:val="0"/>
      </w:pPr>
      <w:r>
        <w:rPr>
          <w:rStyle w:val="Heading3Char"/>
        </w:rPr>
        <w:t>Key Results</w:t>
      </w:r>
      <w:r w:rsidRPr="007A130E">
        <w:rPr>
          <w:rStyle w:val="Heading3Char"/>
        </w:rPr>
        <w:t>:</w:t>
      </w:r>
      <w:r>
        <w:t xml:space="preserve"> </w:t>
      </w:r>
    </w:p>
    <w:p w14:paraId="4213A560" w14:textId="77777777" w:rsidR="00070C1F" w:rsidRPr="00070C1F" w:rsidRDefault="00070C1F" w:rsidP="003F1B88">
      <w:pPr>
        <w:pStyle w:val="ListParagraph"/>
        <w:numPr>
          <w:ilvl w:val="0"/>
          <w:numId w:val="5"/>
        </w:numPr>
        <w:bidi w:val="0"/>
      </w:pPr>
      <w:r w:rsidRPr="00070C1F">
        <w:t>Users with multiple rehab admissions tend to use harder narcotics, based on our scale.</w:t>
      </w:r>
    </w:p>
    <w:p w14:paraId="06BC37FC" w14:textId="77777777" w:rsidR="00070C1F" w:rsidRPr="00070C1F" w:rsidRDefault="00070C1F" w:rsidP="003F1B88">
      <w:pPr>
        <w:pStyle w:val="ListParagraph"/>
        <w:numPr>
          <w:ilvl w:val="0"/>
          <w:numId w:val="5"/>
        </w:numPr>
        <w:bidi w:val="0"/>
      </w:pPr>
      <w:r w:rsidRPr="00070C1F">
        <w:t>Users with multiple rehab admissions started using their first legal drug at a younger age, but this trend was not observed with illegal drugs.</w:t>
      </w:r>
    </w:p>
    <w:p w14:paraId="7DBC656E" w14:textId="3EB93562" w:rsidR="00070C1F" w:rsidRPr="00070C1F" w:rsidRDefault="00070C1F" w:rsidP="003F1B88">
      <w:pPr>
        <w:pStyle w:val="ListParagraph"/>
        <w:numPr>
          <w:ilvl w:val="0"/>
          <w:numId w:val="5"/>
        </w:numPr>
        <w:bidi w:val="0"/>
      </w:pPr>
      <w:r w:rsidRPr="00070C1F">
        <w:t>Users with multiple rehab admissions often experience co-occurring mental health issues alongside drug use.</w:t>
      </w:r>
    </w:p>
    <w:p w14:paraId="3F8C3794" w14:textId="38CAA182" w:rsidR="00070C1F" w:rsidRPr="00070C1F" w:rsidRDefault="00070C1F" w:rsidP="003F1B88">
      <w:pPr>
        <w:pStyle w:val="ListParagraph"/>
        <w:numPr>
          <w:ilvl w:val="0"/>
          <w:numId w:val="5"/>
        </w:numPr>
        <w:bidi w:val="0"/>
      </w:pPr>
      <w:r w:rsidRPr="00070C1F">
        <w:t>Users with multiple rehab admissions generally have poorer employment situations and dependent living arrangements.</w:t>
      </w:r>
    </w:p>
    <w:p w14:paraId="013D041B" w14:textId="3BF0A878" w:rsidR="00070C1F" w:rsidRDefault="00070C1F" w:rsidP="003F1B88">
      <w:pPr>
        <w:pStyle w:val="ListParagraph"/>
        <w:numPr>
          <w:ilvl w:val="0"/>
          <w:numId w:val="5"/>
        </w:numPr>
        <w:bidi w:val="0"/>
      </w:pPr>
      <w:r w:rsidRPr="00070C1F">
        <w:t>Users with multiple rehab admissions report higher frequencies of narcotic use.</w:t>
      </w:r>
    </w:p>
    <w:p w14:paraId="3CD8B485" w14:textId="4FD37696" w:rsidR="00522379" w:rsidRPr="00DE275B" w:rsidRDefault="00522379" w:rsidP="00522379">
      <w:pPr>
        <w:bidi w:val="0"/>
        <w:rPr>
          <w:sz w:val="2"/>
          <w:szCs w:val="2"/>
        </w:rPr>
      </w:pPr>
    </w:p>
    <w:p w14:paraId="1CB733D5" w14:textId="47986072" w:rsidR="00396D17" w:rsidRDefault="006737E8" w:rsidP="006737E8">
      <w:pPr>
        <w:bidi w:val="0"/>
      </w:pPr>
      <w:r w:rsidRPr="006737E8">
        <w:t>Attached are the correlations of the variable centroids, supporting our findings. A positive slope/correlation indicates a positive relationship between the feature and the number of admissions for a patient.</w:t>
      </w:r>
      <w:r w:rsidR="0015427E" w:rsidRPr="0015427E">
        <w:rPr>
          <w:noProof/>
        </w:rPr>
        <w:t xml:space="preserve"> </w:t>
      </w:r>
      <w:r w:rsidR="00C325B9">
        <w:t xml:space="preserve">Analysis for </w:t>
      </w:r>
      <w:r w:rsidR="00442F2A">
        <w:t>all</w:t>
      </w:r>
      <w:r w:rsidR="00C325B9">
        <w:t xml:space="preserve"> the </w:t>
      </w:r>
      <w:r w:rsidR="006D6A33">
        <w:t xml:space="preserve">influential features in the </w:t>
      </w:r>
      <w:hyperlink w:anchor="_Appendixes:" w:history="1">
        <w:r w:rsidR="006D6A33" w:rsidRPr="00693981">
          <w:rPr>
            <w:rStyle w:val="Hyperlink"/>
          </w:rPr>
          <w:t>Appendixes</w:t>
        </w:r>
      </w:hyperlink>
      <w:r w:rsidR="00442F2A">
        <w:t>)</w:t>
      </w:r>
      <w:r w:rsidR="006D6A33">
        <w:t>.</w:t>
      </w:r>
    </w:p>
    <w:p w14:paraId="3C12023D" w14:textId="51FDCC77" w:rsidR="00CA23BE" w:rsidRDefault="00D77C7D" w:rsidP="00D77C7D">
      <w:pPr>
        <w:bidi w:val="0"/>
      </w:pPr>
      <w:r w:rsidRPr="00D77C7D">
        <w:t>To prevent any bias in the K-Means clustering, we applied scaling to our variables within the range of [0,1]. However, despite this adjustment, we did not observe any substantial changes in the results.</w:t>
      </w:r>
      <w:r w:rsidR="00C05DCD" w:rsidRPr="00135DF3">
        <w:rPr>
          <w:noProof/>
        </w:rPr>
        <w:drawing>
          <wp:anchor distT="0" distB="0" distL="114300" distR="114300" simplePos="0" relativeHeight="251666432" behindDoc="0" locked="0" layoutInCell="1" allowOverlap="1" wp14:anchorId="4D19ADE7" wp14:editId="30761CF7">
            <wp:simplePos x="0" y="0"/>
            <wp:positionH relativeFrom="column">
              <wp:posOffset>-69850</wp:posOffset>
            </wp:positionH>
            <wp:positionV relativeFrom="paragraph">
              <wp:posOffset>579121</wp:posOffset>
            </wp:positionV>
            <wp:extent cx="2940024" cy="1184378"/>
            <wp:effectExtent l="0" t="0" r="0" b="0"/>
            <wp:wrapNone/>
            <wp:docPr id="202514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4647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888" cy="1193589"/>
                    </a:xfrm>
                    <a:prstGeom prst="rect">
                      <a:avLst/>
                    </a:prstGeom>
                  </pic:spPr>
                </pic:pic>
              </a:graphicData>
            </a:graphic>
            <wp14:sizeRelV relativeFrom="margin">
              <wp14:pctHeight>0</wp14:pctHeight>
            </wp14:sizeRelV>
          </wp:anchor>
        </w:drawing>
      </w:r>
      <w:r w:rsidR="00C05DCD" w:rsidRPr="0015427E">
        <w:rPr>
          <w:noProof/>
        </w:rPr>
        <w:drawing>
          <wp:anchor distT="0" distB="0" distL="114300" distR="114300" simplePos="0" relativeHeight="251658240" behindDoc="0" locked="0" layoutInCell="1" allowOverlap="1" wp14:anchorId="4454196A" wp14:editId="4026ED9B">
            <wp:simplePos x="0" y="0"/>
            <wp:positionH relativeFrom="column">
              <wp:posOffset>2927350</wp:posOffset>
            </wp:positionH>
            <wp:positionV relativeFrom="paragraph">
              <wp:posOffset>585470</wp:posOffset>
            </wp:positionV>
            <wp:extent cx="2956560" cy="1210945"/>
            <wp:effectExtent l="0" t="0" r="0" b="8255"/>
            <wp:wrapNone/>
            <wp:docPr id="181720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0856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6560" cy="1210945"/>
                    </a:xfrm>
                    <a:prstGeom prst="rect">
                      <a:avLst/>
                    </a:prstGeom>
                  </pic:spPr>
                </pic:pic>
              </a:graphicData>
            </a:graphic>
            <wp14:sizeRelV relativeFrom="margin">
              <wp14:pctHeight>0</wp14:pctHeight>
            </wp14:sizeRelV>
          </wp:anchor>
        </w:drawing>
      </w:r>
      <w:r w:rsidR="009517E6">
        <w:t xml:space="preserve"> Application of this scaling can be found in the codebook.</w:t>
      </w:r>
    </w:p>
    <w:p w14:paraId="3BCD76F4" w14:textId="4E8952EC" w:rsidR="00442F2A" w:rsidRDefault="00442F2A" w:rsidP="00442F2A">
      <w:pPr>
        <w:bidi w:val="0"/>
      </w:pPr>
    </w:p>
    <w:p w14:paraId="4B1E27A4" w14:textId="7E452397" w:rsidR="00442F2A" w:rsidRDefault="00442F2A" w:rsidP="00442F2A">
      <w:pPr>
        <w:bidi w:val="0"/>
      </w:pPr>
    </w:p>
    <w:p w14:paraId="5E075F46" w14:textId="05FFF67F" w:rsidR="00442F2A" w:rsidRDefault="00442F2A" w:rsidP="00442F2A">
      <w:pPr>
        <w:bidi w:val="0"/>
      </w:pPr>
    </w:p>
    <w:p w14:paraId="413D9520" w14:textId="3C18592E" w:rsidR="00442F2A" w:rsidRDefault="00442F2A" w:rsidP="00442F2A">
      <w:pPr>
        <w:bidi w:val="0"/>
      </w:pPr>
    </w:p>
    <w:p w14:paraId="1B343AEB" w14:textId="69437DE6" w:rsidR="008C3E54" w:rsidRDefault="008C3E54" w:rsidP="008C3E54">
      <w:pPr>
        <w:pStyle w:val="Heading2"/>
        <w:bidi w:val="0"/>
      </w:pPr>
      <w:r w:rsidRPr="008C3E54">
        <w:rPr>
          <w:rStyle w:val="Heading2Char"/>
        </w:rPr>
        <w:t xml:space="preserve">Section 4 - Limitations and Future Work: </w:t>
      </w:r>
    </w:p>
    <w:p w14:paraId="17A63B1D" w14:textId="69FB33FC" w:rsidR="00353A6E" w:rsidRDefault="004D0635" w:rsidP="006237F8">
      <w:pPr>
        <w:bidi w:val="0"/>
      </w:pPr>
      <w:r w:rsidRPr="004D0635">
        <w:t>Limited data credibility and the collected features provide</w:t>
      </w:r>
      <w:r w:rsidR="0006429F">
        <w:t>d</w:t>
      </w:r>
      <w:r w:rsidRPr="004D0635">
        <w:t xml:space="preserve"> a restricted understanding of each group. With more time and resources,</w:t>
      </w:r>
      <w:r w:rsidR="00BF6271">
        <w:t xml:space="preserve"> </w:t>
      </w:r>
      <w:r w:rsidR="006C66A8">
        <w:t>in</w:t>
      </w:r>
      <w:r w:rsidR="00BF6271">
        <w:t xml:space="preserve"> the longer </w:t>
      </w:r>
      <w:r w:rsidR="00117124">
        <w:t xml:space="preserve">run, </w:t>
      </w:r>
      <w:r w:rsidR="00117124" w:rsidRPr="004D0635">
        <w:t>we</w:t>
      </w:r>
      <w:r w:rsidRPr="004D0635">
        <w:t xml:space="preserve"> would delve into mental evaluations and childhood information, </w:t>
      </w:r>
      <w:r w:rsidR="00F70490">
        <w:t>if could be collected</w:t>
      </w:r>
      <w:r w:rsidR="00691526">
        <w:t xml:space="preserve">, </w:t>
      </w:r>
      <w:r w:rsidRPr="004D0635">
        <w:t xml:space="preserve">as they hold valuable insights for characterizing each group and </w:t>
      </w:r>
      <w:r w:rsidR="00A7255C">
        <w:t xml:space="preserve">can </w:t>
      </w:r>
      <w:r w:rsidRPr="004D0635">
        <w:t>guid</w:t>
      </w:r>
      <w:r w:rsidR="00A7255C">
        <w:t>e</w:t>
      </w:r>
      <w:r w:rsidRPr="004D0635">
        <w:t xml:space="preserve"> experts in providing specialized care. </w:t>
      </w:r>
      <w:r w:rsidR="00691526">
        <w:t>On a closer future</w:t>
      </w:r>
      <w:r w:rsidRPr="004D0635">
        <w:t xml:space="preserve">, creating a serialized dataset would enable us to compare admissions and identify changes over time for individuals returning to rehab. </w:t>
      </w:r>
    </w:p>
    <w:p w14:paraId="69ACC926" w14:textId="12C886DA" w:rsidR="0037105D" w:rsidRDefault="004D0635" w:rsidP="009517E6">
      <w:pPr>
        <w:bidi w:val="0"/>
      </w:pPr>
      <w:r w:rsidRPr="004D0635">
        <w:t xml:space="preserve">In </w:t>
      </w:r>
      <w:r w:rsidR="0006429F">
        <w:t>addition</w:t>
      </w:r>
      <w:r w:rsidRPr="004D0635">
        <w:t>, conducting this research on the entire dataset, along with increased computational resources, would be desirable</w:t>
      </w:r>
      <w:r w:rsidR="00C86FF7">
        <w:t>, given the proper resources</w:t>
      </w:r>
      <w:r w:rsidRPr="004D0635">
        <w:t>.</w:t>
      </w:r>
    </w:p>
    <w:p w14:paraId="3389E4FB" w14:textId="0F266D09" w:rsidR="0037105D" w:rsidRDefault="00B76E9C" w:rsidP="00B20441">
      <w:pPr>
        <w:pStyle w:val="Heading2"/>
        <w:bidi w:val="0"/>
      </w:pPr>
      <w:bookmarkStart w:id="0" w:name="_Appendixes:"/>
      <w:bookmarkEnd w:id="0"/>
      <w:r>
        <w:lastRenderedPageBreak/>
        <w:t>Appendixes</w:t>
      </w:r>
      <w:r w:rsidR="00B20441">
        <w:t>:</w:t>
      </w:r>
    </w:p>
    <w:p w14:paraId="07DBCCCB" w14:textId="6AF3C1FD" w:rsidR="00F170B7" w:rsidRDefault="00BB0D91" w:rsidP="00BB0D91">
      <w:pPr>
        <w:pStyle w:val="Heading3"/>
        <w:bidi w:val="0"/>
      </w:pPr>
      <w:r>
        <w:t>path</w:t>
      </w:r>
      <w:r w:rsidR="00F170B7">
        <w:t xml:space="preserve"> to proposal</w:t>
      </w:r>
      <w:r>
        <w:t>:</w:t>
      </w:r>
    </w:p>
    <w:p w14:paraId="793454F7" w14:textId="434483D2" w:rsidR="00BB0D91" w:rsidRDefault="0092174A" w:rsidP="00B20441">
      <w:pPr>
        <w:bidi w:val="0"/>
      </w:pPr>
      <w:r>
        <w:t>Project Folder</w:t>
      </w:r>
      <w:r w:rsidR="000626F6">
        <w:t xml:space="preserve"> -&gt; </w:t>
      </w:r>
      <w:r w:rsidRPr="0092174A">
        <w:t>proposal</w:t>
      </w:r>
      <w:r w:rsidR="000626F6">
        <w:t xml:space="preserve"> (folder) -&gt; </w:t>
      </w:r>
      <w:r w:rsidR="000626F6" w:rsidRPr="0092174A">
        <w:t>proposal</w:t>
      </w:r>
      <w:r w:rsidR="000626F6">
        <w:t>.pdf</w:t>
      </w:r>
    </w:p>
    <w:p w14:paraId="5B84EA4A" w14:textId="7F996FBE" w:rsidR="000626F6" w:rsidRDefault="000626F6" w:rsidP="004C7D7B">
      <w:pPr>
        <w:bidi w:val="0"/>
      </w:pPr>
      <w:r>
        <w:t xml:space="preserve">Project Folder -&gt; </w:t>
      </w:r>
      <w:r w:rsidRPr="0092174A">
        <w:t>proposal</w:t>
      </w:r>
      <w:r>
        <w:t xml:space="preserve"> (folder) -&gt; </w:t>
      </w:r>
      <w:r w:rsidRPr="0092174A">
        <w:t>proposal</w:t>
      </w:r>
      <w:r>
        <w:t>.R</w:t>
      </w:r>
      <w:r w:rsidR="004C7D7B">
        <w:t>MD</w:t>
      </w:r>
    </w:p>
    <w:p w14:paraId="67BB87EC" w14:textId="77777777" w:rsidR="004C7D7B" w:rsidRDefault="004C7D7B" w:rsidP="004C7D7B">
      <w:pPr>
        <w:bidi w:val="0"/>
      </w:pPr>
    </w:p>
    <w:p w14:paraId="79D6746A" w14:textId="2C20E37E" w:rsidR="00B20441" w:rsidRDefault="004C7D7B" w:rsidP="004C7D7B">
      <w:pPr>
        <w:pStyle w:val="Heading3"/>
        <w:bidi w:val="0"/>
      </w:pPr>
      <w:r>
        <w:t xml:space="preserve">Path </w:t>
      </w:r>
      <w:r w:rsidR="00B20441">
        <w:t xml:space="preserve">to README </w:t>
      </w:r>
      <w:r w:rsidR="00F170B7">
        <w:t xml:space="preserve">of </w:t>
      </w:r>
      <w:r>
        <w:t>variables</w:t>
      </w:r>
      <w:r w:rsidR="008010FC">
        <w:t xml:space="preserve"> and code replication</w:t>
      </w:r>
    </w:p>
    <w:p w14:paraId="787D3898" w14:textId="7D6DDC65" w:rsidR="00146A43" w:rsidRDefault="00146A43" w:rsidP="00146A43">
      <w:pPr>
        <w:bidi w:val="0"/>
      </w:pPr>
      <w:r>
        <w:t>Project Folder -&gt; README</w:t>
      </w:r>
      <w:r w:rsidR="007446D2">
        <w:t xml:space="preserve"> (Markdown Source File)</w:t>
      </w:r>
    </w:p>
    <w:p w14:paraId="6409D729" w14:textId="39A23B7B" w:rsidR="00774969" w:rsidRDefault="00774969" w:rsidP="00774969">
      <w:pPr>
        <w:bidi w:val="0"/>
      </w:pPr>
      <w:r>
        <w:t xml:space="preserve">** Check </w:t>
      </w:r>
      <w:r w:rsidR="00490DF9">
        <w:t xml:space="preserve">the </w:t>
      </w:r>
      <w:r>
        <w:t>README file before proceeding to the code files</w:t>
      </w:r>
    </w:p>
    <w:p w14:paraId="4E28C00A" w14:textId="77777777" w:rsidR="007446D2" w:rsidRDefault="007446D2" w:rsidP="007446D2">
      <w:pPr>
        <w:bidi w:val="0"/>
      </w:pPr>
    </w:p>
    <w:p w14:paraId="432B1DEB" w14:textId="74BED6B7" w:rsidR="007446D2" w:rsidRDefault="007446D2" w:rsidP="007446D2">
      <w:pPr>
        <w:pStyle w:val="Heading3"/>
        <w:bidi w:val="0"/>
      </w:pPr>
      <w:r>
        <w:t xml:space="preserve">Path to </w:t>
      </w:r>
      <w:r w:rsidR="00623CAB">
        <w:t xml:space="preserve">Final Results / model's </w:t>
      </w:r>
      <w:r>
        <w:t>code</w:t>
      </w:r>
    </w:p>
    <w:p w14:paraId="272C1D1C" w14:textId="76A6C24F" w:rsidR="00623CAB" w:rsidRDefault="00623CAB" w:rsidP="00623CAB">
      <w:pPr>
        <w:bidi w:val="0"/>
      </w:pPr>
      <w:r>
        <w:t xml:space="preserve">Project Folder -&gt; </w:t>
      </w:r>
      <w:r w:rsidR="004D1417">
        <w:t>Final Results</w:t>
      </w:r>
      <w:r>
        <w:t xml:space="preserve"> -&gt; </w:t>
      </w:r>
      <w:r w:rsidR="004D1417">
        <w:t>Models.pynb</w:t>
      </w:r>
      <w:r w:rsidR="00DB42CF">
        <w:t xml:space="preserve"> (tree model + SHAP analysis)</w:t>
      </w:r>
    </w:p>
    <w:p w14:paraId="285231F5" w14:textId="021B7B04" w:rsidR="00DB42CF" w:rsidRDefault="00DB42CF" w:rsidP="00DB42CF">
      <w:pPr>
        <w:bidi w:val="0"/>
      </w:pPr>
      <w:r>
        <w:t>Project Folder -&gt; Final Results -&gt; model.RMD (basic analysis + K-means model)</w:t>
      </w:r>
    </w:p>
    <w:p w14:paraId="165483F2" w14:textId="77777777" w:rsidR="00623CAB" w:rsidRDefault="00623CAB" w:rsidP="008010FC">
      <w:pPr>
        <w:bidi w:val="0"/>
      </w:pPr>
    </w:p>
    <w:p w14:paraId="2C9D8E83" w14:textId="33A04490" w:rsidR="008010FC" w:rsidRDefault="0096119E" w:rsidP="0096119E">
      <w:pPr>
        <w:pStyle w:val="Heading3"/>
        <w:bidi w:val="0"/>
      </w:pPr>
      <w:r>
        <w:t xml:space="preserve">Path </w:t>
      </w:r>
      <w:r w:rsidR="008010FC">
        <w:t xml:space="preserve">to </w:t>
      </w:r>
      <w:r>
        <w:t>data</w:t>
      </w:r>
    </w:p>
    <w:p w14:paraId="4065A9EF" w14:textId="6ED5C982" w:rsidR="0096119E" w:rsidRDefault="0096119E" w:rsidP="00D74838">
      <w:pPr>
        <w:bidi w:val="0"/>
      </w:pPr>
      <w:r>
        <w:t xml:space="preserve">Project Folder -&gt; data -&gt; </w:t>
      </w:r>
      <w:r w:rsidR="00B36C95" w:rsidRPr="00B36C95">
        <w:t>TEDSA_PUF_2020.csv</w:t>
      </w:r>
      <w:r w:rsidR="00B36C95">
        <w:t xml:space="preserve"> (original data source)</w:t>
      </w:r>
    </w:p>
    <w:p w14:paraId="1A06A606" w14:textId="6566BAF6" w:rsidR="00B36C95" w:rsidRDefault="00B36C95" w:rsidP="00B36C95">
      <w:pPr>
        <w:bidi w:val="0"/>
      </w:pPr>
      <w:r>
        <w:t>Project Folder -&gt; data -&gt; admission</w:t>
      </w:r>
      <w:r w:rsidR="00A41425">
        <w:t>_</w:t>
      </w:r>
      <w:r>
        <w:t>data</w:t>
      </w:r>
      <w:r w:rsidR="00A41425">
        <w:t>_</w:t>
      </w:r>
      <w:r>
        <w:t>cooked</w:t>
      </w:r>
      <w:r w:rsidR="00A41425">
        <w:t>.csv</w:t>
      </w:r>
      <w:r>
        <w:t xml:space="preserve"> (processed data after proposal)</w:t>
      </w:r>
    </w:p>
    <w:p w14:paraId="19EA9726" w14:textId="0DEABEFB" w:rsidR="00B36C95" w:rsidRDefault="00B36C95" w:rsidP="00B36C95">
      <w:pPr>
        <w:bidi w:val="0"/>
      </w:pPr>
      <w:r>
        <w:t>Project Folder -&gt; data -&gt; data_sample</w:t>
      </w:r>
      <w:r w:rsidR="00A41425">
        <w:t>.csv</w:t>
      </w:r>
      <w:r>
        <w:t xml:space="preserve"> (data samp</w:t>
      </w:r>
      <w:r w:rsidR="00A41425">
        <w:t>le of 5% as stated in the final results)</w:t>
      </w:r>
    </w:p>
    <w:p w14:paraId="38BA1251" w14:textId="77777777" w:rsidR="00F103E8" w:rsidRDefault="00F103E8" w:rsidP="00F103E8">
      <w:pPr>
        <w:bidi w:val="0"/>
      </w:pPr>
    </w:p>
    <w:p w14:paraId="45DDCAF4" w14:textId="77777777" w:rsidR="00F103E8" w:rsidRDefault="00FB1FE7" w:rsidP="00F103E8">
      <w:pPr>
        <w:pStyle w:val="Heading3"/>
        <w:bidi w:val="0"/>
      </w:pPr>
      <w:r>
        <w:t xml:space="preserve">Link to prior </w:t>
      </w:r>
      <w:r w:rsidR="00BB6CE1">
        <w:t>research</w:t>
      </w:r>
      <w:r>
        <w:t xml:space="preserve"> as stated:</w:t>
      </w:r>
    </w:p>
    <w:p w14:paraId="6690C9C2" w14:textId="791215DD" w:rsidR="00584BD2" w:rsidRDefault="00FB1FE7" w:rsidP="00F103E8">
      <w:pPr>
        <w:bidi w:val="0"/>
        <w:rPr>
          <w:u w:val="single"/>
        </w:rPr>
      </w:pPr>
      <w:r w:rsidRPr="00BB6CE1">
        <w:t xml:space="preserve"> </w:t>
      </w:r>
      <w:hyperlink r:id="rId12" w:history="1">
        <w:r w:rsidR="00BB6CE1" w:rsidRPr="00BB6CE1">
          <w:rPr>
            <w:rStyle w:val="Hyperlink"/>
            <w:u w:val="none"/>
          </w:rPr>
          <w:t>https://www.ncbi.nlm.nih.gov/pmc/articles/PMC4663247/</w:t>
        </w:r>
      </w:hyperlink>
    </w:p>
    <w:p w14:paraId="0D7967FC" w14:textId="77777777" w:rsidR="000C1481" w:rsidRDefault="000C1481" w:rsidP="000C1481">
      <w:pPr>
        <w:bidi w:val="0"/>
      </w:pPr>
    </w:p>
    <w:p w14:paraId="562EF062" w14:textId="709797C4" w:rsidR="001A75BE" w:rsidRPr="00DF2F02" w:rsidRDefault="003C5651" w:rsidP="00F103E8">
      <w:pPr>
        <w:pStyle w:val="Heading3"/>
        <w:bidi w:val="0"/>
      </w:pPr>
      <w:r w:rsidRPr="00DF2F02">
        <w:t xml:space="preserve">How to read a Bees warm </w:t>
      </w:r>
      <w:r w:rsidR="00DF2F02" w:rsidRPr="00DF2F02">
        <w:t>SHAP visualization?</w:t>
      </w:r>
    </w:p>
    <w:p w14:paraId="601A9CEB" w14:textId="77777777" w:rsidR="00F103E8" w:rsidRPr="00F103E8" w:rsidRDefault="00F103E8" w:rsidP="00DF2F02">
      <w:pPr>
        <w:bidi w:val="0"/>
        <w:rPr>
          <w:color w:val="000000" w:themeColor="text1"/>
          <w:sz w:val="2"/>
          <w:szCs w:val="2"/>
        </w:rPr>
      </w:pPr>
    </w:p>
    <w:p w14:paraId="02A62E6C" w14:textId="05887C71" w:rsidR="00DF2F02" w:rsidRPr="00DF2F02" w:rsidRDefault="00DF2F02" w:rsidP="00F103E8">
      <w:pPr>
        <w:bidi w:val="0"/>
        <w:rPr>
          <w:color w:val="000000" w:themeColor="text1"/>
        </w:rPr>
      </w:pPr>
      <w:r w:rsidRPr="00DF2F02">
        <w:rPr>
          <w:color w:val="000000" w:themeColor="text1"/>
        </w:rPr>
        <w:t>There are a few rules in understanding visualizations such as this one:</w:t>
      </w:r>
    </w:p>
    <w:p w14:paraId="3C4F8E39" w14:textId="77777777" w:rsidR="00DF2F02" w:rsidRPr="00DF2F02" w:rsidRDefault="00DF2F02" w:rsidP="00DF2F02">
      <w:pPr>
        <w:pStyle w:val="ListParagraph"/>
        <w:numPr>
          <w:ilvl w:val="0"/>
          <w:numId w:val="1"/>
        </w:numPr>
        <w:bidi w:val="0"/>
        <w:rPr>
          <w:color w:val="000000" w:themeColor="text1"/>
        </w:rPr>
      </w:pPr>
      <w:r w:rsidRPr="00DF2F02">
        <w:rPr>
          <w:color w:val="000000" w:themeColor="text1"/>
        </w:rPr>
        <w:t>The features are sorted top to bottom by their order of importance to the model.</w:t>
      </w:r>
    </w:p>
    <w:p w14:paraId="530FE1E5" w14:textId="77777777" w:rsidR="00DF2F02" w:rsidRPr="00DF2F02" w:rsidRDefault="00DF2F02" w:rsidP="00DF2F02">
      <w:pPr>
        <w:pStyle w:val="ListParagraph"/>
        <w:numPr>
          <w:ilvl w:val="0"/>
          <w:numId w:val="1"/>
        </w:numPr>
        <w:bidi w:val="0"/>
        <w:rPr>
          <w:color w:val="000000" w:themeColor="text1"/>
        </w:rPr>
      </w:pPr>
      <w:r w:rsidRPr="00DF2F02">
        <w:rPr>
          <w:color w:val="000000" w:themeColor="text1"/>
        </w:rPr>
        <w:t>The colors as shown in the legend are for increase / decrease in the feature value.</w:t>
      </w:r>
    </w:p>
    <w:p w14:paraId="235A0016" w14:textId="77777777" w:rsidR="00DF2F02" w:rsidRPr="00DF2F02" w:rsidRDefault="00DF2F02" w:rsidP="00DF2F02">
      <w:pPr>
        <w:pStyle w:val="ListParagraph"/>
        <w:numPr>
          <w:ilvl w:val="0"/>
          <w:numId w:val="1"/>
        </w:numPr>
        <w:bidi w:val="0"/>
        <w:rPr>
          <w:color w:val="000000" w:themeColor="text1"/>
        </w:rPr>
      </w:pPr>
      <w:r w:rsidRPr="00DF2F02">
        <w:rPr>
          <w:color w:val="000000" w:themeColor="text1"/>
        </w:rPr>
        <w:t>The horizonal scale indicates if the influence is positive or negative on the target value of the model.</w:t>
      </w:r>
    </w:p>
    <w:p w14:paraId="4EC20310" w14:textId="77777777" w:rsidR="00DF2F02" w:rsidRPr="00DF2F02" w:rsidRDefault="00DF2F02" w:rsidP="00DF2F02">
      <w:pPr>
        <w:pStyle w:val="ListParagraph"/>
        <w:numPr>
          <w:ilvl w:val="0"/>
          <w:numId w:val="1"/>
        </w:numPr>
        <w:bidi w:val="0"/>
        <w:rPr>
          <w:color w:val="000000" w:themeColor="text1"/>
        </w:rPr>
      </w:pPr>
      <w:r w:rsidRPr="00DF2F02">
        <w:rPr>
          <w:color w:val="000000" w:themeColor="text1"/>
        </w:rPr>
        <w:t xml:space="preserve">For example, a dark dot placed on the right side of the horizonal bar means that a feature sample with </w:t>
      </w:r>
      <w:r w:rsidRPr="00DF2F02">
        <w:rPr>
          <w:b/>
          <w:bCs/>
          <w:color w:val="000000" w:themeColor="text1"/>
        </w:rPr>
        <w:t>low value in this feature</w:t>
      </w:r>
      <w:r w:rsidRPr="00DF2F02">
        <w:rPr>
          <w:color w:val="000000" w:themeColor="text1"/>
        </w:rPr>
        <w:t xml:space="preserve">, was affecting in classifying target values with relatively </w:t>
      </w:r>
      <w:r w:rsidRPr="00DF2F02">
        <w:rPr>
          <w:b/>
          <w:bCs/>
          <w:color w:val="000000" w:themeColor="text1"/>
        </w:rPr>
        <w:t>higher value</w:t>
      </w:r>
      <w:r w:rsidRPr="00DF2F02">
        <w:rPr>
          <w:color w:val="000000" w:themeColor="text1"/>
        </w:rPr>
        <w:t>.</w:t>
      </w:r>
    </w:p>
    <w:p w14:paraId="188B7EEE" w14:textId="77777777" w:rsidR="00DF2F02" w:rsidRDefault="00DF2F02" w:rsidP="00DF2F02">
      <w:pPr>
        <w:bidi w:val="0"/>
      </w:pPr>
    </w:p>
    <w:p w14:paraId="75D63F6B" w14:textId="77777777" w:rsidR="00E964D6" w:rsidRDefault="00E964D6" w:rsidP="00E964D6">
      <w:pPr>
        <w:bidi w:val="0"/>
      </w:pPr>
    </w:p>
    <w:p w14:paraId="7550965F" w14:textId="77777777" w:rsidR="00E964D6" w:rsidRDefault="00E964D6" w:rsidP="00E964D6">
      <w:pPr>
        <w:bidi w:val="0"/>
      </w:pPr>
    </w:p>
    <w:p w14:paraId="003B9B5F" w14:textId="77777777" w:rsidR="00E964D6" w:rsidRDefault="00E964D6" w:rsidP="00E964D6">
      <w:pPr>
        <w:bidi w:val="0"/>
      </w:pPr>
    </w:p>
    <w:p w14:paraId="2DB4BE9E" w14:textId="0351E30D" w:rsidR="000C1481" w:rsidRDefault="00EC60F7" w:rsidP="00F103E8">
      <w:pPr>
        <w:pStyle w:val="Heading3"/>
        <w:bidi w:val="0"/>
      </w:pPr>
      <w:r>
        <w:lastRenderedPageBreak/>
        <w:t xml:space="preserve">Validation of SHAP conclusion </w:t>
      </w:r>
      <w:r w:rsidR="00C179E1">
        <w:t>using K-means plot:</w:t>
      </w:r>
    </w:p>
    <w:p w14:paraId="4A94C9F7" w14:textId="77777777" w:rsidR="00C44D1A" w:rsidRDefault="00C44D1A" w:rsidP="005126C8">
      <w:pPr>
        <w:bidi w:val="0"/>
      </w:pPr>
    </w:p>
    <w:p w14:paraId="49D398B0" w14:textId="1A91130E" w:rsidR="005126C8" w:rsidRPr="00BF7FC7" w:rsidRDefault="00BF7FC7" w:rsidP="00C44D1A">
      <w:pPr>
        <w:bidi w:val="0"/>
      </w:pPr>
      <w:r w:rsidRPr="00BF7FC7">
        <w:t>** Remember</w:t>
      </w:r>
      <w:r w:rsidR="005126C8" w:rsidRPr="00BF7FC7">
        <w:t xml:space="preserve"> to check the variables encoding </w:t>
      </w:r>
      <w:r w:rsidRPr="00BF7FC7">
        <w:t>when checking these slopes.</w:t>
      </w:r>
    </w:p>
    <w:p w14:paraId="0809E96C" w14:textId="7F7AB579" w:rsidR="00C179E1" w:rsidRPr="00866311" w:rsidRDefault="00866311" w:rsidP="00C179E1">
      <w:pPr>
        <w:bidi w:val="0"/>
      </w:pPr>
      <w:r>
        <w:t xml:space="preserve">Higher independent feature values </w:t>
      </w:r>
      <w:r w:rsidR="00835809">
        <w:t>-&gt; increase in target feature values:</w:t>
      </w:r>
    </w:p>
    <w:p w14:paraId="5C36645A" w14:textId="2D19989C" w:rsidR="000C1481" w:rsidRDefault="00D62866" w:rsidP="000C1481">
      <w:pPr>
        <w:bidi w:val="0"/>
      </w:pPr>
      <w:r w:rsidRPr="00D62866">
        <w:rPr>
          <w:noProof/>
        </w:rPr>
        <w:drawing>
          <wp:anchor distT="0" distB="0" distL="114300" distR="114300" simplePos="0" relativeHeight="251662336" behindDoc="0" locked="0" layoutInCell="1" allowOverlap="1" wp14:anchorId="645EE5F5" wp14:editId="44A837FB">
            <wp:simplePos x="0" y="0"/>
            <wp:positionH relativeFrom="column">
              <wp:posOffset>3067050</wp:posOffset>
            </wp:positionH>
            <wp:positionV relativeFrom="paragraph">
              <wp:posOffset>7620</wp:posOffset>
            </wp:positionV>
            <wp:extent cx="2854960" cy="1767840"/>
            <wp:effectExtent l="0" t="0" r="2540" b="3810"/>
            <wp:wrapNone/>
            <wp:docPr id="87598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8313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4960" cy="1767840"/>
                    </a:xfrm>
                    <a:prstGeom prst="rect">
                      <a:avLst/>
                    </a:prstGeom>
                  </pic:spPr>
                </pic:pic>
              </a:graphicData>
            </a:graphic>
            <wp14:sizeRelH relativeFrom="margin">
              <wp14:pctWidth>0</wp14:pctWidth>
            </wp14:sizeRelH>
          </wp:anchor>
        </w:drawing>
      </w:r>
      <w:r w:rsidR="00C179E1" w:rsidRPr="00135DF3">
        <w:rPr>
          <w:noProof/>
        </w:rPr>
        <w:drawing>
          <wp:inline distT="0" distB="0" distL="0" distR="0" wp14:anchorId="764BC937" wp14:editId="54733FAA">
            <wp:extent cx="2940197" cy="1758950"/>
            <wp:effectExtent l="0" t="0" r="0" b="0"/>
            <wp:docPr id="1466197884" name="Picture 1466197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46475" name=""/>
                    <pic:cNvPicPr/>
                  </pic:nvPicPr>
                  <pic:blipFill>
                    <a:blip r:embed="rId14"/>
                    <a:stretch>
                      <a:fillRect/>
                    </a:stretch>
                  </pic:blipFill>
                  <pic:spPr>
                    <a:xfrm>
                      <a:off x="0" y="0"/>
                      <a:ext cx="2958167" cy="1769700"/>
                    </a:xfrm>
                    <a:prstGeom prst="rect">
                      <a:avLst/>
                    </a:prstGeom>
                  </pic:spPr>
                </pic:pic>
              </a:graphicData>
            </a:graphic>
          </wp:inline>
        </w:drawing>
      </w:r>
      <w:r w:rsidRPr="00D62866">
        <w:rPr>
          <w:noProof/>
        </w:rPr>
        <w:t xml:space="preserve"> </w:t>
      </w:r>
    </w:p>
    <w:p w14:paraId="1E7E420A" w14:textId="77777777" w:rsidR="00D62866" w:rsidRDefault="00D62866" w:rsidP="00D62866">
      <w:pPr>
        <w:bidi w:val="0"/>
      </w:pPr>
    </w:p>
    <w:p w14:paraId="6CFFCA7B" w14:textId="5972321E" w:rsidR="00835809" w:rsidRPr="00B20441" w:rsidRDefault="002D7AE0" w:rsidP="00835809">
      <w:pPr>
        <w:bidi w:val="0"/>
      </w:pPr>
      <w:r w:rsidRPr="002D7AE0">
        <w:rPr>
          <w:noProof/>
        </w:rPr>
        <w:drawing>
          <wp:inline distT="0" distB="0" distL="0" distR="0" wp14:anchorId="0CF98045" wp14:editId="71D5E30B">
            <wp:extent cx="2984500" cy="1793718"/>
            <wp:effectExtent l="0" t="0" r="6350" b="0"/>
            <wp:docPr id="51868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87002" name=""/>
                    <pic:cNvPicPr/>
                  </pic:nvPicPr>
                  <pic:blipFill>
                    <a:blip r:embed="rId15"/>
                    <a:stretch>
                      <a:fillRect/>
                    </a:stretch>
                  </pic:blipFill>
                  <pic:spPr>
                    <a:xfrm>
                      <a:off x="0" y="0"/>
                      <a:ext cx="2999470" cy="1802715"/>
                    </a:xfrm>
                    <a:prstGeom prst="rect">
                      <a:avLst/>
                    </a:prstGeom>
                  </pic:spPr>
                </pic:pic>
              </a:graphicData>
            </a:graphic>
          </wp:inline>
        </w:drawing>
      </w:r>
    </w:p>
    <w:p w14:paraId="570C8B3A" w14:textId="77777777" w:rsidR="002D7AE0" w:rsidRDefault="002D7AE0" w:rsidP="002D7AE0">
      <w:pPr>
        <w:bidi w:val="0"/>
      </w:pPr>
    </w:p>
    <w:p w14:paraId="12280940" w14:textId="0B4AFE5A" w:rsidR="00835809" w:rsidRPr="00866311" w:rsidRDefault="00816046" w:rsidP="002D7AE0">
      <w:pPr>
        <w:bidi w:val="0"/>
      </w:pPr>
      <w:r w:rsidRPr="00816046">
        <w:rPr>
          <w:noProof/>
        </w:rPr>
        <w:drawing>
          <wp:anchor distT="0" distB="0" distL="114300" distR="114300" simplePos="0" relativeHeight="251661312" behindDoc="0" locked="0" layoutInCell="1" allowOverlap="1" wp14:anchorId="0C002B6E" wp14:editId="041A2DE5">
            <wp:simplePos x="0" y="0"/>
            <wp:positionH relativeFrom="column">
              <wp:posOffset>3086100</wp:posOffset>
            </wp:positionH>
            <wp:positionV relativeFrom="paragraph">
              <wp:posOffset>286600</wp:posOffset>
            </wp:positionV>
            <wp:extent cx="2942311" cy="1778635"/>
            <wp:effectExtent l="0" t="0" r="0" b="0"/>
            <wp:wrapNone/>
            <wp:docPr id="21971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844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311" cy="1778635"/>
                    </a:xfrm>
                    <a:prstGeom prst="rect">
                      <a:avLst/>
                    </a:prstGeom>
                  </pic:spPr>
                </pic:pic>
              </a:graphicData>
            </a:graphic>
          </wp:anchor>
        </w:drawing>
      </w:r>
      <w:r w:rsidR="00835809">
        <w:t>Higher independent feature values -&gt; decrease in target feature values:</w:t>
      </w:r>
    </w:p>
    <w:p w14:paraId="061410B1" w14:textId="55C613AC" w:rsidR="009F464F" w:rsidRDefault="002F278D" w:rsidP="00C44D1A">
      <w:pPr>
        <w:bidi w:val="0"/>
      </w:pPr>
      <w:r w:rsidRPr="002F278D">
        <w:rPr>
          <w:noProof/>
        </w:rPr>
        <w:drawing>
          <wp:inline distT="0" distB="0" distL="0" distR="0" wp14:anchorId="14CD1056" wp14:editId="07B05EFE">
            <wp:extent cx="2905760" cy="1751642"/>
            <wp:effectExtent l="0" t="0" r="8890" b="1270"/>
            <wp:docPr id="43526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65687" name=""/>
                    <pic:cNvPicPr/>
                  </pic:nvPicPr>
                  <pic:blipFill>
                    <a:blip r:embed="rId17"/>
                    <a:stretch>
                      <a:fillRect/>
                    </a:stretch>
                  </pic:blipFill>
                  <pic:spPr>
                    <a:xfrm>
                      <a:off x="0" y="0"/>
                      <a:ext cx="2920976" cy="1760815"/>
                    </a:xfrm>
                    <a:prstGeom prst="rect">
                      <a:avLst/>
                    </a:prstGeom>
                  </pic:spPr>
                </pic:pic>
              </a:graphicData>
            </a:graphic>
          </wp:inline>
        </w:drawing>
      </w:r>
    </w:p>
    <w:p w14:paraId="526DBD92" w14:textId="77777777" w:rsidR="009F464F" w:rsidRDefault="009F464F" w:rsidP="009F464F">
      <w:pPr>
        <w:bidi w:val="0"/>
      </w:pPr>
    </w:p>
    <w:p w14:paraId="108C3D5F" w14:textId="4AD1170A" w:rsidR="008F67CE" w:rsidRPr="008F67CE" w:rsidRDefault="00835809" w:rsidP="009F464F">
      <w:pPr>
        <w:bidi w:val="0"/>
      </w:pPr>
      <w:r w:rsidRPr="0015427E">
        <w:rPr>
          <w:noProof/>
        </w:rPr>
        <w:drawing>
          <wp:anchor distT="0" distB="0" distL="114300" distR="114300" simplePos="0" relativeHeight="251660288" behindDoc="0" locked="0" layoutInCell="1" allowOverlap="1" wp14:anchorId="4ECC0930" wp14:editId="048966FC">
            <wp:simplePos x="0" y="0"/>
            <wp:positionH relativeFrom="column">
              <wp:posOffset>0</wp:posOffset>
            </wp:positionH>
            <wp:positionV relativeFrom="paragraph">
              <wp:posOffset>-635</wp:posOffset>
            </wp:positionV>
            <wp:extent cx="2956560" cy="1816100"/>
            <wp:effectExtent l="0" t="0" r="0" b="0"/>
            <wp:wrapNone/>
            <wp:docPr id="715676770" name="Picture 715676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0856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6560" cy="1816100"/>
                    </a:xfrm>
                    <a:prstGeom prst="rect">
                      <a:avLst/>
                    </a:prstGeom>
                  </pic:spPr>
                </pic:pic>
              </a:graphicData>
            </a:graphic>
            <wp14:sizeRelV relativeFrom="margin">
              <wp14:pctHeight>0</wp14:pctHeight>
            </wp14:sizeRelV>
          </wp:anchor>
        </w:drawing>
      </w:r>
    </w:p>
    <w:sectPr w:rsidR="008F67CE" w:rsidRPr="008F67CE" w:rsidSect="00DA4DA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7AA5"/>
      </v:shape>
    </w:pict>
  </w:numPicBullet>
  <w:abstractNum w:abstractNumId="0" w15:restartNumberingAfterBreak="0">
    <w:nsid w:val="3AF335CA"/>
    <w:multiLevelType w:val="hybridMultilevel"/>
    <w:tmpl w:val="CDA83784"/>
    <w:lvl w:ilvl="0" w:tplc="AE9632A8">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45976D96"/>
    <w:multiLevelType w:val="hybridMultilevel"/>
    <w:tmpl w:val="E9B8CA8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082CC4"/>
    <w:multiLevelType w:val="hybridMultilevel"/>
    <w:tmpl w:val="4DD0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01640"/>
    <w:multiLevelType w:val="hybridMultilevel"/>
    <w:tmpl w:val="A96E80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22EF9"/>
    <w:multiLevelType w:val="hybridMultilevel"/>
    <w:tmpl w:val="369C531E"/>
    <w:lvl w:ilvl="0" w:tplc="BC00D89A">
      <w:start w:val="3"/>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96818239">
    <w:abstractNumId w:val="4"/>
  </w:num>
  <w:num w:numId="2" w16cid:durableId="51315310">
    <w:abstractNumId w:val="0"/>
  </w:num>
  <w:num w:numId="3" w16cid:durableId="1421415743">
    <w:abstractNumId w:val="2"/>
  </w:num>
  <w:num w:numId="4" w16cid:durableId="1442384962">
    <w:abstractNumId w:val="1"/>
  </w:num>
  <w:num w:numId="5" w16cid:durableId="123524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CE"/>
    <w:rsid w:val="00006289"/>
    <w:rsid w:val="00006C10"/>
    <w:rsid w:val="000267D1"/>
    <w:rsid w:val="00045933"/>
    <w:rsid w:val="00055047"/>
    <w:rsid w:val="00056B17"/>
    <w:rsid w:val="00061721"/>
    <w:rsid w:val="000626F6"/>
    <w:rsid w:val="00063713"/>
    <w:rsid w:val="0006429F"/>
    <w:rsid w:val="00064A12"/>
    <w:rsid w:val="00070A8C"/>
    <w:rsid w:val="00070C1F"/>
    <w:rsid w:val="00074231"/>
    <w:rsid w:val="00087375"/>
    <w:rsid w:val="0008766D"/>
    <w:rsid w:val="00092219"/>
    <w:rsid w:val="00095C98"/>
    <w:rsid w:val="000C0083"/>
    <w:rsid w:val="000C1481"/>
    <w:rsid w:val="000C2B0E"/>
    <w:rsid w:val="000C739F"/>
    <w:rsid w:val="000D04CE"/>
    <w:rsid w:val="000E273D"/>
    <w:rsid w:val="000E2D82"/>
    <w:rsid w:val="000F5BA2"/>
    <w:rsid w:val="00100BBB"/>
    <w:rsid w:val="00101A40"/>
    <w:rsid w:val="00104E35"/>
    <w:rsid w:val="00117124"/>
    <w:rsid w:val="00126A35"/>
    <w:rsid w:val="00135DF3"/>
    <w:rsid w:val="00144081"/>
    <w:rsid w:val="00146A43"/>
    <w:rsid w:val="0015372A"/>
    <w:rsid w:val="0015427E"/>
    <w:rsid w:val="00166912"/>
    <w:rsid w:val="001677BF"/>
    <w:rsid w:val="00174B6D"/>
    <w:rsid w:val="00192D98"/>
    <w:rsid w:val="00192DB8"/>
    <w:rsid w:val="001A1586"/>
    <w:rsid w:val="001A3264"/>
    <w:rsid w:val="001A75BE"/>
    <w:rsid w:val="001D21D7"/>
    <w:rsid w:val="001D30F7"/>
    <w:rsid w:val="0022130F"/>
    <w:rsid w:val="0025135E"/>
    <w:rsid w:val="00252785"/>
    <w:rsid w:val="00256D2B"/>
    <w:rsid w:val="00274EBD"/>
    <w:rsid w:val="002818EA"/>
    <w:rsid w:val="002940D8"/>
    <w:rsid w:val="002B2587"/>
    <w:rsid w:val="002D1B80"/>
    <w:rsid w:val="002D7AE0"/>
    <w:rsid w:val="002E4191"/>
    <w:rsid w:val="002F01B7"/>
    <w:rsid w:val="002F05C4"/>
    <w:rsid w:val="002F278D"/>
    <w:rsid w:val="003024B4"/>
    <w:rsid w:val="00303D69"/>
    <w:rsid w:val="00305229"/>
    <w:rsid w:val="00314A66"/>
    <w:rsid w:val="00345A2C"/>
    <w:rsid w:val="003529FD"/>
    <w:rsid w:val="00353A6E"/>
    <w:rsid w:val="0035472A"/>
    <w:rsid w:val="0035475B"/>
    <w:rsid w:val="003554C9"/>
    <w:rsid w:val="00355A3B"/>
    <w:rsid w:val="0037105D"/>
    <w:rsid w:val="00374C39"/>
    <w:rsid w:val="00375629"/>
    <w:rsid w:val="0038029A"/>
    <w:rsid w:val="003911F8"/>
    <w:rsid w:val="003926C2"/>
    <w:rsid w:val="003928BE"/>
    <w:rsid w:val="00396D17"/>
    <w:rsid w:val="003B1A57"/>
    <w:rsid w:val="003C5651"/>
    <w:rsid w:val="003D1A8C"/>
    <w:rsid w:val="003E76B2"/>
    <w:rsid w:val="003F1B88"/>
    <w:rsid w:val="0040782C"/>
    <w:rsid w:val="00442F2A"/>
    <w:rsid w:val="004516B6"/>
    <w:rsid w:val="004564CC"/>
    <w:rsid w:val="00457876"/>
    <w:rsid w:val="004755F1"/>
    <w:rsid w:val="00480906"/>
    <w:rsid w:val="00490DF9"/>
    <w:rsid w:val="00493CF5"/>
    <w:rsid w:val="004A0166"/>
    <w:rsid w:val="004A4E87"/>
    <w:rsid w:val="004A5071"/>
    <w:rsid w:val="004A741C"/>
    <w:rsid w:val="004B2BAE"/>
    <w:rsid w:val="004B36D7"/>
    <w:rsid w:val="004C049F"/>
    <w:rsid w:val="004C38C0"/>
    <w:rsid w:val="004C7D7B"/>
    <w:rsid w:val="004D0635"/>
    <w:rsid w:val="004D0A01"/>
    <w:rsid w:val="004D1417"/>
    <w:rsid w:val="004D25CE"/>
    <w:rsid w:val="004D6E89"/>
    <w:rsid w:val="004E4226"/>
    <w:rsid w:val="004F1361"/>
    <w:rsid w:val="004F73AD"/>
    <w:rsid w:val="005126C8"/>
    <w:rsid w:val="00513B8C"/>
    <w:rsid w:val="005149F0"/>
    <w:rsid w:val="00514B28"/>
    <w:rsid w:val="00520B0E"/>
    <w:rsid w:val="00520FA8"/>
    <w:rsid w:val="00521AD4"/>
    <w:rsid w:val="00522379"/>
    <w:rsid w:val="005265A4"/>
    <w:rsid w:val="00532C17"/>
    <w:rsid w:val="00537FE4"/>
    <w:rsid w:val="00545967"/>
    <w:rsid w:val="00546087"/>
    <w:rsid w:val="00546577"/>
    <w:rsid w:val="005558C9"/>
    <w:rsid w:val="00557557"/>
    <w:rsid w:val="00574E7E"/>
    <w:rsid w:val="005778E6"/>
    <w:rsid w:val="00584B23"/>
    <w:rsid w:val="00584BD2"/>
    <w:rsid w:val="00585507"/>
    <w:rsid w:val="00585FF7"/>
    <w:rsid w:val="00594845"/>
    <w:rsid w:val="005A05E9"/>
    <w:rsid w:val="005A36ED"/>
    <w:rsid w:val="005A67FE"/>
    <w:rsid w:val="005B0E2E"/>
    <w:rsid w:val="005B3193"/>
    <w:rsid w:val="005B3527"/>
    <w:rsid w:val="005B604C"/>
    <w:rsid w:val="005C02F8"/>
    <w:rsid w:val="005C3EBD"/>
    <w:rsid w:val="005D0091"/>
    <w:rsid w:val="005E2079"/>
    <w:rsid w:val="00604862"/>
    <w:rsid w:val="006207CB"/>
    <w:rsid w:val="0062185B"/>
    <w:rsid w:val="00623470"/>
    <w:rsid w:val="006237F8"/>
    <w:rsid w:val="00623933"/>
    <w:rsid w:val="00623CAB"/>
    <w:rsid w:val="00626867"/>
    <w:rsid w:val="0063237E"/>
    <w:rsid w:val="006432B3"/>
    <w:rsid w:val="00644F0B"/>
    <w:rsid w:val="00665E17"/>
    <w:rsid w:val="00667138"/>
    <w:rsid w:val="006701C3"/>
    <w:rsid w:val="006737E8"/>
    <w:rsid w:val="00684F80"/>
    <w:rsid w:val="00687BA8"/>
    <w:rsid w:val="00691526"/>
    <w:rsid w:val="00693981"/>
    <w:rsid w:val="00693BF6"/>
    <w:rsid w:val="00693C92"/>
    <w:rsid w:val="006A2736"/>
    <w:rsid w:val="006A680F"/>
    <w:rsid w:val="006B60F5"/>
    <w:rsid w:val="006B6D06"/>
    <w:rsid w:val="006C0B77"/>
    <w:rsid w:val="006C39D1"/>
    <w:rsid w:val="006C66A8"/>
    <w:rsid w:val="006D3CA6"/>
    <w:rsid w:val="006D5D9E"/>
    <w:rsid w:val="006D6A33"/>
    <w:rsid w:val="006D7844"/>
    <w:rsid w:val="006E1313"/>
    <w:rsid w:val="006E56C5"/>
    <w:rsid w:val="00702D40"/>
    <w:rsid w:val="007035DF"/>
    <w:rsid w:val="007054CB"/>
    <w:rsid w:val="0070743F"/>
    <w:rsid w:val="00723F99"/>
    <w:rsid w:val="007276F5"/>
    <w:rsid w:val="00730087"/>
    <w:rsid w:val="00731D55"/>
    <w:rsid w:val="007446D2"/>
    <w:rsid w:val="00745E29"/>
    <w:rsid w:val="00750215"/>
    <w:rsid w:val="00752A59"/>
    <w:rsid w:val="007560FB"/>
    <w:rsid w:val="007567E6"/>
    <w:rsid w:val="007717C0"/>
    <w:rsid w:val="00774969"/>
    <w:rsid w:val="007819BF"/>
    <w:rsid w:val="0078684C"/>
    <w:rsid w:val="007A130E"/>
    <w:rsid w:val="007A2C6F"/>
    <w:rsid w:val="007A3D82"/>
    <w:rsid w:val="007B61D3"/>
    <w:rsid w:val="007C0CB9"/>
    <w:rsid w:val="007C4283"/>
    <w:rsid w:val="007D6C3C"/>
    <w:rsid w:val="007E4A25"/>
    <w:rsid w:val="007F0E34"/>
    <w:rsid w:val="007F67B1"/>
    <w:rsid w:val="008010FC"/>
    <w:rsid w:val="00815D6B"/>
    <w:rsid w:val="00816046"/>
    <w:rsid w:val="008165EE"/>
    <w:rsid w:val="008300AD"/>
    <w:rsid w:val="00835809"/>
    <w:rsid w:val="008429CC"/>
    <w:rsid w:val="008473AF"/>
    <w:rsid w:val="00852F66"/>
    <w:rsid w:val="00861C0C"/>
    <w:rsid w:val="00866311"/>
    <w:rsid w:val="00885729"/>
    <w:rsid w:val="00890495"/>
    <w:rsid w:val="00890DEC"/>
    <w:rsid w:val="008A16B4"/>
    <w:rsid w:val="008A3C90"/>
    <w:rsid w:val="008A6301"/>
    <w:rsid w:val="008C2833"/>
    <w:rsid w:val="008C3E54"/>
    <w:rsid w:val="008D7096"/>
    <w:rsid w:val="008E2A0C"/>
    <w:rsid w:val="008F67CE"/>
    <w:rsid w:val="00901669"/>
    <w:rsid w:val="009114CE"/>
    <w:rsid w:val="0092174A"/>
    <w:rsid w:val="00940E8C"/>
    <w:rsid w:val="00943B09"/>
    <w:rsid w:val="00950503"/>
    <w:rsid w:val="009517E6"/>
    <w:rsid w:val="00954605"/>
    <w:rsid w:val="00960EBB"/>
    <w:rsid w:val="0096119E"/>
    <w:rsid w:val="00965410"/>
    <w:rsid w:val="00967600"/>
    <w:rsid w:val="009770A6"/>
    <w:rsid w:val="00981B29"/>
    <w:rsid w:val="0098227E"/>
    <w:rsid w:val="009952D3"/>
    <w:rsid w:val="009976BA"/>
    <w:rsid w:val="009B1822"/>
    <w:rsid w:val="009B5744"/>
    <w:rsid w:val="009C44C0"/>
    <w:rsid w:val="009C5359"/>
    <w:rsid w:val="009C749A"/>
    <w:rsid w:val="009D27C0"/>
    <w:rsid w:val="009D47D7"/>
    <w:rsid w:val="009F464F"/>
    <w:rsid w:val="00A00DC9"/>
    <w:rsid w:val="00A01CE3"/>
    <w:rsid w:val="00A03052"/>
    <w:rsid w:val="00A04EC3"/>
    <w:rsid w:val="00A06547"/>
    <w:rsid w:val="00A06F40"/>
    <w:rsid w:val="00A11F22"/>
    <w:rsid w:val="00A15E35"/>
    <w:rsid w:val="00A2371F"/>
    <w:rsid w:val="00A24590"/>
    <w:rsid w:val="00A41425"/>
    <w:rsid w:val="00A431B2"/>
    <w:rsid w:val="00A43934"/>
    <w:rsid w:val="00A43B09"/>
    <w:rsid w:val="00A53146"/>
    <w:rsid w:val="00A5358C"/>
    <w:rsid w:val="00A601D5"/>
    <w:rsid w:val="00A62D6E"/>
    <w:rsid w:val="00A6414F"/>
    <w:rsid w:val="00A7255C"/>
    <w:rsid w:val="00A835E9"/>
    <w:rsid w:val="00A84959"/>
    <w:rsid w:val="00A962A4"/>
    <w:rsid w:val="00AB77BF"/>
    <w:rsid w:val="00AD0440"/>
    <w:rsid w:val="00AD21B1"/>
    <w:rsid w:val="00AD4E32"/>
    <w:rsid w:val="00AD57D8"/>
    <w:rsid w:val="00AE74B6"/>
    <w:rsid w:val="00AE78D9"/>
    <w:rsid w:val="00AF13BC"/>
    <w:rsid w:val="00AF2DB5"/>
    <w:rsid w:val="00B00524"/>
    <w:rsid w:val="00B054AE"/>
    <w:rsid w:val="00B13CA4"/>
    <w:rsid w:val="00B20441"/>
    <w:rsid w:val="00B21D62"/>
    <w:rsid w:val="00B324C3"/>
    <w:rsid w:val="00B3292F"/>
    <w:rsid w:val="00B362D1"/>
    <w:rsid w:val="00B36C95"/>
    <w:rsid w:val="00B426CC"/>
    <w:rsid w:val="00B43558"/>
    <w:rsid w:val="00B45330"/>
    <w:rsid w:val="00B50841"/>
    <w:rsid w:val="00B517EC"/>
    <w:rsid w:val="00B6362C"/>
    <w:rsid w:val="00B6736D"/>
    <w:rsid w:val="00B71ABA"/>
    <w:rsid w:val="00B76E9C"/>
    <w:rsid w:val="00B83F0C"/>
    <w:rsid w:val="00BA0EF4"/>
    <w:rsid w:val="00BA79C5"/>
    <w:rsid w:val="00BB0D91"/>
    <w:rsid w:val="00BB4938"/>
    <w:rsid w:val="00BB6CE1"/>
    <w:rsid w:val="00BC1906"/>
    <w:rsid w:val="00BC74CA"/>
    <w:rsid w:val="00BD7AB7"/>
    <w:rsid w:val="00BE0EEF"/>
    <w:rsid w:val="00BE1C49"/>
    <w:rsid w:val="00BF01D4"/>
    <w:rsid w:val="00BF181B"/>
    <w:rsid w:val="00BF3AEF"/>
    <w:rsid w:val="00BF6271"/>
    <w:rsid w:val="00BF7FC7"/>
    <w:rsid w:val="00C05DCD"/>
    <w:rsid w:val="00C05DDA"/>
    <w:rsid w:val="00C06DA9"/>
    <w:rsid w:val="00C179E1"/>
    <w:rsid w:val="00C2183B"/>
    <w:rsid w:val="00C23547"/>
    <w:rsid w:val="00C2402A"/>
    <w:rsid w:val="00C31108"/>
    <w:rsid w:val="00C325B9"/>
    <w:rsid w:val="00C32C98"/>
    <w:rsid w:val="00C370A6"/>
    <w:rsid w:val="00C42FC0"/>
    <w:rsid w:val="00C44D1A"/>
    <w:rsid w:val="00C53030"/>
    <w:rsid w:val="00C55C79"/>
    <w:rsid w:val="00C57B91"/>
    <w:rsid w:val="00C73011"/>
    <w:rsid w:val="00C80B92"/>
    <w:rsid w:val="00C86FF7"/>
    <w:rsid w:val="00CA23BE"/>
    <w:rsid w:val="00CA289C"/>
    <w:rsid w:val="00CB0E76"/>
    <w:rsid w:val="00CB11BF"/>
    <w:rsid w:val="00CB281D"/>
    <w:rsid w:val="00CB403B"/>
    <w:rsid w:val="00CC358E"/>
    <w:rsid w:val="00CC3A2D"/>
    <w:rsid w:val="00CC42BE"/>
    <w:rsid w:val="00CC7683"/>
    <w:rsid w:val="00CE2C18"/>
    <w:rsid w:val="00D037B5"/>
    <w:rsid w:val="00D357B7"/>
    <w:rsid w:val="00D45F81"/>
    <w:rsid w:val="00D622D9"/>
    <w:rsid w:val="00D62866"/>
    <w:rsid w:val="00D6790D"/>
    <w:rsid w:val="00D74838"/>
    <w:rsid w:val="00D76655"/>
    <w:rsid w:val="00D77C7D"/>
    <w:rsid w:val="00D85E24"/>
    <w:rsid w:val="00D947FC"/>
    <w:rsid w:val="00DA4DAF"/>
    <w:rsid w:val="00DB42CF"/>
    <w:rsid w:val="00DB5ACC"/>
    <w:rsid w:val="00DB7F95"/>
    <w:rsid w:val="00DE275B"/>
    <w:rsid w:val="00DE3F0F"/>
    <w:rsid w:val="00DF2F02"/>
    <w:rsid w:val="00DF487D"/>
    <w:rsid w:val="00E00147"/>
    <w:rsid w:val="00E00F56"/>
    <w:rsid w:val="00E01D2E"/>
    <w:rsid w:val="00E03228"/>
    <w:rsid w:val="00E1046A"/>
    <w:rsid w:val="00E1785E"/>
    <w:rsid w:val="00E24314"/>
    <w:rsid w:val="00E267F9"/>
    <w:rsid w:val="00E33483"/>
    <w:rsid w:val="00E351D7"/>
    <w:rsid w:val="00E43DC5"/>
    <w:rsid w:val="00E52040"/>
    <w:rsid w:val="00E54628"/>
    <w:rsid w:val="00E61864"/>
    <w:rsid w:val="00E67E9F"/>
    <w:rsid w:val="00E8375F"/>
    <w:rsid w:val="00E839A8"/>
    <w:rsid w:val="00E964D6"/>
    <w:rsid w:val="00EA23A5"/>
    <w:rsid w:val="00EA6B0F"/>
    <w:rsid w:val="00EB21A5"/>
    <w:rsid w:val="00EB2A4D"/>
    <w:rsid w:val="00EB39F4"/>
    <w:rsid w:val="00EB507E"/>
    <w:rsid w:val="00EB6C54"/>
    <w:rsid w:val="00EC60F7"/>
    <w:rsid w:val="00EF56CC"/>
    <w:rsid w:val="00EF7D92"/>
    <w:rsid w:val="00F04BD0"/>
    <w:rsid w:val="00F05111"/>
    <w:rsid w:val="00F10062"/>
    <w:rsid w:val="00F103E8"/>
    <w:rsid w:val="00F10620"/>
    <w:rsid w:val="00F137E2"/>
    <w:rsid w:val="00F170B7"/>
    <w:rsid w:val="00F2709D"/>
    <w:rsid w:val="00F35405"/>
    <w:rsid w:val="00F35457"/>
    <w:rsid w:val="00F36348"/>
    <w:rsid w:val="00F52227"/>
    <w:rsid w:val="00F526C4"/>
    <w:rsid w:val="00F53131"/>
    <w:rsid w:val="00F63FF3"/>
    <w:rsid w:val="00F66BC0"/>
    <w:rsid w:val="00F70490"/>
    <w:rsid w:val="00F7389E"/>
    <w:rsid w:val="00F85E94"/>
    <w:rsid w:val="00F92648"/>
    <w:rsid w:val="00F92D3E"/>
    <w:rsid w:val="00FA3DEB"/>
    <w:rsid w:val="00FA629F"/>
    <w:rsid w:val="00FA6647"/>
    <w:rsid w:val="00FB1FE7"/>
    <w:rsid w:val="00FE16B3"/>
    <w:rsid w:val="00FE5EE2"/>
    <w:rsid w:val="00FF57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D357"/>
  <w15:chartTrackingRefBased/>
  <w15:docId w15:val="{0E0BDF23-2951-4FCA-9DB0-2191E051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F6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4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130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2C18"/>
    <w:pPr>
      <w:ind w:left="720"/>
      <w:contextualSpacing/>
    </w:pPr>
  </w:style>
  <w:style w:type="character" w:styleId="Hyperlink">
    <w:name w:val="Hyperlink"/>
    <w:basedOn w:val="DefaultParagraphFont"/>
    <w:uiPriority w:val="99"/>
    <w:unhideWhenUsed/>
    <w:rsid w:val="00693981"/>
    <w:rPr>
      <w:color w:val="0563C1" w:themeColor="hyperlink"/>
      <w:u w:val="single"/>
    </w:rPr>
  </w:style>
  <w:style w:type="character" w:styleId="UnresolvedMention">
    <w:name w:val="Unresolved Mention"/>
    <w:basedOn w:val="DefaultParagraphFont"/>
    <w:uiPriority w:val="99"/>
    <w:semiHidden/>
    <w:unhideWhenUsed/>
    <w:rsid w:val="00693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8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www.ncbi.nlm.nih.gov/pmc/articles/PMC4663247/" TargetMode="External"/><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6864</TotalTime>
  <Pages>5</Pages>
  <Words>1606</Words>
  <Characters>8033</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oded</dc:creator>
  <cp:keywords/>
  <dc:description/>
  <cp:lastModifiedBy>shahar oded</cp:lastModifiedBy>
  <cp:revision>425</cp:revision>
  <dcterms:created xsi:type="dcterms:W3CDTF">2023-05-30T05:58:00Z</dcterms:created>
  <dcterms:modified xsi:type="dcterms:W3CDTF">2023-06-13T18:34:00Z</dcterms:modified>
</cp:coreProperties>
</file>