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89FE" w14:textId="77777777" w:rsidR="00816C5A" w:rsidRPr="00816C5A" w:rsidRDefault="00816C5A" w:rsidP="00816C5A">
      <w:pPr>
        <w:jc w:val="center"/>
        <w:rPr>
          <w:b/>
          <w:bCs/>
          <w:color w:val="45B0E1" w:themeColor="accent1" w:themeTint="99"/>
          <w:sz w:val="32"/>
          <w:szCs w:val="32"/>
        </w:rPr>
      </w:pPr>
      <w:r w:rsidRPr="00816C5A">
        <w:rPr>
          <w:b/>
          <w:bCs/>
          <w:color w:val="45B0E1" w:themeColor="accent1" w:themeTint="99"/>
          <w:sz w:val="32"/>
          <w:szCs w:val="32"/>
        </w:rPr>
        <w:t>Technical Report: Web Page Summarization Framework</w:t>
      </w:r>
    </w:p>
    <w:p w14:paraId="0AD5D4CE" w14:textId="332B4274" w:rsidR="009E1EFB" w:rsidRPr="009E1EFB" w:rsidRDefault="009E1EFB" w:rsidP="009E1EFB">
      <w:pPr>
        <w:rPr>
          <w:sz w:val="20"/>
          <w:szCs w:val="20"/>
        </w:rPr>
      </w:pPr>
      <w:r w:rsidRPr="009E1EFB">
        <w:rPr>
          <w:sz w:val="20"/>
          <w:szCs w:val="20"/>
        </w:rPr>
        <w:t>This report outlines the development of a high-performance web page summarization, optimized to balance quality, latency, and cost.</w:t>
      </w:r>
    </w:p>
    <w:p w14:paraId="4851A23A" w14:textId="77777777" w:rsidR="009E1EFB" w:rsidRPr="009E1EFB" w:rsidRDefault="009E1EFB" w:rsidP="009E1EFB">
      <w:pPr>
        <w:rPr>
          <w:b/>
          <w:bCs/>
          <w:sz w:val="20"/>
          <w:szCs w:val="20"/>
        </w:rPr>
      </w:pPr>
      <w:r w:rsidRPr="009E1EFB">
        <w:rPr>
          <w:b/>
          <w:bCs/>
          <w:sz w:val="20"/>
          <w:szCs w:val="20"/>
        </w:rPr>
        <w:t>1. Core Requirements and Strategy</w:t>
      </w:r>
    </w:p>
    <w:p w14:paraId="7EC9582B" w14:textId="77777777" w:rsidR="009E1EFB" w:rsidRPr="009E1EFB" w:rsidRDefault="009E1EFB" w:rsidP="009E1EFB">
      <w:pPr>
        <w:rPr>
          <w:sz w:val="20"/>
          <w:szCs w:val="20"/>
        </w:rPr>
      </w:pPr>
      <w:r w:rsidRPr="009E1EFB">
        <w:rPr>
          <w:sz w:val="20"/>
          <w:szCs w:val="20"/>
        </w:rPr>
        <w:t xml:space="preserve">The objective was to build two distinct summarization strategies: </w:t>
      </w:r>
      <w:r w:rsidRPr="009E1EFB">
        <w:rPr>
          <w:b/>
          <w:bCs/>
          <w:sz w:val="20"/>
          <w:szCs w:val="20"/>
        </w:rPr>
        <w:t>Fast</w:t>
      </w:r>
      <w:r w:rsidRPr="009E1EFB">
        <w:rPr>
          <w:sz w:val="20"/>
          <w:szCs w:val="20"/>
        </w:rPr>
        <w:t xml:space="preserve"> (low latency) and </w:t>
      </w:r>
      <w:r w:rsidRPr="009E1EFB">
        <w:rPr>
          <w:b/>
          <w:bCs/>
          <w:sz w:val="20"/>
          <w:szCs w:val="20"/>
        </w:rPr>
        <w:t>Advanced</w:t>
      </w:r>
      <w:r w:rsidRPr="009E1EFB">
        <w:rPr>
          <w:sz w:val="20"/>
          <w:szCs w:val="20"/>
        </w:rPr>
        <w:t xml:space="preserve"> (high quality). The solution was required to be:</w:t>
      </w:r>
    </w:p>
    <w:p w14:paraId="0D48664E" w14:textId="77777777" w:rsidR="009E1EFB" w:rsidRPr="009E1EFB" w:rsidRDefault="009E1EFB" w:rsidP="009E1EFB">
      <w:pPr>
        <w:numPr>
          <w:ilvl w:val="0"/>
          <w:numId w:val="7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Multilingual</w:t>
      </w:r>
      <w:r w:rsidRPr="009E1EFB">
        <w:rPr>
          <w:sz w:val="20"/>
          <w:szCs w:val="20"/>
        </w:rPr>
        <w:t>: Supporting diverse web content.</w:t>
      </w:r>
    </w:p>
    <w:p w14:paraId="2D897B67" w14:textId="77777777" w:rsidR="009E1EFB" w:rsidRPr="009E1EFB" w:rsidRDefault="009E1EFB" w:rsidP="009E1EFB">
      <w:pPr>
        <w:numPr>
          <w:ilvl w:val="0"/>
          <w:numId w:val="7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Production-Ready</w:t>
      </w:r>
      <w:r w:rsidRPr="009E1EFB">
        <w:rPr>
          <w:sz w:val="20"/>
          <w:szCs w:val="20"/>
        </w:rPr>
        <w:t>: Feasible for millions of daily requests.</w:t>
      </w:r>
    </w:p>
    <w:p w14:paraId="0E4FF9AF" w14:textId="77777777" w:rsidR="009E1EFB" w:rsidRPr="009E1EFB" w:rsidRDefault="009E1EFB" w:rsidP="009E1EFB">
      <w:pPr>
        <w:numPr>
          <w:ilvl w:val="0"/>
          <w:numId w:val="7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Length-Constrained</w:t>
      </w:r>
      <w:r w:rsidRPr="009E1EFB">
        <w:rPr>
          <w:sz w:val="20"/>
          <w:szCs w:val="20"/>
        </w:rPr>
        <w:t>: Ensuring summaries do not exceed 1.5k characters.</w:t>
      </w:r>
    </w:p>
    <w:p w14:paraId="2D2A6B31" w14:textId="77777777" w:rsidR="009E1EFB" w:rsidRPr="009E1EFB" w:rsidRDefault="009E1EFB" w:rsidP="009E1EFB">
      <w:pPr>
        <w:rPr>
          <w:sz w:val="20"/>
          <w:szCs w:val="20"/>
        </w:rPr>
      </w:pPr>
      <w:r w:rsidRPr="009E1EFB">
        <w:rPr>
          <w:sz w:val="20"/>
          <w:szCs w:val="20"/>
        </w:rPr>
        <w:t xml:space="preserve">I assumed the provided baseline summaries were for comparison only and established a </w:t>
      </w:r>
      <w:r w:rsidRPr="009E1EFB">
        <w:rPr>
          <w:b/>
          <w:bCs/>
          <w:sz w:val="20"/>
          <w:szCs w:val="20"/>
        </w:rPr>
        <w:t>Gold Standard</w:t>
      </w:r>
      <w:r w:rsidRPr="009E1EFB">
        <w:rPr>
          <w:sz w:val="20"/>
          <w:szCs w:val="20"/>
        </w:rPr>
        <w:t xml:space="preserve"> using </w:t>
      </w:r>
      <w:r w:rsidRPr="009E1EFB">
        <w:rPr>
          <w:b/>
          <w:bCs/>
          <w:sz w:val="20"/>
          <w:szCs w:val="20"/>
        </w:rPr>
        <w:t>GPT-5.2</w:t>
      </w:r>
      <w:r w:rsidRPr="009E1EFB">
        <w:rPr>
          <w:sz w:val="20"/>
          <w:szCs w:val="20"/>
        </w:rPr>
        <w:t>. This flagship model was used to generate high-quality reference summaries to serve as the ground truth for quality evaluation and training.</w:t>
      </w:r>
    </w:p>
    <w:p w14:paraId="4F5F0E9E" w14:textId="77777777" w:rsidR="009E1EFB" w:rsidRPr="009E1EFB" w:rsidRDefault="009E1EFB" w:rsidP="009E1EFB">
      <w:pPr>
        <w:rPr>
          <w:b/>
          <w:bCs/>
          <w:sz w:val="20"/>
          <w:szCs w:val="20"/>
        </w:rPr>
      </w:pPr>
      <w:r w:rsidRPr="009E1EFB">
        <w:rPr>
          <w:b/>
          <w:bCs/>
          <w:sz w:val="20"/>
          <w:szCs w:val="20"/>
        </w:rPr>
        <w:t>2. Model Distillation and Selection Phase</w:t>
      </w:r>
    </w:p>
    <w:p w14:paraId="0CC098BF" w14:textId="72FBF70B" w:rsidR="009E1EFB" w:rsidRPr="009E1EFB" w:rsidRDefault="009E1EFB" w:rsidP="009E1EFB">
      <w:pPr>
        <w:rPr>
          <w:sz w:val="20"/>
          <w:szCs w:val="20"/>
        </w:rPr>
      </w:pPr>
      <w:r w:rsidRPr="009E1EFB">
        <w:rPr>
          <w:sz w:val="20"/>
          <w:szCs w:val="20"/>
        </w:rPr>
        <w:t xml:space="preserve">To bridge the gap between flagship quality and production costs, I implemented a </w:t>
      </w:r>
      <w:r w:rsidRPr="009E1EFB">
        <w:rPr>
          <w:b/>
          <w:bCs/>
          <w:sz w:val="20"/>
          <w:szCs w:val="20"/>
        </w:rPr>
        <w:t>Model Distillation</w:t>
      </w:r>
      <w:r w:rsidRPr="009E1EFB">
        <w:rPr>
          <w:sz w:val="20"/>
          <w:szCs w:val="20"/>
        </w:rPr>
        <w:t xml:space="preserve"> pipeline. I fine-tuned smaller models (</w:t>
      </w:r>
      <w:r w:rsidRPr="009E1EFB">
        <w:rPr>
          <w:b/>
          <w:bCs/>
          <w:sz w:val="20"/>
          <w:szCs w:val="20"/>
        </w:rPr>
        <w:t>GPT-4.1-mini</w:t>
      </w:r>
      <w:r w:rsidRPr="009E1EFB">
        <w:rPr>
          <w:sz w:val="20"/>
          <w:szCs w:val="20"/>
        </w:rPr>
        <w:t xml:space="preserve"> and </w:t>
      </w:r>
      <w:r w:rsidRPr="009E1EFB">
        <w:rPr>
          <w:b/>
          <w:bCs/>
          <w:sz w:val="20"/>
          <w:szCs w:val="20"/>
        </w:rPr>
        <w:t>GPT-4.1-nano</w:t>
      </w:r>
      <w:r w:rsidRPr="009E1EFB">
        <w:rPr>
          <w:sz w:val="20"/>
          <w:szCs w:val="20"/>
        </w:rPr>
        <w:t>) using the Gold Standard dataset to replicate the "Teacher" logic at a fraction of the cost and latency</w:t>
      </w:r>
      <w:r>
        <w:rPr>
          <w:sz w:val="20"/>
          <w:szCs w:val="20"/>
          <w:lang w:val="en-US"/>
        </w:rPr>
        <w:t xml:space="preserve"> (</w:t>
      </w:r>
      <m:oMath>
        <m:r>
          <w:rPr>
            <w:rFonts w:ascii="Cambria Math" w:hAnsi="Cambria Math"/>
            <w:sz w:val="20"/>
            <w:szCs w:val="20"/>
            <w:lang w:val="en-US"/>
          </w:rPr>
          <m:t>&lt;100$</m:t>
        </m:r>
      </m:oMath>
      <w:r>
        <w:rPr>
          <w:sz w:val="20"/>
          <w:szCs w:val="20"/>
          <w:lang w:val="en-US"/>
        </w:rPr>
        <w:t>)</w:t>
      </w:r>
      <w:r w:rsidRPr="009E1EFB">
        <w:rPr>
          <w:sz w:val="20"/>
          <w:szCs w:val="20"/>
        </w:rPr>
        <w:t>.</w:t>
      </w:r>
    </w:p>
    <w:p w14:paraId="53B08697" w14:textId="77777777" w:rsidR="009E1EFB" w:rsidRPr="009E1EFB" w:rsidRDefault="009E1EFB" w:rsidP="009E1EFB">
      <w:pPr>
        <w:rPr>
          <w:b/>
          <w:bCs/>
          <w:sz w:val="20"/>
          <w:szCs w:val="20"/>
        </w:rPr>
      </w:pPr>
      <w:r w:rsidRPr="009E1EFB">
        <w:rPr>
          <w:b/>
          <w:bCs/>
          <w:sz w:val="20"/>
          <w:szCs w:val="20"/>
        </w:rPr>
        <w:t>Model Selection Benchmark</w:t>
      </w:r>
    </w:p>
    <w:p w14:paraId="75B9CD7B" w14:textId="6B11889E" w:rsidR="009E1EFB" w:rsidRPr="00912751" w:rsidRDefault="009E1EFB" w:rsidP="00912751">
      <w:pPr>
        <w:rPr>
          <w:sz w:val="20"/>
          <w:szCs w:val="20"/>
          <w:lang w:val="en-US"/>
        </w:rPr>
      </w:pPr>
      <w:r w:rsidRPr="009E1EFB">
        <w:rPr>
          <w:sz w:val="20"/>
          <w:szCs w:val="20"/>
        </w:rPr>
        <w:t xml:space="preserve">I conducted </w:t>
      </w:r>
      <w:r>
        <w:rPr>
          <w:sz w:val="20"/>
          <w:szCs w:val="20"/>
          <w:lang w:val="en-US"/>
        </w:rPr>
        <w:t xml:space="preserve">a </w:t>
      </w:r>
      <w:r w:rsidRPr="009E1EFB">
        <w:rPr>
          <w:sz w:val="20"/>
          <w:szCs w:val="20"/>
        </w:rPr>
        <w:t xml:space="preserve">benchmarking phase on a </w:t>
      </w:r>
      <m:oMath>
        <m:r>
          <w:rPr>
            <w:rFonts w:ascii="Cambria Math" w:hAnsi="Cambria Math"/>
            <w:sz w:val="20"/>
            <w:szCs w:val="20"/>
          </w:rPr>
          <m:t>~</m:t>
        </m:r>
        <m:r>
          <w:rPr>
            <w:rFonts w:ascii="Cambria Math" w:hAnsi="Cambria Math"/>
            <w:sz w:val="20"/>
            <w:szCs w:val="20"/>
            <w:lang w:val="en-US"/>
          </w:rPr>
          <m:t xml:space="preserve">100 items </m:t>
        </m:r>
      </m:oMath>
      <w:r w:rsidRPr="009E1EFB">
        <w:rPr>
          <w:sz w:val="20"/>
          <w:szCs w:val="20"/>
        </w:rPr>
        <w:t xml:space="preserve">validation subset, selected to balance evaluation costs while remaining statistically representative. This subset primarily included samples under 250k tokens to ensure </w:t>
      </w:r>
      <w:r>
        <w:rPr>
          <w:sz w:val="20"/>
          <w:szCs w:val="20"/>
          <w:lang w:val="en-US"/>
        </w:rPr>
        <w:t>context window remain within bounds</w:t>
      </w:r>
      <w:r w:rsidRPr="009E1EFB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 xml:space="preserve"> </w:t>
      </w:r>
      <w:r w:rsidR="00914B77">
        <w:rPr>
          <w:sz w:val="20"/>
          <w:szCs w:val="20"/>
          <w:lang w:val="en-US"/>
        </w:rPr>
        <w:t>To</w:t>
      </w:r>
      <w:r>
        <w:rPr>
          <w:sz w:val="20"/>
          <w:szCs w:val="20"/>
          <w:lang w:val="en-US"/>
        </w:rPr>
        <w:t xml:space="preserve"> enhance performance across all models, an </w:t>
      </w:r>
      <m:oMath>
        <m:r>
          <w:rPr>
            <w:rFonts w:ascii="Cambria Math" w:hAnsi="Cambria Math"/>
            <w:sz w:val="20"/>
            <w:szCs w:val="20"/>
            <w:lang w:val="en-US"/>
          </w:rPr>
          <m:t>O(N)</m:t>
        </m:r>
      </m:oMath>
      <w:r>
        <w:rPr>
          <w:rFonts w:eastAsiaTheme="minorEastAsia"/>
          <w:sz w:val="20"/>
          <w:szCs w:val="20"/>
          <w:lang w:val="en-US"/>
        </w:rPr>
        <w:t xml:space="preserve"> input cleanup was done on the Summarizer agent’s input which helped in reducing costs, latency </w:t>
      </w:r>
      <w:r w:rsidR="00914B77">
        <w:rPr>
          <w:rFonts w:eastAsiaTheme="minorEastAsia"/>
          <w:sz w:val="20"/>
          <w:szCs w:val="20"/>
          <w:lang w:val="en-US"/>
        </w:rPr>
        <w:t>and</w:t>
      </w:r>
      <w:r>
        <w:rPr>
          <w:rFonts w:eastAsiaTheme="minorEastAsia"/>
          <w:sz w:val="20"/>
          <w:szCs w:val="20"/>
          <w:lang w:val="en-US"/>
        </w:rPr>
        <w:t xml:space="preserve"> quality.</w:t>
      </w:r>
      <w:r w:rsidR="00914B77">
        <w:rPr>
          <w:rFonts w:eastAsiaTheme="minorEastAsia"/>
          <w:sz w:val="20"/>
          <w:szCs w:val="20"/>
          <w:lang w:val="en-US"/>
        </w:rPr>
        <w:t xml:space="preserve"> Benchmarking added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&lt;</m:t>
        </m:r>
        <m:r>
          <w:rPr>
            <w:rFonts w:ascii="Cambria Math" w:eastAsiaTheme="minorEastAsia" w:hAnsi="Cambria Math"/>
            <w:sz w:val="20"/>
            <w:szCs w:val="20"/>
            <w:lang w:val="en-US"/>
          </w:rPr>
          <m:t xml:space="preserve">23$ </m:t>
        </m:r>
      </m:oMath>
      <w:r w:rsidR="00914B77">
        <w:rPr>
          <w:rFonts w:eastAsiaTheme="minorEastAsia"/>
          <w:sz w:val="20"/>
          <w:szCs w:val="20"/>
          <w:lang w:val="en-US"/>
        </w:rPr>
        <w:t>to the cost.</w:t>
      </w:r>
    </w:p>
    <w:tbl>
      <w:tblPr>
        <w:tblW w:w="9799" w:type="dxa"/>
        <w:tblInd w:w="-45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895"/>
        <w:gridCol w:w="985"/>
        <w:gridCol w:w="922"/>
        <w:gridCol w:w="774"/>
        <w:gridCol w:w="1012"/>
        <w:gridCol w:w="743"/>
        <w:gridCol w:w="725"/>
        <w:gridCol w:w="963"/>
        <w:gridCol w:w="920"/>
      </w:tblGrid>
      <w:tr w:rsidR="00912751" w:rsidRPr="00912751" w14:paraId="0F7CC866" w14:textId="77777777" w:rsidTr="00912751">
        <w:trPr>
          <w:trHeight w:val="371"/>
          <w:tblHeader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711CF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2FDF3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Relevance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5459F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Faithfulness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C9F49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Coherence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761AE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Fluency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AFF7E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Conciseness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84FDB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Quality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C382F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442AF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Avg Latency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F1030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Cost/1K</w:t>
            </w:r>
          </w:p>
        </w:tc>
      </w:tr>
      <w:tr w:rsidR="00912751" w:rsidRPr="00912751" w14:paraId="08BC5E06" w14:textId="77777777" w:rsidTr="00912751">
        <w:trPr>
          <w:trHeight w:val="166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0A50E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Baseline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8E62D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2.28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308E3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4.44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8E3AD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2.18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33D63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2.84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6DB20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2.12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14480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2.77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DAF4D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AFDC8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UNKNOWN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6AF35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UNKNOWN</w:t>
            </w:r>
          </w:p>
        </w:tc>
      </w:tr>
      <w:tr w:rsidR="00912751" w:rsidRPr="00912751" w14:paraId="2707FB23" w14:textId="77777777" w:rsidTr="00912751">
        <w:trPr>
          <w:trHeight w:val="16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FB085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gpt-4o-mini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3BBD5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981DD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7F0ED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279C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5.00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6C4A7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2E9B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4.42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D3ABE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37161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5.95s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14E5C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$1.55</w:t>
            </w:r>
          </w:p>
        </w:tc>
      </w:tr>
      <w:tr w:rsidR="00912751" w:rsidRPr="00912751" w14:paraId="4B960C3A" w14:textId="77777777" w:rsidTr="00912751">
        <w:trPr>
          <w:trHeight w:val="253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A2DC7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gpt-4.1-2025-04-14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B10BE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4.52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E4721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B8B70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1285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5.00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59DF2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92EEC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4.51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DDB0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4.76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A8D7E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7.14s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2EB9F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$20.84</w:t>
            </w:r>
          </w:p>
        </w:tc>
      </w:tr>
      <w:tr w:rsidR="00912751" w:rsidRPr="00912751" w14:paraId="7D109D05" w14:textId="77777777" w:rsidTr="00912751">
        <w:trPr>
          <w:trHeight w:val="253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FE243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gpt-4.1-mini-2025-04-14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81256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4.35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4399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3.97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25994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3690B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1A283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3.99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45B6C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4.44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4244A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4.35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0ED7F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6.50s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3E6F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$4.20</w:t>
            </w:r>
          </w:p>
        </w:tc>
      </w:tr>
      <w:tr w:rsidR="00912751" w:rsidRPr="00912751" w14:paraId="721FAB98" w14:textId="77777777" w:rsidTr="00912751">
        <w:trPr>
          <w:trHeight w:val="253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4BC5C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gpt-4.1-nano-2025-04-14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ACC7F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3EB06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3.52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BFDB7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4.68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11DFA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7BC66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3.74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37C92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4.19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B14D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49CA8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2.94s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AB006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$1.04</w:t>
            </w:r>
          </w:p>
        </w:tc>
      </w:tr>
      <w:tr w:rsidR="00912751" w:rsidRPr="00912751" w14:paraId="7B64A1E7" w14:textId="77777777" w:rsidTr="00912751">
        <w:trPr>
          <w:trHeight w:val="253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6E91E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ft:gpt-4.1-mini (distilled)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A0A53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4.70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AF79B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4.49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9CCE6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4.93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67A5C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4.98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0D6FE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3.95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49142" w14:textId="77777777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4.61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579A7" w14:textId="0A6835E4" w:rsidR="00912751" w:rsidRPr="00912751" w:rsidRDefault="00316F0D" w:rsidP="00912751">
            <w:pPr>
              <w:rPr>
                <w:b/>
                <w:bCs/>
                <w:color w:val="C00000"/>
                <w:sz w:val="10"/>
                <w:szCs w:val="10"/>
                <w:lang w:val="en-US"/>
              </w:rPr>
            </w:pPr>
            <w:r w:rsidRPr="00316F0D">
              <w:rPr>
                <w:b/>
                <w:bCs/>
                <w:color w:val="C00000"/>
                <w:sz w:val="10"/>
                <w:szCs w:val="10"/>
                <w:lang w:val="en-US"/>
              </w:rPr>
              <w:t>2</w:t>
            </w:r>
            <w:r w:rsidR="00912751" w:rsidRPr="00912751">
              <w:rPr>
                <w:b/>
                <w:bCs/>
                <w:color w:val="C00000"/>
                <w:sz w:val="10"/>
                <w:szCs w:val="10"/>
              </w:rPr>
              <w:t>.</w:t>
            </w:r>
            <w:r w:rsidRPr="00316F0D">
              <w:rPr>
                <w:b/>
                <w:bCs/>
                <w:color w:val="C00000"/>
                <w:sz w:val="10"/>
                <w:szCs w:val="10"/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8CBFD" w14:textId="77777777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6.40s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69E52" w14:textId="32D057AD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$</w:t>
            </w:r>
            <w:r w:rsidR="00316F0D">
              <w:rPr>
                <w:b/>
                <w:bCs/>
                <w:color w:val="4EA72E" w:themeColor="accent6"/>
                <w:sz w:val="10"/>
                <w:szCs w:val="10"/>
                <w:lang w:val="en-US"/>
              </w:rPr>
              <w:t>7</w:t>
            </w: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.</w:t>
            </w:r>
            <w:r w:rsidR="00316F0D">
              <w:rPr>
                <w:b/>
                <w:bCs/>
                <w:color w:val="4EA72E" w:themeColor="accent6"/>
                <w:sz w:val="10"/>
                <w:szCs w:val="10"/>
                <w:lang w:val="en-US"/>
              </w:rPr>
              <w:t>3</w:t>
            </w: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0</w:t>
            </w:r>
          </w:p>
        </w:tc>
      </w:tr>
      <w:tr w:rsidR="00912751" w:rsidRPr="00912751" w14:paraId="57AD4FFB" w14:textId="77777777" w:rsidTr="00912751">
        <w:trPr>
          <w:trHeight w:val="253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40D42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ft:gpt-4.1-nano (distilled)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D7E02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4.41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7F52E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5D97A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4E93A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4.91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409A0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3.93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1F168" w14:textId="77777777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4.42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6E8AF" w14:textId="626843DC" w:rsidR="00912751" w:rsidRPr="00912751" w:rsidRDefault="00316F0D" w:rsidP="00912751">
            <w:pPr>
              <w:rPr>
                <w:b/>
                <w:bCs/>
                <w:color w:val="C00000"/>
                <w:sz w:val="10"/>
                <w:szCs w:val="10"/>
                <w:lang w:val="en-US"/>
              </w:rPr>
            </w:pPr>
            <w:r w:rsidRPr="00316F0D">
              <w:rPr>
                <w:b/>
                <w:bCs/>
                <w:color w:val="C00000"/>
                <w:sz w:val="10"/>
                <w:szCs w:val="10"/>
                <w:lang w:val="en-US"/>
              </w:rPr>
              <w:t>3</w:t>
            </w:r>
            <w:r w:rsidR="00912751" w:rsidRPr="00912751">
              <w:rPr>
                <w:b/>
                <w:bCs/>
                <w:color w:val="C00000"/>
                <w:sz w:val="10"/>
                <w:szCs w:val="10"/>
              </w:rPr>
              <w:t>.</w:t>
            </w:r>
            <w:r w:rsidRPr="00316F0D">
              <w:rPr>
                <w:b/>
                <w:bCs/>
                <w:color w:val="C00000"/>
                <w:sz w:val="10"/>
                <w:szCs w:val="10"/>
                <w:lang w:val="en-US"/>
              </w:rPr>
              <w:t>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937DD" w14:textId="77777777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3.40s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0D08B" w14:textId="77777777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$2.46</w:t>
            </w:r>
          </w:p>
        </w:tc>
      </w:tr>
      <w:tr w:rsidR="00912751" w:rsidRPr="00912751" w14:paraId="143BBF29" w14:textId="77777777" w:rsidTr="00912751">
        <w:trPr>
          <w:trHeight w:val="253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22C92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gpt-5-nano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4B575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4.47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209DE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1649C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DA225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22762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D8814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4.47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A7148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3.10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8C77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19.27s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95196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$1.25</w:t>
            </w:r>
          </w:p>
        </w:tc>
      </w:tr>
      <w:tr w:rsidR="00912751" w:rsidRPr="00912751" w14:paraId="68AE9DA3" w14:textId="77777777" w:rsidTr="00912751">
        <w:trPr>
          <w:trHeight w:val="261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14F4D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gpt-5-mini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C1AC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4.65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C5461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4.39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DF264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8C86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4.97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D3511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9AD9C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4.62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60AD2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4.11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9E944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15.43s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69A69" w14:textId="77777777" w:rsidR="00912751" w:rsidRPr="00912751" w:rsidRDefault="00912751" w:rsidP="00912751">
            <w:pPr>
              <w:rPr>
                <w:sz w:val="10"/>
                <w:szCs w:val="10"/>
              </w:rPr>
            </w:pPr>
            <w:r w:rsidRPr="00912751">
              <w:rPr>
                <w:sz w:val="10"/>
                <w:szCs w:val="10"/>
              </w:rPr>
              <w:t>$3.94</w:t>
            </w:r>
          </w:p>
        </w:tc>
      </w:tr>
      <w:tr w:rsidR="00912751" w:rsidRPr="00912751" w14:paraId="77A57B76" w14:textId="77777777" w:rsidTr="00912751">
        <w:trPr>
          <w:trHeight w:val="253"/>
        </w:trPr>
        <w:tc>
          <w:tcPr>
            <w:tcW w:w="18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25AD9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gpt-5.2-2025-12-11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3E823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4.81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D4E1F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4.69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AD912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4.96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67144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5.00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3FC7F" w14:textId="77777777" w:rsidR="00912751" w:rsidRPr="00912751" w:rsidRDefault="00912751" w:rsidP="00912751">
            <w:pPr>
              <w:rPr>
                <w:b/>
                <w:bCs/>
                <w:sz w:val="10"/>
                <w:szCs w:val="10"/>
              </w:rPr>
            </w:pPr>
            <w:r w:rsidRPr="00912751">
              <w:rPr>
                <w:b/>
                <w:bCs/>
                <w:sz w:val="10"/>
                <w:szCs w:val="10"/>
              </w:rPr>
              <w:t>4.06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A4FDA" w14:textId="77777777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4.70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6557B" w14:textId="77777777" w:rsidR="00912751" w:rsidRPr="00912751" w:rsidRDefault="00912751" w:rsidP="00912751">
            <w:pPr>
              <w:rPr>
                <w:b/>
                <w:bCs/>
                <w:color w:val="C00000"/>
                <w:sz w:val="10"/>
                <w:szCs w:val="10"/>
              </w:rPr>
            </w:pPr>
            <w:r w:rsidRPr="00912751">
              <w:rPr>
                <w:b/>
                <w:bCs/>
                <w:color w:val="C00000"/>
                <w:sz w:val="10"/>
                <w:szCs w:val="10"/>
              </w:rPr>
              <w:t>2.90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A301D" w14:textId="77777777" w:rsidR="00912751" w:rsidRPr="00912751" w:rsidRDefault="00912751" w:rsidP="00912751">
            <w:pPr>
              <w:rPr>
                <w:b/>
                <w:bCs/>
                <w:color w:val="4EA72E" w:themeColor="accent6"/>
                <w:sz w:val="10"/>
                <w:szCs w:val="10"/>
              </w:rPr>
            </w:pPr>
            <w:r w:rsidRPr="00912751">
              <w:rPr>
                <w:b/>
                <w:bCs/>
                <w:color w:val="4EA72E" w:themeColor="accent6"/>
                <w:sz w:val="10"/>
                <w:szCs w:val="10"/>
              </w:rPr>
              <w:t>6.90s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4BFF9" w14:textId="77777777" w:rsidR="00912751" w:rsidRPr="00912751" w:rsidRDefault="00912751" w:rsidP="00912751">
            <w:pPr>
              <w:rPr>
                <w:b/>
                <w:bCs/>
                <w:color w:val="C00000"/>
                <w:sz w:val="10"/>
                <w:szCs w:val="10"/>
              </w:rPr>
            </w:pPr>
            <w:r w:rsidRPr="00912751">
              <w:rPr>
                <w:b/>
                <w:bCs/>
                <w:color w:val="C00000"/>
                <w:sz w:val="10"/>
                <w:szCs w:val="10"/>
              </w:rPr>
              <w:t>$21.50</w:t>
            </w:r>
          </w:p>
        </w:tc>
      </w:tr>
    </w:tbl>
    <w:p w14:paraId="0F281885" w14:textId="1D243C20" w:rsidR="009E1EFB" w:rsidRPr="009E1EFB" w:rsidRDefault="009E1EFB" w:rsidP="009E1EFB">
      <w:p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lastRenderedPageBreak/>
        <w:t>Strategic Findings</w:t>
      </w:r>
      <w:r w:rsidRPr="009E1EFB">
        <w:rPr>
          <w:sz w:val="20"/>
          <w:szCs w:val="20"/>
        </w:rPr>
        <w:t>:</w:t>
      </w:r>
    </w:p>
    <w:p w14:paraId="10415CF1" w14:textId="77777777" w:rsidR="009E1EFB" w:rsidRPr="009E1EFB" w:rsidRDefault="009E1EFB" w:rsidP="009E1EFB">
      <w:pPr>
        <w:numPr>
          <w:ilvl w:val="0"/>
          <w:numId w:val="8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Quality Capture</w:t>
      </w:r>
      <w:r w:rsidRPr="009E1EFB">
        <w:rPr>
          <w:sz w:val="20"/>
          <w:szCs w:val="20"/>
        </w:rPr>
        <w:t xml:space="preserve">: The distilled </w:t>
      </w:r>
      <w:r w:rsidRPr="009E1EFB">
        <w:rPr>
          <w:b/>
          <w:bCs/>
          <w:sz w:val="20"/>
          <w:szCs w:val="20"/>
        </w:rPr>
        <w:t>FT GPT-4.1-mini</w:t>
      </w:r>
      <w:r w:rsidRPr="009E1EFB">
        <w:rPr>
          <w:sz w:val="20"/>
          <w:szCs w:val="20"/>
        </w:rPr>
        <w:t xml:space="preserve"> captured </w:t>
      </w:r>
      <w:r w:rsidRPr="009E1EFB">
        <w:rPr>
          <w:b/>
          <w:bCs/>
          <w:sz w:val="20"/>
          <w:szCs w:val="20"/>
        </w:rPr>
        <w:t>98% of the Teacher's quality</w:t>
      </w:r>
      <w:r w:rsidRPr="009E1EFB">
        <w:rPr>
          <w:sz w:val="20"/>
          <w:szCs w:val="20"/>
        </w:rPr>
        <w:t xml:space="preserve"> while reducing costs by 60%.</w:t>
      </w:r>
    </w:p>
    <w:p w14:paraId="36974CFD" w14:textId="77777777" w:rsidR="009E1EFB" w:rsidRPr="009E1EFB" w:rsidRDefault="009E1EFB" w:rsidP="009E1EFB">
      <w:pPr>
        <w:numPr>
          <w:ilvl w:val="0"/>
          <w:numId w:val="8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Speed Efficiency</w:t>
      </w:r>
      <w:r w:rsidRPr="009E1EFB">
        <w:rPr>
          <w:sz w:val="20"/>
          <w:szCs w:val="20"/>
        </w:rPr>
        <w:t xml:space="preserve">: The </w:t>
      </w:r>
      <w:r w:rsidRPr="009E1EFB">
        <w:rPr>
          <w:b/>
          <w:bCs/>
          <w:sz w:val="20"/>
          <w:szCs w:val="20"/>
        </w:rPr>
        <w:t>FT GPT-4.1-nano</w:t>
      </w:r>
      <w:r w:rsidRPr="009E1EFB">
        <w:rPr>
          <w:sz w:val="20"/>
          <w:szCs w:val="20"/>
        </w:rPr>
        <w:t xml:space="preserve"> achieved near-instant results (3.40s) with quality significantly higher than the base model.</w:t>
      </w:r>
    </w:p>
    <w:p w14:paraId="65714BAB" w14:textId="30E7EFE7" w:rsidR="009E1EFB" w:rsidRPr="009E1EFB" w:rsidRDefault="009E1EFB" w:rsidP="009E1EFB">
      <w:pPr>
        <w:numPr>
          <w:ilvl w:val="0"/>
          <w:numId w:val="8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Length Constraint Compliance</w:t>
      </w:r>
      <w:r w:rsidRPr="009E1EFB">
        <w:rPr>
          <w:sz w:val="20"/>
          <w:szCs w:val="20"/>
        </w:rPr>
        <w:t>: During selection, I identified that student models could inherit a bias from the teacher regarding length constraints. To mitigate this, the training split specifically enforced both character and token limits.</w:t>
      </w:r>
      <w:r w:rsidR="004859AA">
        <w:rPr>
          <w:sz w:val="20"/>
          <w:szCs w:val="20"/>
          <w:lang w:val="en-US"/>
        </w:rPr>
        <w:t xml:space="preserve"> This pattern was further handled by a retry loop on the Summarizer that re-generated the output in case of low length adherence.</w:t>
      </w:r>
    </w:p>
    <w:p w14:paraId="46C84234" w14:textId="77777777" w:rsidR="009E1EFB" w:rsidRPr="009E1EFB" w:rsidRDefault="009E1EFB" w:rsidP="009E1EFB">
      <w:pPr>
        <w:rPr>
          <w:b/>
          <w:bCs/>
          <w:sz w:val="20"/>
          <w:szCs w:val="20"/>
        </w:rPr>
      </w:pPr>
      <w:r w:rsidRPr="009E1EFB">
        <w:rPr>
          <w:b/>
          <w:bCs/>
          <w:sz w:val="20"/>
          <w:szCs w:val="20"/>
        </w:rPr>
        <w:t>3. Evaluation Methodology: LLM-as-a-Judge</w:t>
      </w:r>
    </w:p>
    <w:p w14:paraId="0BA09AC3" w14:textId="580B224A" w:rsidR="009E1EFB" w:rsidRPr="009E1EFB" w:rsidRDefault="009E1EFB" w:rsidP="009E1EFB">
      <w:pPr>
        <w:rPr>
          <w:sz w:val="20"/>
          <w:szCs w:val="20"/>
        </w:rPr>
      </w:pPr>
      <w:r w:rsidRPr="009E1EFB">
        <w:rPr>
          <w:sz w:val="20"/>
          <w:szCs w:val="20"/>
        </w:rPr>
        <w:t xml:space="preserve">I developed a custom </w:t>
      </w:r>
      <w:r w:rsidRPr="009E1EFB">
        <w:rPr>
          <w:b/>
          <w:bCs/>
          <w:sz w:val="20"/>
          <w:szCs w:val="20"/>
        </w:rPr>
        <w:t>SummarizationJudge</w:t>
      </w:r>
      <w:r w:rsidRPr="009E1EFB">
        <w:rPr>
          <w:sz w:val="20"/>
          <w:szCs w:val="20"/>
        </w:rPr>
        <w:t xml:space="preserve"> using </w:t>
      </w:r>
      <w:r w:rsidRPr="009E1EFB">
        <w:rPr>
          <w:b/>
          <w:bCs/>
          <w:sz w:val="20"/>
          <w:szCs w:val="20"/>
        </w:rPr>
        <w:t>G-Eval</w:t>
      </w:r>
      <w:r w:rsidRPr="009E1EFB">
        <w:rPr>
          <w:sz w:val="20"/>
          <w:szCs w:val="20"/>
        </w:rPr>
        <w:t xml:space="preserve"> methodology on the GPT-5.2 engine</w:t>
      </w:r>
      <w:r>
        <w:rPr>
          <w:sz w:val="20"/>
          <w:szCs w:val="20"/>
          <w:lang w:val="en-US"/>
        </w:rPr>
        <w:t xml:space="preserve"> (selected for best evaluation performances, given that the evaluation phase is a “</w:t>
      </w:r>
      <w:r w:rsidR="00914B77">
        <w:rPr>
          <w:sz w:val="20"/>
          <w:szCs w:val="20"/>
          <w:lang w:val="en-US"/>
        </w:rPr>
        <w:t>one-time</w:t>
      </w:r>
      <w:r>
        <w:rPr>
          <w:sz w:val="20"/>
          <w:szCs w:val="20"/>
          <w:lang w:val="en-US"/>
        </w:rPr>
        <w:t xml:space="preserve"> expense”)</w:t>
      </w:r>
      <w:r w:rsidRPr="009E1EFB">
        <w:rPr>
          <w:sz w:val="20"/>
          <w:szCs w:val="20"/>
        </w:rPr>
        <w:t xml:space="preserve">. The judge utilizes </w:t>
      </w:r>
      <w:r w:rsidRPr="009E1EFB">
        <w:rPr>
          <w:b/>
          <w:bCs/>
          <w:sz w:val="20"/>
          <w:szCs w:val="20"/>
        </w:rPr>
        <w:t>Structured Outputs</w:t>
      </w:r>
      <w:r w:rsidRPr="009E1EFB">
        <w:rPr>
          <w:sz w:val="20"/>
          <w:szCs w:val="20"/>
        </w:rPr>
        <w:t xml:space="preserve"> (JSON schema) for deterministic scoring across five dimensions: </w:t>
      </w:r>
      <w:r w:rsidRPr="009E1EFB">
        <w:rPr>
          <w:b/>
          <w:bCs/>
          <w:sz w:val="20"/>
          <w:szCs w:val="20"/>
        </w:rPr>
        <w:t>Relevance, Faithfulness, Coherence, Fluency, and Conciseness</w:t>
      </w:r>
      <w:r w:rsidRPr="009E1EFB">
        <w:rPr>
          <w:sz w:val="20"/>
          <w:szCs w:val="20"/>
        </w:rPr>
        <w:t>. It tracks character counts programmatically to verify strict length compliance.</w:t>
      </w:r>
    </w:p>
    <w:p w14:paraId="2B5DE476" w14:textId="6892638C" w:rsidR="009E1EFB" w:rsidRPr="009E1EFB" w:rsidRDefault="009E1EFB" w:rsidP="009E1EFB">
      <w:pPr>
        <w:rPr>
          <w:b/>
          <w:bCs/>
          <w:sz w:val="20"/>
          <w:szCs w:val="20"/>
          <w:lang w:val="en-US"/>
        </w:rPr>
      </w:pPr>
      <w:r w:rsidRPr="009E1EFB">
        <w:rPr>
          <w:b/>
          <w:bCs/>
          <w:sz w:val="20"/>
          <w:szCs w:val="20"/>
        </w:rPr>
        <w:t>4. Production Challenges</w:t>
      </w:r>
      <w:r w:rsidR="00AE6FA6">
        <w:rPr>
          <w:b/>
          <w:bCs/>
          <w:sz w:val="20"/>
          <w:szCs w:val="20"/>
          <w:lang w:val="en-US"/>
        </w:rPr>
        <w:t xml:space="preserve"> Beyond Benchmarking</w:t>
      </w:r>
    </w:p>
    <w:p w14:paraId="75A6D281" w14:textId="762A77F9" w:rsidR="009E1EFB" w:rsidRDefault="009E1EFB" w:rsidP="00AE6FA6">
      <w:pPr>
        <w:rPr>
          <w:sz w:val="20"/>
          <w:szCs w:val="20"/>
          <w:lang w:val="en-US"/>
        </w:rPr>
      </w:pPr>
      <w:r w:rsidRPr="009E1EFB">
        <w:rPr>
          <w:b/>
          <w:bCs/>
          <w:sz w:val="20"/>
          <w:szCs w:val="20"/>
        </w:rPr>
        <w:t>Context Outliers</w:t>
      </w:r>
      <w:r w:rsidRPr="009E1EFB">
        <w:rPr>
          <w:sz w:val="20"/>
          <w:szCs w:val="20"/>
        </w:rPr>
        <w:t>: For production feasibility, I implemented a</w:t>
      </w:r>
      <w:r w:rsidR="00AE6FA6">
        <w:rPr>
          <w:sz w:val="20"/>
          <w:szCs w:val="20"/>
          <w:lang w:val="en-US"/>
        </w:rPr>
        <w:t>n optional</w:t>
      </w:r>
      <w:r w:rsidRPr="009E1EFB">
        <w:rPr>
          <w:sz w:val="20"/>
          <w:szCs w:val="20"/>
        </w:rPr>
        <w:t xml:space="preserve"> strategy to </w:t>
      </w:r>
      <w:r w:rsidR="00AE6FA6">
        <w:rPr>
          <w:sz w:val="20"/>
          <w:szCs w:val="20"/>
          <w:lang w:val="en-US"/>
        </w:rPr>
        <w:t>use a map-reduce mechanism to split-summarize-concatenate long context window.  This strategy is optional in the class given that it will increase the processing costs and possibly latency (due to rate limits). If not activated – a</w:t>
      </w:r>
      <w:r w:rsidR="000516BB">
        <w:rPr>
          <w:sz w:val="20"/>
          <w:szCs w:val="20"/>
          <w:lang w:val="en-US"/>
        </w:rPr>
        <w:t>n</w:t>
      </w:r>
      <w:r w:rsidR="00AE6FA6">
        <w:rPr>
          <w:sz w:val="20"/>
          <w:szCs w:val="20"/>
          <w:lang w:val="en-US"/>
        </w:rPr>
        <w:t xml:space="preserve"> </w:t>
      </w:r>
      <w:r w:rsidR="000516BB">
        <w:rPr>
          <w:sz w:val="20"/>
          <w:szCs w:val="20"/>
          <w:lang w:val="en-US"/>
        </w:rPr>
        <w:t>error</w:t>
      </w:r>
      <w:r w:rsidR="00AE6FA6">
        <w:rPr>
          <w:sz w:val="20"/>
          <w:szCs w:val="20"/>
          <w:lang w:val="en-US"/>
        </w:rPr>
        <w:t xml:space="preserve"> will be </w:t>
      </w:r>
      <w:r w:rsidR="000516BB">
        <w:rPr>
          <w:sz w:val="20"/>
          <w:szCs w:val="20"/>
          <w:lang w:val="en-US"/>
        </w:rPr>
        <w:t>prompted,</w:t>
      </w:r>
      <w:r w:rsidR="00AE6FA6">
        <w:rPr>
          <w:sz w:val="20"/>
          <w:szCs w:val="20"/>
          <w:lang w:val="en-US"/>
        </w:rPr>
        <w:t xml:space="preserve"> and the request will be skipped</w:t>
      </w:r>
      <w:r w:rsidRPr="009E1EFB">
        <w:rPr>
          <w:sz w:val="20"/>
          <w:szCs w:val="20"/>
        </w:rPr>
        <w:t>.</w:t>
      </w:r>
    </w:p>
    <w:p w14:paraId="5A487F6B" w14:textId="380144B1" w:rsidR="00AE6FA6" w:rsidRPr="009E1EFB" w:rsidRDefault="00AE6FA6" w:rsidP="00AE6FA6">
      <w:pPr>
        <w:rPr>
          <w:b/>
          <w:bCs/>
          <w:sz w:val="20"/>
          <w:szCs w:val="20"/>
          <w:lang w:val="en-US"/>
        </w:rPr>
      </w:pPr>
      <w:r w:rsidRPr="0086123D">
        <w:rPr>
          <w:b/>
          <w:bCs/>
          <w:sz w:val="20"/>
          <w:szCs w:val="20"/>
          <w:lang w:val="en-US"/>
        </w:rPr>
        <w:t>5. Limitations</w:t>
      </w:r>
    </w:p>
    <w:p w14:paraId="1BE68BD0" w14:textId="1BBEDBF0" w:rsidR="009E1EFB" w:rsidRPr="009E1EFB" w:rsidRDefault="009E1EFB" w:rsidP="00AE6FA6">
      <w:p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Judge Validation</w:t>
      </w:r>
      <w:r w:rsidRPr="009E1EFB">
        <w:rPr>
          <w:sz w:val="20"/>
          <w:szCs w:val="20"/>
        </w:rPr>
        <w:t>: The G-Eval framework relies on LLM reasoning and has not been validated against human annotators for internal scoring variance.</w:t>
      </w:r>
    </w:p>
    <w:p w14:paraId="139E3AA1" w14:textId="77777777" w:rsidR="009E1EFB" w:rsidRPr="009E1EFB" w:rsidRDefault="009E1EFB" w:rsidP="009E1EFB">
      <w:pPr>
        <w:rPr>
          <w:sz w:val="20"/>
          <w:szCs w:val="20"/>
        </w:rPr>
      </w:pPr>
    </w:p>
    <w:p w14:paraId="1AD68654" w14:textId="77777777" w:rsidR="009E1EFB" w:rsidRPr="009E1EFB" w:rsidRDefault="009E1EFB" w:rsidP="009E1EFB">
      <w:pPr>
        <w:rPr>
          <w:sz w:val="20"/>
          <w:szCs w:val="20"/>
        </w:rPr>
      </w:pPr>
    </w:p>
    <w:p w14:paraId="39D9D094" w14:textId="77777777" w:rsidR="00980D6F" w:rsidRPr="009E1EFB" w:rsidRDefault="00980D6F">
      <w:pPr>
        <w:rPr>
          <w:sz w:val="20"/>
          <w:szCs w:val="20"/>
        </w:rPr>
      </w:pPr>
    </w:p>
    <w:sectPr w:rsidR="00980D6F" w:rsidRPr="009E1E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272"/>
    <w:multiLevelType w:val="multilevel"/>
    <w:tmpl w:val="883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52992"/>
    <w:multiLevelType w:val="multilevel"/>
    <w:tmpl w:val="FAE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30ED8"/>
    <w:multiLevelType w:val="multilevel"/>
    <w:tmpl w:val="4F0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461E2"/>
    <w:multiLevelType w:val="multilevel"/>
    <w:tmpl w:val="DC54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94D49"/>
    <w:multiLevelType w:val="multilevel"/>
    <w:tmpl w:val="3C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92410"/>
    <w:multiLevelType w:val="multilevel"/>
    <w:tmpl w:val="785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43DD7"/>
    <w:multiLevelType w:val="multilevel"/>
    <w:tmpl w:val="2FB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017D2"/>
    <w:multiLevelType w:val="multilevel"/>
    <w:tmpl w:val="258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343D4"/>
    <w:multiLevelType w:val="multilevel"/>
    <w:tmpl w:val="E37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2663">
    <w:abstractNumId w:val="7"/>
  </w:num>
  <w:num w:numId="2" w16cid:durableId="1454321313">
    <w:abstractNumId w:val="4"/>
  </w:num>
  <w:num w:numId="3" w16cid:durableId="2118140530">
    <w:abstractNumId w:val="0"/>
  </w:num>
  <w:num w:numId="4" w16cid:durableId="278923756">
    <w:abstractNumId w:val="3"/>
  </w:num>
  <w:num w:numId="5" w16cid:durableId="102846036">
    <w:abstractNumId w:val="5"/>
  </w:num>
  <w:num w:numId="6" w16cid:durableId="1763187913">
    <w:abstractNumId w:val="1"/>
  </w:num>
  <w:num w:numId="7" w16cid:durableId="1910387753">
    <w:abstractNumId w:val="8"/>
  </w:num>
  <w:num w:numId="8" w16cid:durableId="937055121">
    <w:abstractNumId w:val="6"/>
  </w:num>
  <w:num w:numId="9" w16cid:durableId="6759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3F"/>
    <w:rsid w:val="000516BB"/>
    <w:rsid w:val="000D29C1"/>
    <w:rsid w:val="001946C9"/>
    <w:rsid w:val="0022123F"/>
    <w:rsid w:val="002259B7"/>
    <w:rsid w:val="00316F0D"/>
    <w:rsid w:val="004859AA"/>
    <w:rsid w:val="00816C5A"/>
    <w:rsid w:val="0086123D"/>
    <w:rsid w:val="00912751"/>
    <w:rsid w:val="00914B77"/>
    <w:rsid w:val="00980D6F"/>
    <w:rsid w:val="009E1EFB"/>
    <w:rsid w:val="00A56049"/>
    <w:rsid w:val="00AE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7CB1"/>
  <w15:chartTrackingRefBased/>
  <w15:docId w15:val="{85364944-9011-421D-9A49-12C7DC6B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3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E1E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 oded</dc:creator>
  <cp:keywords/>
  <dc:description/>
  <cp:lastModifiedBy>shahar oded</cp:lastModifiedBy>
  <cp:revision>8</cp:revision>
  <dcterms:created xsi:type="dcterms:W3CDTF">2026-01-20T01:16:00Z</dcterms:created>
  <dcterms:modified xsi:type="dcterms:W3CDTF">2026-01-20T10:08:00Z</dcterms:modified>
</cp:coreProperties>
</file>