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7952CB" w:rsidP="007952CB">
      <w:pPr>
        <w:bidi/>
        <w:rPr>
          <w:sz w:val="28"/>
          <w:szCs w:val="28"/>
        </w:rPr>
      </w:pPr>
      <w:r w:rsidRPr="007952CB">
        <w:rPr>
          <w:rFonts w:hint="cs"/>
          <w:sz w:val="28"/>
          <w:szCs w:val="28"/>
        </w:rPr>
        <w:t>SQL</w:t>
      </w:r>
    </w:p>
    <w:p w:rsidR="007952CB" w:rsidRDefault="007952CB" w:rsidP="007952CB">
      <w:pPr>
        <w:bidi/>
        <w:rPr>
          <w:sz w:val="28"/>
          <w:szCs w:val="28"/>
        </w:rPr>
      </w:pPr>
    </w:p>
    <w:p w:rsidR="007952CB" w:rsidRDefault="007952CB" w:rsidP="007952CB">
      <w:pPr>
        <w:bidi/>
        <w:rPr>
          <w:sz w:val="28"/>
          <w:szCs w:val="28"/>
        </w:rPr>
      </w:pPr>
      <w:r>
        <w:rPr>
          <w:sz w:val="28"/>
          <w:szCs w:val="28"/>
        </w:rPr>
        <w:t>Structured Query Language</w:t>
      </w:r>
    </w:p>
    <w:p w:rsidR="007952CB" w:rsidRDefault="007952CB" w:rsidP="007952C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זו שפת </w:t>
      </w:r>
      <w:proofErr w:type="spellStart"/>
      <w:r>
        <w:rPr>
          <w:rFonts w:hint="cs"/>
          <w:sz w:val="28"/>
          <w:szCs w:val="28"/>
          <w:rtl/>
        </w:rPr>
        <w:t>הדטהבייסים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הרלציוניים</w:t>
      </w:r>
      <w:proofErr w:type="spellEnd"/>
      <w:r>
        <w:rPr>
          <w:rFonts w:hint="cs"/>
          <w:sz w:val="28"/>
          <w:szCs w:val="28"/>
          <w:rtl/>
        </w:rPr>
        <w:t xml:space="preserve">. השפה עצמה מגדירה את כל שלל הפקודות האפשריות </w:t>
      </w:r>
      <w:proofErr w:type="spellStart"/>
      <w:r>
        <w:rPr>
          <w:rFonts w:hint="cs"/>
          <w:sz w:val="28"/>
          <w:szCs w:val="28"/>
          <w:rtl/>
        </w:rPr>
        <w:t>שדטהבייס</w:t>
      </w:r>
      <w:proofErr w:type="spellEnd"/>
      <w:r>
        <w:rPr>
          <w:rFonts w:hint="cs"/>
          <w:sz w:val="28"/>
          <w:szCs w:val="28"/>
          <w:rtl/>
        </w:rPr>
        <w:t xml:space="preserve"> יכול לקבל. כמובן שברמת </w:t>
      </w:r>
      <w:proofErr w:type="spellStart"/>
      <w:r>
        <w:rPr>
          <w:rFonts w:hint="cs"/>
          <w:sz w:val="28"/>
          <w:szCs w:val="28"/>
          <w:rtl/>
        </w:rPr>
        <w:t>העקרון</w:t>
      </w:r>
      <w:proofErr w:type="spellEnd"/>
      <w:r>
        <w:rPr>
          <w:rFonts w:hint="cs"/>
          <w:sz w:val="28"/>
          <w:szCs w:val="28"/>
          <w:rtl/>
        </w:rPr>
        <w:t xml:space="preserve"> היא הייתה אמורה להיות גם סטנדרטית כך שפקודת </w:t>
      </w:r>
      <w:r>
        <w:rPr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מדטהבייס</w:t>
      </w:r>
      <w:proofErr w:type="spellEnd"/>
      <w:r>
        <w:rPr>
          <w:rFonts w:hint="cs"/>
          <w:sz w:val="28"/>
          <w:szCs w:val="28"/>
          <w:rtl/>
        </w:rPr>
        <w:t xml:space="preserve"> אחד (לדוגמא </w:t>
      </w:r>
      <w:proofErr w:type="spellStart"/>
      <w:r>
        <w:rPr>
          <w:sz w:val="28"/>
          <w:szCs w:val="28"/>
        </w:rPr>
        <w:t>SQLServer</w:t>
      </w:r>
      <w:proofErr w:type="spellEnd"/>
      <w:r>
        <w:rPr>
          <w:rFonts w:hint="cs"/>
          <w:sz w:val="28"/>
          <w:szCs w:val="28"/>
          <w:rtl/>
        </w:rPr>
        <w:t xml:space="preserve">) תרוץ בלי בעיה </w:t>
      </w:r>
      <w:proofErr w:type="spellStart"/>
      <w:r>
        <w:rPr>
          <w:rFonts w:hint="cs"/>
          <w:sz w:val="28"/>
          <w:szCs w:val="28"/>
          <w:rtl/>
        </w:rPr>
        <w:t>בדטהבייס</w:t>
      </w:r>
      <w:proofErr w:type="spellEnd"/>
      <w:r>
        <w:rPr>
          <w:rFonts w:hint="cs"/>
          <w:sz w:val="28"/>
          <w:szCs w:val="28"/>
          <w:rtl/>
        </w:rPr>
        <w:t xml:space="preserve"> אחר (לדוגמא </w:t>
      </w:r>
      <w:proofErr w:type="spellStart"/>
      <w:r>
        <w:rPr>
          <w:sz w:val="28"/>
          <w:szCs w:val="28"/>
        </w:rPr>
        <w:t>Postgres</w:t>
      </w:r>
      <w:proofErr w:type="spellEnd"/>
      <w:r>
        <w:rPr>
          <w:rFonts w:hint="cs"/>
          <w:sz w:val="28"/>
          <w:szCs w:val="28"/>
          <w:rtl/>
        </w:rPr>
        <w:t xml:space="preserve">), אבל לא כך הדבר. כל </w:t>
      </w:r>
      <w:proofErr w:type="spellStart"/>
      <w:r>
        <w:rPr>
          <w:rFonts w:hint="cs"/>
          <w:sz w:val="28"/>
          <w:szCs w:val="28"/>
          <w:rtl/>
        </w:rPr>
        <w:t>דטהבייס</w:t>
      </w:r>
      <w:proofErr w:type="spellEnd"/>
      <w:r>
        <w:rPr>
          <w:rFonts w:hint="cs"/>
          <w:sz w:val="28"/>
          <w:szCs w:val="28"/>
          <w:rtl/>
        </w:rPr>
        <w:t xml:space="preserve"> המציא לעצמו "ניב" שונה של </w:t>
      </w:r>
      <w:r>
        <w:rPr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 xml:space="preserve"> למרות שהבסיס מאד </w:t>
      </w:r>
      <w:proofErr w:type="spellStart"/>
      <w:r>
        <w:rPr>
          <w:rFonts w:hint="cs"/>
          <w:sz w:val="28"/>
          <w:szCs w:val="28"/>
          <w:rtl/>
        </w:rPr>
        <w:t>מאד</w:t>
      </w:r>
      <w:proofErr w:type="spellEnd"/>
      <w:r>
        <w:rPr>
          <w:rFonts w:hint="cs"/>
          <w:sz w:val="28"/>
          <w:szCs w:val="28"/>
          <w:rtl/>
        </w:rPr>
        <w:t xml:space="preserve"> דומה.</w:t>
      </w:r>
    </w:p>
    <w:p w:rsidR="007952CB" w:rsidRDefault="007952CB" w:rsidP="007952C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 לחלק את שפת ה-</w:t>
      </w:r>
      <w:r>
        <w:rPr>
          <w:sz w:val="28"/>
          <w:szCs w:val="28"/>
        </w:rPr>
        <w:t>SQL</w:t>
      </w:r>
      <w:r>
        <w:rPr>
          <w:rFonts w:hint="cs"/>
          <w:sz w:val="28"/>
          <w:szCs w:val="28"/>
          <w:rtl/>
        </w:rPr>
        <w:t xml:space="preserve"> למספר תתי שפות. למשל, </w:t>
      </w:r>
      <w:r>
        <w:rPr>
          <w:sz w:val="28"/>
          <w:szCs w:val="28"/>
        </w:rPr>
        <w:t>DDL</w:t>
      </w:r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Data Definition Language</w:t>
      </w:r>
      <w:r>
        <w:rPr>
          <w:rFonts w:hint="cs"/>
          <w:sz w:val="28"/>
          <w:szCs w:val="28"/>
          <w:rtl/>
        </w:rPr>
        <w:t>) מכילה את שלל הפקודות המטפלות ביצירת סכמה, כלומר יצירת טבלאות, מחיקת טבלאות, שינוי טבלאות וכיו"ב.</w:t>
      </w:r>
    </w:p>
    <w:p w:rsidR="007952CB" w:rsidRDefault="007952CB" w:rsidP="007952C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אנחנו נלמד את משפחת ה-</w:t>
      </w:r>
      <w:r>
        <w:rPr>
          <w:sz w:val="28"/>
          <w:szCs w:val="28"/>
        </w:rPr>
        <w:t>DML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DQL</w:t>
      </w:r>
      <w:r>
        <w:rPr>
          <w:rFonts w:hint="cs"/>
          <w:sz w:val="28"/>
          <w:szCs w:val="28"/>
          <w:rtl/>
        </w:rPr>
        <w:t>, שזה בהתאמה</w:t>
      </w:r>
      <w:r>
        <w:rPr>
          <w:sz w:val="28"/>
          <w:szCs w:val="28"/>
        </w:rPr>
        <w:t>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Data Modification Language</w:t>
      </w:r>
      <w:r>
        <w:rPr>
          <w:rFonts w:hint="cs"/>
          <w:sz w:val="28"/>
          <w:szCs w:val="28"/>
          <w:rtl/>
        </w:rPr>
        <w:t xml:space="preserve"> ו-</w:t>
      </w:r>
      <w:r>
        <w:rPr>
          <w:sz w:val="28"/>
          <w:szCs w:val="28"/>
        </w:rPr>
        <w:t>Data Query Language</w:t>
      </w:r>
      <w:r>
        <w:rPr>
          <w:rFonts w:hint="cs"/>
          <w:sz w:val="28"/>
          <w:szCs w:val="28"/>
          <w:rtl/>
        </w:rPr>
        <w:t xml:space="preserve"> ובמילים אחרות, פקודות ה-</w:t>
      </w:r>
      <w:r>
        <w:rPr>
          <w:sz w:val="28"/>
          <w:szCs w:val="28"/>
        </w:rPr>
        <w:t>CRUD</w:t>
      </w:r>
    </w:p>
    <w:p w:rsidR="007952CB" w:rsidRDefault="007952CB" w:rsidP="007952CB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Crud – create, retrieve, update, delete</w:t>
      </w:r>
    </w:p>
    <w:p w:rsidR="007952CB" w:rsidRDefault="007952CB" w:rsidP="007952CB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SQL – insert, select, update, delete</w:t>
      </w:r>
    </w:p>
    <w:p w:rsidR="007952CB" w:rsidRDefault="007952CB" w:rsidP="007952C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הסיבה היא שאת רוב פקודות ה-</w:t>
      </w:r>
      <w:r>
        <w:rPr>
          <w:sz w:val="28"/>
          <w:szCs w:val="28"/>
        </w:rPr>
        <w:t>DDL</w:t>
      </w:r>
      <w:r>
        <w:rPr>
          <w:rFonts w:hint="cs"/>
          <w:sz w:val="28"/>
          <w:szCs w:val="28"/>
          <w:rtl/>
        </w:rPr>
        <w:t xml:space="preserve"> גם כך נייצר בממשקים גרפיים, אך את פקודות ה-</w:t>
      </w:r>
      <w:r>
        <w:rPr>
          <w:sz w:val="28"/>
          <w:szCs w:val="28"/>
        </w:rPr>
        <w:t>CRUD</w:t>
      </w:r>
      <w:r>
        <w:rPr>
          <w:rFonts w:hint="cs"/>
          <w:sz w:val="28"/>
          <w:szCs w:val="28"/>
          <w:rtl/>
        </w:rPr>
        <w:t xml:space="preserve"> נתכנת באפליקציות שלנו.</w:t>
      </w:r>
    </w:p>
    <w:p w:rsidR="007952CB" w:rsidRDefault="007952CB" w:rsidP="007952C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הפקודות מתייחסות לא למבנה הטבלה, אלא לנתונים בטבלה.</w:t>
      </w:r>
    </w:p>
    <w:p w:rsidR="007952CB" w:rsidRDefault="007952CB" w:rsidP="007952C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נתחיל ב-</w:t>
      </w:r>
      <w:r>
        <w:rPr>
          <w:sz w:val="28"/>
          <w:szCs w:val="28"/>
        </w:rPr>
        <w:t>select</w:t>
      </w:r>
      <w:r>
        <w:rPr>
          <w:rFonts w:hint="cs"/>
          <w:sz w:val="28"/>
          <w:szCs w:val="28"/>
          <w:rtl/>
        </w:rPr>
        <w:t xml:space="preserve"> וזו הפקודה הכי מורכבת.</w:t>
      </w:r>
    </w:p>
    <w:p w:rsidR="007952CB" w:rsidRDefault="007952CB" w:rsidP="007952C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קודם כל מבנה כללי:</w:t>
      </w:r>
    </w:p>
    <w:p w:rsidR="007952CB" w:rsidRDefault="007952CB" w:rsidP="007952CB">
      <w:pPr>
        <w:rPr>
          <w:sz w:val="28"/>
          <w:szCs w:val="28"/>
        </w:rPr>
      </w:pPr>
      <w:r>
        <w:rPr>
          <w:rFonts w:hint="cs"/>
          <w:sz w:val="28"/>
          <w:szCs w:val="28"/>
        </w:rPr>
        <w:t>SELEC</w:t>
      </w:r>
      <w:r>
        <w:rPr>
          <w:sz w:val="28"/>
          <w:szCs w:val="28"/>
        </w:rPr>
        <w:t>T ______</w:t>
      </w:r>
      <w:r>
        <w:rPr>
          <w:rFonts w:hint="cs"/>
          <w:sz w:val="28"/>
          <w:szCs w:val="28"/>
          <w:rtl/>
        </w:rPr>
        <w:t>מה</w:t>
      </w:r>
      <w:r>
        <w:rPr>
          <w:sz w:val="28"/>
          <w:szCs w:val="28"/>
        </w:rPr>
        <w:t>___,</w:t>
      </w:r>
    </w:p>
    <w:p w:rsidR="007952CB" w:rsidRDefault="007952CB" w:rsidP="007952C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_________</w:t>
      </w:r>
    </w:p>
    <w:p w:rsidR="007952CB" w:rsidRDefault="007952CB" w:rsidP="007952C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FROM  </w:t>
      </w:r>
      <w:r>
        <w:rPr>
          <w:rFonts w:hint="cs"/>
          <w:sz w:val="28"/>
          <w:szCs w:val="28"/>
          <w:rtl/>
        </w:rPr>
        <w:t>_</w:t>
      </w:r>
      <w:proofErr w:type="gramEnd"/>
      <w:r>
        <w:rPr>
          <w:rFonts w:hint="cs"/>
          <w:sz w:val="28"/>
          <w:szCs w:val="28"/>
          <w:rtl/>
        </w:rPr>
        <w:t>_____מאיפה____</w:t>
      </w:r>
    </w:p>
    <w:p w:rsidR="007952CB" w:rsidRDefault="007952CB" w:rsidP="007952CB">
      <w:pPr>
        <w:rPr>
          <w:sz w:val="28"/>
          <w:szCs w:val="28"/>
        </w:rPr>
      </w:pPr>
      <w:r>
        <w:rPr>
          <w:sz w:val="28"/>
          <w:szCs w:val="28"/>
        </w:rPr>
        <w:t>WHERE _______</w:t>
      </w:r>
      <w:r>
        <w:rPr>
          <w:rFonts w:hint="cs"/>
          <w:sz w:val="28"/>
          <w:szCs w:val="28"/>
          <w:rtl/>
        </w:rPr>
        <w:t>פילטר</w:t>
      </w:r>
      <w:r>
        <w:rPr>
          <w:sz w:val="28"/>
          <w:szCs w:val="28"/>
        </w:rPr>
        <w:t>____</w:t>
      </w:r>
    </w:p>
    <w:p w:rsidR="007952CB" w:rsidRDefault="007952CB" w:rsidP="007952CB">
      <w:pPr>
        <w:rPr>
          <w:sz w:val="28"/>
          <w:szCs w:val="28"/>
        </w:rPr>
      </w:pPr>
      <w:r>
        <w:rPr>
          <w:rFonts w:hint="cs"/>
          <w:sz w:val="28"/>
          <w:szCs w:val="28"/>
        </w:rPr>
        <w:t>GROUP BY</w:t>
      </w:r>
      <w:r>
        <w:rPr>
          <w:sz w:val="28"/>
          <w:szCs w:val="28"/>
        </w:rPr>
        <w:t xml:space="preserve"> _________</w:t>
      </w:r>
      <w:r>
        <w:rPr>
          <w:rFonts w:hint="cs"/>
          <w:sz w:val="28"/>
          <w:szCs w:val="28"/>
          <w:rtl/>
        </w:rPr>
        <w:t xml:space="preserve">הוראות </w:t>
      </w:r>
      <w:proofErr w:type="spellStart"/>
      <w:r>
        <w:rPr>
          <w:rFonts w:hint="cs"/>
          <w:sz w:val="28"/>
          <w:szCs w:val="28"/>
          <w:rtl/>
        </w:rPr>
        <w:t>אגרגציה</w:t>
      </w:r>
      <w:proofErr w:type="spellEnd"/>
      <w:r>
        <w:rPr>
          <w:sz w:val="28"/>
          <w:szCs w:val="28"/>
        </w:rPr>
        <w:t>__</w:t>
      </w:r>
    </w:p>
    <w:p w:rsidR="007952CB" w:rsidRDefault="007952CB" w:rsidP="007952CB">
      <w:pPr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lastRenderedPageBreak/>
        <w:t>HAVING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_</w:t>
      </w:r>
      <w:proofErr w:type="gramEnd"/>
      <w:r>
        <w:rPr>
          <w:sz w:val="28"/>
          <w:szCs w:val="28"/>
        </w:rPr>
        <w:t>_______</w:t>
      </w:r>
      <w:r>
        <w:rPr>
          <w:rFonts w:hint="cs"/>
          <w:sz w:val="28"/>
          <w:szCs w:val="28"/>
          <w:rtl/>
        </w:rPr>
        <w:t xml:space="preserve">פילטר </w:t>
      </w:r>
      <w:proofErr w:type="spellStart"/>
      <w:r>
        <w:rPr>
          <w:rFonts w:hint="cs"/>
          <w:sz w:val="28"/>
          <w:szCs w:val="28"/>
          <w:rtl/>
        </w:rPr>
        <w:t>לאגרגציה</w:t>
      </w:r>
      <w:proofErr w:type="spellEnd"/>
      <w:r>
        <w:rPr>
          <w:sz w:val="28"/>
          <w:szCs w:val="28"/>
        </w:rPr>
        <w:t>___</w:t>
      </w:r>
    </w:p>
    <w:p w:rsidR="00591541" w:rsidRDefault="00591541" w:rsidP="007952CB">
      <w:pPr>
        <w:rPr>
          <w:sz w:val="28"/>
          <w:szCs w:val="28"/>
        </w:rPr>
      </w:pPr>
    </w:p>
    <w:p w:rsidR="00591541" w:rsidRDefault="00591541" w:rsidP="005915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התוצאה של פקודת </w:t>
      </w:r>
      <w:r>
        <w:rPr>
          <w:sz w:val="28"/>
          <w:szCs w:val="28"/>
        </w:rPr>
        <w:t>select</w:t>
      </w:r>
      <w:r>
        <w:rPr>
          <w:rFonts w:hint="cs"/>
          <w:sz w:val="28"/>
          <w:szCs w:val="28"/>
          <w:rtl/>
        </w:rPr>
        <w:t xml:space="preserve"> תהיה תמיד טבלה, מכנים אותה גם </w:t>
      </w:r>
      <w:r>
        <w:rPr>
          <w:sz w:val="28"/>
          <w:szCs w:val="28"/>
        </w:rPr>
        <w:t>result set</w:t>
      </w:r>
    </w:p>
    <w:p w:rsidR="00591541" w:rsidRDefault="00591541" w:rsidP="005915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בחירת קבוע מתוך </w:t>
      </w:r>
      <w:proofErr w:type="spellStart"/>
      <w:r>
        <w:rPr>
          <w:rFonts w:hint="cs"/>
          <w:sz w:val="28"/>
          <w:szCs w:val="28"/>
          <w:rtl/>
        </w:rPr>
        <w:t>הדטהבייס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591541" w:rsidRDefault="00591541" w:rsidP="00591541">
      <w:pPr>
        <w:rPr>
          <w:sz w:val="28"/>
          <w:szCs w:val="28"/>
        </w:rPr>
      </w:pPr>
      <w:r w:rsidRPr="00591541">
        <w:rPr>
          <w:sz w:val="28"/>
          <w:szCs w:val="28"/>
        </w:rPr>
        <w:t>SELECT 1;</w:t>
      </w:r>
    </w:p>
    <w:p w:rsidR="00591541" w:rsidRDefault="00591541" w:rsidP="005915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בחירת חישוב מתוך </w:t>
      </w:r>
      <w:proofErr w:type="spellStart"/>
      <w:r>
        <w:rPr>
          <w:rFonts w:hint="cs"/>
          <w:sz w:val="28"/>
          <w:szCs w:val="28"/>
          <w:rtl/>
        </w:rPr>
        <w:t>הדטהבייס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591541" w:rsidRDefault="00591541" w:rsidP="00591541">
      <w:pPr>
        <w:rPr>
          <w:sz w:val="28"/>
          <w:szCs w:val="28"/>
        </w:rPr>
      </w:pP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18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1541" w:rsidRDefault="00591541" w:rsidP="0059154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בחירת השעה הנוכחית </w:t>
      </w:r>
      <w:proofErr w:type="spellStart"/>
      <w:r>
        <w:rPr>
          <w:rFonts w:hint="cs"/>
          <w:sz w:val="28"/>
          <w:szCs w:val="28"/>
          <w:rtl/>
        </w:rPr>
        <w:t>בדטהבייס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591541" w:rsidRDefault="00591541" w:rsidP="00591541">
      <w:pPr>
        <w:rPr>
          <w:sz w:val="28"/>
          <w:szCs w:val="28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now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1541" w:rsidRDefault="00591541" w:rsidP="0059154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בחירת כל הנתונים מטבלה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</w:p>
    <w:p w:rsidR="00591541" w:rsidRDefault="00591541" w:rsidP="00591541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591541" w:rsidRDefault="00591541" w:rsidP="0059154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  <w:t xml:space="preserve"> 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591541" w:rsidRDefault="00CC17D4" w:rsidP="00591541">
      <w:pPr>
        <w:bidi/>
        <w:rPr>
          <w:sz w:val="28"/>
          <w:szCs w:val="28"/>
          <w:rtl/>
        </w:rPr>
      </w:pPr>
      <w:r w:rsidRPr="00CC17D4">
        <w:rPr>
          <w:rFonts w:hint="cs"/>
          <w:sz w:val="28"/>
          <w:szCs w:val="28"/>
          <w:rtl/>
        </w:rPr>
        <w:t>בח</w:t>
      </w:r>
      <w:r>
        <w:rPr>
          <w:rFonts w:hint="cs"/>
          <w:sz w:val="28"/>
          <w:szCs w:val="28"/>
          <w:rtl/>
        </w:rPr>
        <w:t xml:space="preserve">ירת עמודות </w:t>
      </w:r>
      <w:proofErr w:type="spellStart"/>
      <w:r>
        <w:rPr>
          <w:rFonts w:hint="cs"/>
          <w:sz w:val="28"/>
          <w:szCs w:val="28"/>
          <w:rtl/>
        </w:rPr>
        <w:t>מסויימות</w:t>
      </w:r>
      <w:proofErr w:type="spellEnd"/>
      <w:r>
        <w:rPr>
          <w:rFonts w:hint="cs"/>
          <w:sz w:val="28"/>
          <w:szCs w:val="28"/>
          <w:rtl/>
        </w:rPr>
        <w:t xml:space="preserve"> בלבד:</w:t>
      </w:r>
    </w:p>
    <w:p w:rsidR="00CC17D4" w:rsidRDefault="00CC17D4" w:rsidP="00CC17D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C17D4" w:rsidRDefault="00CC17D4" w:rsidP="00CC17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  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C17D4" w:rsidRDefault="00CC17D4" w:rsidP="00CC17D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שליטה בשמות </w:t>
      </w:r>
      <w:proofErr w:type="spellStart"/>
      <w:r>
        <w:rPr>
          <w:rFonts w:hint="cs"/>
          <w:sz w:val="28"/>
          <w:szCs w:val="28"/>
          <w:rtl/>
        </w:rPr>
        <w:t>העמודת</w:t>
      </w:r>
      <w:proofErr w:type="spellEnd"/>
      <w:r>
        <w:rPr>
          <w:rFonts w:hint="cs"/>
          <w:sz w:val="28"/>
          <w:szCs w:val="28"/>
          <w:rtl/>
        </w:rPr>
        <w:t xml:space="preserve"> של ה-</w:t>
      </w:r>
      <w:r>
        <w:rPr>
          <w:sz w:val="28"/>
          <w:szCs w:val="28"/>
        </w:rPr>
        <w:t>result set</w:t>
      </w:r>
      <w:r>
        <w:rPr>
          <w:rFonts w:hint="cs"/>
          <w:sz w:val="28"/>
          <w:szCs w:val="28"/>
          <w:rtl/>
        </w:rPr>
        <w:t xml:space="preserve"> תוך שימוש בפקודת </w:t>
      </w:r>
      <w:r>
        <w:rPr>
          <w:sz w:val="28"/>
          <w:szCs w:val="28"/>
        </w:rPr>
        <w:t>AS</w:t>
      </w:r>
      <w:r>
        <w:rPr>
          <w:rFonts w:hint="cs"/>
          <w:sz w:val="28"/>
          <w:szCs w:val="28"/>
          <w:rtl/>
        </w:rPr>
        <w:t>:</w:t>
      </w:r>
    </w:p>
    <w:p w:rsidR="00CC17D4" w:rsidRDefault="00CC17D4" w:rsidP="00CC17D4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C17D4" w:rsidRDefault="00CC17D4" w:rsidP="00CC17D4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CC17D4" w:rsidRDefault="00CC17D4" w:rsidP="00CC17D4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</w:p>
    <w:p w:rsidR="00CC17D4" w:rsidRDefault="00CC17D4" w:rsidP="00CC17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  <w:t>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B4465" w:rsidRDefault="00CB4465" w:rsidP="00CC17D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CB4465" w:rsidRDefault="00CB4465" w:rsidP="00CB4465">
      <w:pPr>
        <w:bidi/>
        <w:rPr>
          <w:rFonts w:asciiTheme="minorBidi" w:hAnsiTheme="minorBidi"/>
          <w:sz w:val="28"/>
          <w:szCs w:val="28"/>
          <w:rtl/>
        </w:rPr>
      </w:pPr>
      <w:r w:rsidRPr="00CB4465">
        <w:rPr>
          <w:rFonts w:hint="cs"/>
          <w:rtl/>
        </w:rPr>
        <w:t>שליטה</w:t>
      </w:r>
      <w:r>
        <w:rPr>
          <w:rStyle w:val="cm-punctuation"/>
          <w:rFonts w:asciiTheme="minorBidi" w:hAnsiTheme="minorBidi" w:hint="cs"/>
          <w:color w:val="444444"/>
          <w:sz w:val="28"/>
          <w:szCs w:val="28"/>
          <w:shd w:val="clear" w:color="auto" w:fill="E5E5E5"/>
          <w:rtl/>
        </w:rPr>
        <w:t xml:space="preserve"> במיון הרשומות</w:t>
      </w:r>
    </w:p>
    <w:p w:rsidR="00CB4465" w:rsidRDefault="00CB4465" w:rsidP="00CB4465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</w:p>
    <w:p w:rsidR="00CB4465" w:rsidRDefault="00CB4465" w:rsidP="00CB4465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</w:p>
    <w:p w:rsidR="00CB4465" w:rsidRDefault="00CB4465" w:rsidP="00CB446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CB4465" w:rsidRDefault="00CB4465" w:rsidP="00CB4465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lastRenderedPageBreak/>
        <w:t xml:space="preserve">שליטה בסדר המיון באמצעות הפקודות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למיון עולה ו-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למיון יורד:</w:t>
      </w:r>
    </w:p>
    <w:p w:rsidR="00CB4465" w:rsidRDefault="00CB4465" w:rsidP="00CB446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</w:p>
    <w:p w:rsidR="00CB4465" w:rsidRDefault="00CB4465" w:rsidP="00CB446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</w:p>
    <w:p w:rsidR="00CB4465" w:rsidRDefault="00CB4465" w:rsidP="00CB446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4CC5" w:rsidRDefault="007D4CC5" w:rsidP="007D4CC5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שליטה במיון משני. ניתן להוסיף מיונים משניים כמספר העמודות ב-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result set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:</w:t>
      </w:r>
    </w:p>
    <w:p w:rsidR="007D4CC5" w:rsidRDefault="007D4CC5" w:rsidP="007D4CC5">
      <w:pPr>
        <w:rPr>
          <w:rFonts w:asciiTheme="minorBidi" w:hAnsiTheme="minorBidi"/>
          <w:sz w:val="28"/>
          <w:szCs w:val="28"/>
        </w:rPr>
      </w:pPr>
    </w:p>
    <w:p w:rsidR="007D4CC5" w:rsidRDefault="007D4CC5" w:rsidP="007D4CC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</w:p>
    <w:p w:rsidR="007D4CC5" w:rsidRDefault="007D4CC5" w:rsidP="007D4CC5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</w:p>
    <w:p w:rsidR="007D4CC5" w:rsidRDefault="007D4CC5" w:rsidP="007D4CC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4CC5" w:rsidRDefault="007D4CC5" w:rsidP="007D4CC5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צמצום ה-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result set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על ידי הגבלת מספר השורות בה באמצעות הפקודה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limit</w:t>
      </w:r>
    </w:p>
    <w:p w:rsidR="007D4CC5" w:rsidRDefault="007D4CC5" w:rsidP="007D4CC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unitsInStock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UnitPrice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</w:p>
    <w:p w:rsidR="007D4CC5" w:rsidRDefault="007D4CC5" w:rsidP="007D4CC5">
      <w:pP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</w:p>
    <w:p w:rsidR="007D4CC5" w:rsidRDefault="007D4CC5" w:rsidP="007D4CC5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</w:p>
    <w:p w:rsidR="007D4CC5" w:rsidRDefault="007D4CC5" w:rsidP="007D4CC5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4CC5" w:rsidRDefault="007D4CC5" w:rsidP="007D4CC5">
      <w:pPr>
        <w:bidi/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בדרך כלל הפקודה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LIMIT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תגיע אחרי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ORDER BY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. אין הרבה משמעות ל-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LIMIT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ללא מיון.</w:t>
      </w:r>
    </w:p>
    <w:p w:rsidR="007D4CC5" w:rsidRDefault="00FF0EAE" w:rsidP="007D4CC5">
      <w:pPr>
        <w:bidi/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שליפת ערכיים ייחודיים מתוך ה-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result set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:</w:t>
      </w:r>
    </w:p>
    <w:p w:rsidR="00FF0EAE" w:rsidRDefault="00FF0EAE" w:rsidP="00FF0EAE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 </w:t>
      </w:r>
    </w:p>
    <w:p w:rsidR="00FF0EAE" w:rsidRDefault="00FF0EAE" w:rsidP="00FF0E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0EAE" w:rsidRDefault="00FF0EAE" w:rsidP="00FF0EAE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proofErr w:type="spellStart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פילטור</w:t>
      </w:r>
      <w:proofErr w:type="spellEnd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הרשימה באמצעות הפקודה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WHERE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:</w:t>
      </w:r>
    </w:p>
    <w:p w:rsidR="00FF0EAE" w:rsidRDefault="00FF0EAE" w:rsidP="00FF0EA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4" w:tgtFrame="mysql_doc" w:history="1">
        <w:r w:rsidRPr="00FF0EA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FF0EAE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</w:p>
    <w:p w:rsidR="00FF0EAE" w:rsidRDefault="00FF0EAE" w:rsidP="00FF0EA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F0EAE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products </w:t>
      </w:r>
    </w:p>
    <w:p w:rsidR="00FF0EAE" w:rsidRPr="00FF0EAE" w:rsidRDefault="00FF0EAE" w:rsidP="00FF0EA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F0EAE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UnitPrice</w:t>
      </w:r>
      <w:proofErr w:type="spellEnd"/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FF0EAE">
        <w:rPr>
          <w:rFonts w:ascii="Courier New" w:eastAsia="Times New Roman" w:hAnsi="Courier New" w:cs="Courier New"/>
          <w:color w:val="FF00FF"/>
          <w:sz w:val="20"/>
          <w:szCs w:val="20"/>
        </w:rPr>
        <w:t>&lt;=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FF0EAE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</w:p>
    <w:p w:rsidR="00FF0EAE" w:rsidRDefault="00FF0EAE" w:rsidP="00FF0EAE">
      <w:pPr>
        <w:rPr>
          <w:rFonts w:asciiTheme="minorBidi" w:hAnsiTheme="minorBidi"/>
          <w:sz w:val="28"/>
          <w:szCs w:val="28"/>
        </w:rPr>
      </w:pPr>
    </w:p>
    <w:p w:rsidR="00FF0EAE" w:rsidRDefault="00FF0EAE" w:rsidP="00FF0EAE">
      <w:pPr>
        <w:bidi/>
        <w:rPr>
          <w:rFonts w:asciiTheme="minorBidi" w:hAnsiTheme="minorBidi"/>
          <w:sz w:val="28"/>
          <w:szCs w:val="28"/>
          <w:rtl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t>פילטור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לפי תנאי מורכב באמצעות הפקודה </w:t>
      </w:r>
      <w:r>
        <w:rPr>
          <w:rFonts w:asciiTheme="minorBidi" w:hAnsiTheme="minorBidi"/>
          <w:sz w:val="28"/>
          <w:szCs w:val="28"/>
        </w:rPr>
        <w:t>AND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FF0EAE" w:rsidRDefault="00FF0EAE" w:rsidP="00FF0EA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15" w:tgtFrame="mysql_doc" w:history="1">
        <w:r w:rsidRPr="00FF0EA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FF0EAE">
        <w:rPr>
          <w:rFonts w:ascii="Courier New" w:eastAsia="Times New Roman" w:hAnsi="Courier New" w:cs="Courier New"/>
          <w:color w:val="FF00FF"/>
          <w:sz w:val="20"/>
          <w:szCs w:val="20"/>
        </w:rPr>
        <w:t>*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</w:p>
    <w:p w:rsidR="00FF0EAE" w:rsidRDefault="00FF0EAE" w:rsidP="00FF0EA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F0EAE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products </w:t>
      </w:r>
    </w:p>
    <w:p w:rsidR="00FF0EAE" w:rsidRPr="00FF0EAE" w:rsidRDefault="00FF0EAE" w:rsidP="00FF0EAE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F0EAE">
        <w:rPr>
          <w:rFonts w:ascii="Courier New" w:eastAsia="Times New Roman" w:hAnsi="Courier New" w:cs="Courier New"/>
          <w:color w:val="770088"/>
          <w:sz w:val="20"/>
          <w:szCs w:val="20"/>
        </w:rPr>
        <w:t>WHERE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UnitPrice</w:t>
      </w:r>
      <w:proofErr w:type="spellEnd"/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FF0EAE">
        <w:rPr>
          <w:rFonts w:ascii="Courier New" w:eastAsia="Times New Roman" w:hAnsi="Courier New" w:cs="Courier New"/>
          <w:color w:val="FF00FF"/>
          <w:sz w:val="20"/>
          <w:szCs w:val="20"/>
        </w:rPr>
        <w:t>&gt;=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FF0EAE">
        <w:rPr>
          <w:rFonts w:ascii="Courier New" w:eastAsia="Times New Roman" w:hAnsi="Courier New" w:cs="Courier New"/>
          <w:color w:val="116644"/>
          <w:sz w:val="20"/>
          <w:szCs w:val="20"/>
        </w:rPr>
        <w:t>10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hyperlink r:id="rId16" w:anchor="operator_and" w:tgtFrame="mysql_doc" w:history="1">
        <w:r w:rsidRPr="00FF0EAE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AND</w:t>
        </w:r>
      </w:hyperlink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UnitPrice </w:t>
      </w:r>
      <w:r w:rsidRPr="00FF0EAE">
        <w:rPr>
          <w:rFonts w:ascii="Courier New" w:eastAsia="Times New Roman" w:hAnsi="Courier New" w:cs="Courier New"/>
          <w:color w:val="FF00FF"/>
          <w:sz w:val="20"/>
          <w:szCs w:val="20"/>
        </w:rPr>
        <w:t>&lt;=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FF0EAE">
        <w:rPr>
          <w:rFonts w:ascii="Courier New" w:eastAsia="Times New Roman" w:hAnsi="Courier New" w:cs="Courier New"/>
          <w:color w:val="116644"/>
          <w:sz w:val="20"/>
          <w:szCs w:val="20"/>
        </w:rPr>
        <w:t>20</w:t>
      </w:r>
      <w:r w:rsidRPr="00FF0EAE">
        <w:rPr>
          <w:rFonts w:ascii="Courier New" w:eastAsia="Times New Roman" w:hAnsi="Courier New" w:cs="Courier New"/>
          <w:color w:val="444444"/>
          <w:sz w:val="20"/>
          <w:szCs w:val="20"/>
        </w:rPr>
        <w:t>;</w:t>
      </w:r>
    </w:p>
    <w:p w:rsidR="00FF0EAE" w:rsidRDefault="00FF0EAE" w:rsidP="00FF0EAE">
      <w:pPr>
        <w:bidi/>
        <w:rPr>
          <w:rFonts w:asciiTheme="minorBidi" w:hAnsiTheme="minorBidi" w:hint="cs"/>
          <w:sz w:val="28"/>
          <w:szCs w:val="28"/>
        </w:rPr>
      </w:pPr>
    </w:p>
    <w:p w:rsidR="00FF0EAE" w:rsidRDefault="00FF0EAE" w:rsidP="00FF0EAE">
      <w:pPr>
        <w:rPr>
          <w:rFonts w:asciiTheme="minorBidi" w:hAnsiTheme="minorBidi"/>
          <w:sz w:val="28"/>
          <w:szCs w:val="28"/>
          <w:rtl/>
        </w:rPr>
      </w:pPr>
    </w:p>
    <w:p w:rsidR="00FF0EAE" w:rsidRDefault="00FF0EAE" w:rsidP="00FF0EAE">
      <w:pPr>
        <w:bidi/>
        <w:rPr>
          <w:rFonts w:asciiTheme="minorBidi" w:hAnsiTheme="minorBidi"/>
          <w:sz w:val="28"/>
          <w:szCs w:val="28"/>
          <w:rtl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lastRenderedPageBreak/>
        <w:t>פילטור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לפי תנאי מורכב באמצעות הפקודה </w:t>
      </w:r>
      <w:r>
        <w:rPr>
          <w:rFonts w:asciiTheme="minorBidi" w:hAnsiTheme="minorBidi"/>
          <w:sz w:val="28"/>
          <w:szCs w:val="28"/>
        </w:rPr>
        <w:t>OR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FF0EAE" w:rsidRDefault="00FF0EAE" w:rsidP="00FF0E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operator_or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OR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0EAE" w:rsidRDefault="00FF0EAE" w:rsidP="00FF0EAE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שימוש בפקודה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NOT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כדי לסנן בצורה בוליאנית:</w:t>
      </w:r>
    </w:p>
    <w:p w:rsidR="00FF0EAE" w:rsidRDefault="00FF0EAE" w:rsidP="00FF0EAE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Discontinued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F0EAE" w:rsidRDefault="001866B1" w:rsidP="001866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שימוש בפקודה </w:t>
      </w:r>
      <w:r>
        <w:rPr>
          <w:rFonts w:asciiTheme="minorBidi" w:hAnsiTheme="minorBidi"/>
          <w:sz w:val="28"/>
          <w:szCs w:val="28"/>
        </w:rPr>
        <w:t>BETWEEN</w:t>
      </w:r>
      <w:r>
        <w:rPr>
          <w:rFonts w:asciiTheme="minorBidi" w:hAnsiTheme="minorBidi" w:hint="cs"/>
          <w:sz w:val="28"/>
          <w:szCs w:val="28"/>
          <w:rtl/>
        </w:rPr>
        <w:t xml:space="preserve"> כדי לחסוך </w:t>
      </w:r>
      <w:r>
        <w:rPr>
          <w:rFonts w:asciiTheme="minorBidi" w:hAnsiTheme="minorBidi"/>
          <w:sz w:val="28"/>
          <w:szCs w:val="28"/>
        </w:rPr>
        <w:t>&gt;= AND &lt;=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1866B1" w:rsidRDefault="001866B1" w:rsidP="001866B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866B1" w:rsidRDefault="001866B1" w:rsidP="001866B1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שימוש בפקודה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IN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כדי לחסוך פקודות מרובות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OR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:</w:t>
      </w:r>
    </w:p>
    <w:p w:rsidR="001866B1" w:rsidRDefault="001866B1" w:rsidP="001866B1">
      <w:pPr>
        <w:rPr>
          <w:rFonts w:asciiTheme="minorBidi" w:hAnsiTheme="minorBidi"/>
          <w:sz w:val="28"/>
          <w:szCs w:val="28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4" w:anchor="function_in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1866B1" w:rsidRDefault="001866B1" w:rsidP="001866B1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חיפוש בשדות טקסטואליים באמצעות הפקודה </w:t>
      </w:r>
      <w:r>
        <w:rPr>
          <w:rFonts w:asciiTheme="minorBidi" w:hAnsiTheme="minorBidi"/>
          <w:sz w:val="28"/>
          <w:szCs w:val="28"/>
        </w:rPr>
        <w:t>LIKE</w:t>
      </w:r>
      <w:r>
        <w:rPr>
          <w:rFonts w:asciiTheme="minorBidi" w:hAnsiTheme="minorBidi" w:hint="cs"/>
          <w:sz w:val="28"/>
          <w:szCs w:val="28"/>
          <w:rtl/>
        </w:rPr>
        <w:t xml:space="preserve">. תביא לי את כל המוצרים שמתחילים במחרוזת </w:t>
      </w:r>
      <w:r>
        <w:rPr>
          <w:rFonts w:asciiTheme="minorBidi" w:hAnsiTheme="minorBidi"/>
          <w:sz w:val="28"/>
          <w:szCs w:val="28"/>
        </w:rPr>
        <w:t>Chef Anton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1866B1" w:rsidRDefault="001866B1" w:rsidP="001866B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'Chef Anton%'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A2AC4" w:rsidRDefault="006A2AC4" w:rsidP="001866B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6A2AC4" w:rsidRDefault="006A2AC4" w:rsidP="006A2AC4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פונקציות </w:t>
      </w:r>
      <w:proofErr w:type="spellStart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סקלריות</w:t>
      </w:r>
      <w:proofErr w:type="spellEnd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. זוהי פונקציה המקבלת ערך אחד או יותר אך מחזירה ערך בודד, ולכן ניתן להשתמש בה כעמודה ב-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result set</w:t>
      </w:r>
    </w:p>
    <w:p w:rsidR="006A2AC4" w:rsidRDefault="006A2AC4" w:rsidP="006A2AC4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למשל הפונקציה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FLOOR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מעגלת למטה</w:t>
      </w:r>
    </w:p>
    <w:p w:rsidR="006A2AC4" w:rsidRPr="006A2AC4" w:rsidRDefault="006A2AC4" w:rsidP="006A2AC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7" w:tgtFrame="mysql_doc" w:history="1">
        <w:r w:rsidRPr="006A2AC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ProductName</w:t>
      </w:r>
      <w:proofErr w:type="spellEnd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gramStart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FLOOR</w:t>
      </w:r>
      <w:r w:rsidRPr="006A2AC4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proofErr w:type="spellStart"/>
      <w:proofErr w:type="gramEnd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UnitPrice</w:t>
      </w:r>
      <w:proofErr w:type="spellEnd"/>
      <w:r w:rsidRPr="006A2AC4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A2AC4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 products;</w:t>
      </w:r>
    </w:p>
    <w:p w:rsidR="006A2AC4" w:rsidRPr="006A2AC4" w:rsidRDefault="006A2AC4" w:rsidP="006A2AC4">
      <w:pPr>
        <w:bidi/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</w:pPr>
    </w:p>
    <w:p w:rsidR="006A2AC4" w:rsidRDefault="006A2AC4" w:rsidP="006A2AC4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</w:rPr>
        <w:t>CEILING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יעגל למעלה:</w:t>
      </w:r>
    </w:p>
    <w:p w:rsidR="006A2AC4" w:rsidRPr="006A2AC4" w:rsidRDefault="006A2AC4" w:rsidP="006A2AC4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</w:rPr>
      </w:pPr>
      <w:hyperlink r:id="rId28" w:tgtFrame="mysql_doc" w:history="1">
        <w:r w:rsidRPr="006A2AC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</w:rPr>
          <w:t>SELECT</w:t>
        </w:r>
      </w:hyperlink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proofErr w:type="spellStart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ProductName</w:t>
      </w:r>
      <w:proofErr w:type="spellEnd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, </w:t>
      </w:r>
      <w:proofErr w:type="gramStart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CEILING</w:t>
      </w:r>
      <w:r w:rsidRPr="006A2AC4">
        <w:rPr>
          <w:rFonts w:ascii="Courier New" w:eastAsia="Times New Roman" w:hAnsi="Courier New" w:cs="Courier New"/>
          <w:color w:val="999977"/>
          <w:sz w:val="20"/>
          <w:szCs w:val="20"/>
        </w:rPr>
        <w:t>(</w:t>
      </w:r>
      <w:proofErr w:type="spellStart"/>
      <w:proofErr w:type="gramEnd"/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UnitPrice</w:t>
      </w:r>
      <w:proofErr w:type="spellEnd"/>
      <w:r w:rsidRPr="006A2AC4">
        <w:rPr>
          <w:rFonts w:ascii="Courier New" w:eastAsia="Times New Roman" w:hAnsi="Courier New" w:cs="Courier New"/>
          <w:color w:val="999977"/>
          <w:sz w:val="20"/>
          <w:szCs w:val="20"/>
        </w:rPr>
        <w:t>)</w:t>
      </w:r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 </w:t>
      </w:r>
      <w:r w:rsidRPr="006A2AC4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6A2AC4">
        <w:rPr>
          <w:rFonts w:ascii="Courier New" w:eastAsia="Times New Roman" w:hAnsi="Courier New" w:cs="Courier New"/>
          <w:color w:val="444444"/>
          <w:sz w:val="20"/>
          <w:szCs w:val="20"/>
        </w:rPr>
        <w:t> products;</w:t>
      </w:r>
    </w:p>
    <w:p w:rsidR="006A2AC4" w:rsidRDefault="006A2AC4" w:rsidP="006A2AC4">
      <w:pPr>
        <w:bidi/>
        <w:rPr>
          <w:rFonts w:asciiTheme="minorBidi" w:hAnsiTheme="minorBidi"/>
          <w:sz w:val="28"/>
          <w:szCs w:val="28"/>
          <w:rtl/>
        </w:rPr>
      </w:pPr>
    </w:p>
    <w:p w:rsidR="006A2AC4" w:rsidRDefault="006A2AC4" w:rsidP="006A2AC4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או לעגל בכלליות (יעגל למעלה מה שיותר קרוב למעלה, ולמטה מה שיותר קרוב למטה)</w:t>
      </w:r>
    </w:p>
    <w:p w:rsidR="006A2AC4" w:rsidRDefault="006A2AC4" w:rsidP="006A2AC4">
      <w:pPr>
        <w:bidi/>
        <w:rPr>
          <w:rFonts w:asciiTheme="minorBidi" w:hAnsiTheme="minorBidi"/>
          <w:sz w:val="28"/>
          <w:szCs w:val="28"/>
        </w:rPr>
      </w:pPr>
      <w:hyperlink r:id="rId2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ROUND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A2AC4" w:rsidRDefault="006A2AC4" w:rsidP="006A2AC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הפיכת מחרוזת לאותיות גדולות:</w:t>
      </w:r>
    </w:p>
    <w:p w:rsidR="006A2AC4" w:rsidRDefault="006A2AC4" w:rsidP="006A2AC4">
      <w:pPr>
        <w:rPr>
          <w:rFonts w:asciiTheme="minorBidi" w:hAnsiTheme="minorBidi"/>
          <w:sz w:val="28"/>
          <w:szCs w:val="28"/>
        </w:rPr>
      </w:pP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UPPER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upperName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roundedPrice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A2AC4" w:rsidRDefault="006A2AC4" w:rsidP="006A2AC4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או באותיות קטנות</w:t>
      </w:r>
      <w:r>
        <w:rPr>
          <w:rFonts w:asciiTheme="minorBidi" w:hAnsiTheme="minorBidi"/>
          <w:sz w:val="28"/>
          <w:szCs w:val="28"/>
        </w:rPr>
        <w:t>:</w:t>
      </w:r>
    </w:p>
    <w:p w:rsidR="006A2AC4" w:rsidRDefault="006A2AC4" w:rsidP="006A2AC4">
      <w:pPr>
        <w:rPr>
          <w:rFonts w:asciiTheme="minorBidi" w:hAnsiTheme="minorBidi"/>
          <w:sz w:val="28"/>
          <w:szCs w:val="28"/>
        </w:rPr>
      </w:pPr>
      <w:hyperlink r:id="rId3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LOWER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ProductName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upperName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ROUND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roundedPrice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A2AC4" w:rsidRDefault="006A2AC4" w:rsidP="006A2AC4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lastRenderedPageBreak/>
        <w:t xml:space="preserve">חיתוך חלק התאריך מתוך </w:t>
      </w:r>
      <w:r>
        <w:rPr>
          <w:rFonts w:asciiTheme="minorBidi" w:hAnsiTheme="minorBidi"/>
          <w:sz w:val="28"/>
          <w:szCs w:val="28"/>
        </w:rPr>
        <w:t>DATETIME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6A2AC4" w:rsidRDefault="006A2AC4" w:rsidP="006A2AC4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3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DATE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6A2AC4" w:rsidRDefault="006A2AC4" w:rsidP="006A2AC4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או הוצאת רק שנת </w:t>
      </w:r>
      <w:r w:rsidR="00F619A3"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הלידה מתוך התאריך:</w:t>
      </w:r>
    </w:p>
    <w:p w:rsidR="00F619A3" w:rsidRDefault="00F619A3" w:rsidP="00F619A3">
      <w:pPr>
        <w:rPr>
          <w:rFonts w:asciiTheme="minorBidi" w:hAnsiTheme="minorBidi"/>
          <w:sz w:val="28"/>
          <w:szCs w:val="28"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YEAR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19A3" w:rsidRDefault="00F619A3" w:rsidP="00F619A3">
      <w:pPr>
        <w:bidi/>
        <w:rPr>
          <w:rFonts w:asciiTheme="minorBidi" w:hAnsiTheme="minorBidi"/>
          <w:sz w:val="28"/>
          <w:szCs w:val="28"/>
          <w:rtl/>
        </w:rPr>
      </w:pPr>
      <w:proofErr w:type="spellStart"/>
      <w:r>
        <w:rPr>
          <w:rFonts w:asciiTheme="minorBidi" w:hAnsiTheme="minorBidi" w:hint="cs"/>
          <w:sz w:val="28"/>
          <w:szCs w:val="28"/>
          <w:rtl/>
        </w:rPr>
        <w:t>פירמוט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תאריך אמריקאי למשל באמצעות </w:t>
      </w:r>
      <w:r>
        <w:rPr>
          <w:rFonts w:asciiTheme="minorBidi" w:hAnsiTheme="minorBidi"/>
          <w:sz w:val="28"/>
          <w:szCs w:val="28"/>
        </w:rPr>
        <w:t>DATE_FORMAT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F619A3" w:rsidRDefault="00F619A3" w:rsidP="00F619A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FirstName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LastName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DATE_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FORMAT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BirthDate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'%W, %b %D, %Y'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19A3" w:rsidRDefault="00F619A3" w:rsidP="00F619A3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F619A3" w:rsidRDefault="00F619A3" w:rsidP="00F619A3">
      <w:pPr>
        <w:bidi/>
        <w:rPr>
          <w:rFonts w:asciiTheme="minorBidi" w:hAnsiTheme="minorBidi"/>
          <w:sz w:val="28"/>
          <w:szCs w:val="28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פונקציות </w:t>
      </w:r>
      <w:proofErr w:type="spellStart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אגרגציה</w:t>
      </w:r>
      <w:proofErr w:type="spellEnd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. אלה הן פונקציות המבצעות חישוב על מספר ערכים ומחזירות ערך בודד</w:t>
      </w:r>
    </w:p>
    <w:p w:rsidR="00F619A3" w:rsidRDefault="00F619A3" w:rsidP="00F619A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ממוצע:</w:t>
      </w:r>
    </w:p>
    <w:p w:rsidR="00F619A3" w:rsidRDefault="00F619A3" w:rsidP="00F619A3">
      <w:pPr>
        <w:rPr>
          <w:rFonts w:asciiTheme="minorBidi" w:hAnsiTheme="minorBidi"/>
          <w:sz w:val="28"/>
          <w:szCs w:val="28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8" w:anchor="function_avg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19A3" w:rsidRDefault="00F619A3" w:rsidP="00F619A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מקסימום:</w:t>
      </w:r>
    </w:p>
    <w:p w:rsidR="00F619A3" w:rsidRDefault="00F619A3" w:rsidP="00F619A3">
      <w:pPr>
        <w:rPr>
          <w:rFonts w:asciiTheme="minorBidi" w:hAnsiTheme="minorBidi"/>
          <w:sz w:val="28"/>
          <w:szCs w:val="28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0" w:anchor="function_max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MAX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19A3" w:rsidRDefault="00F619A3" w:rsidP="00F619A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מינימום:</w:t>
      </w:r>
    </w:p>
    <w:p w:rsidR="00F619A3" w:rsidRDefault="00F619A3" w:rsidP="00F619A3">
      <w:pPr>
        <w:rPr>
          <w:rFonts w:asciiTheme="minorBidi" w:hAnsiTheme="minorBidi"/>
          <w:sz w:val="28"/>
          <w:szCs w:val="28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2" w:anchor="function_min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MIN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19A3" w:rsidRDefault="00F619A3" w:rsidP="00F619A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סכום:</w:t>
      </w:r>
    </w:p>
    <w:p w:rsidR="00F619A3" w:rsidRDefault="00F619A3" w:rsidP="00F619A3">
      <w:pPr>
        <w:rPr>
          <w:rFonts w:asciiTheme="minorBidi" w:hAnsiTheme="minorBidi"/>
          <w:sz w:val="28"/>
          <w:szCs w:val="28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anchor="function_sum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619A3" w:rsidRDefault="00274DC0" w:rsidP="00F619A3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ספירה:</w:t>
      </w:r>
    </w:p>
    <w:p w:rsidR="00274DC0" w:rsidRDefault="00274DC0" w:rsidP="00274DC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6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4DC0" w:rsidRDefault="00274DC0" w:rsidP="00274DC0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כמה שורות יש בטבלה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:</w:t>
      </w:r>
    </w:p>
    <w:p w:rsidR="00274DC0" w:rsidRDefault="00274DC0" w:rsidP="00274DC0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4DC0" w:rsidRDefault="00274DC0" w:rsidP="00274DC0">
      <w:pPr>
        <w:bidi/>
        <w:rPr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ספירת ערכים ייחודים בטבלה עבור עמודה </w:t>
      </w:r>
      <w:proofErr w:type="spellStart"/>
      <w:r>
        <w:rPr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מסויימת</w:t>
      </w:r>
      <w:proofErr w:type="spellEnd"/>
      <w:r>
        <w:rPr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:</w:t>
      </w:r>
    </w:p>
    <w:p w:rsidR="00274DC0" w:rsidRDefault="00274DC0" w:rsidP="00274DC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0" w:anchor="function_count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COUNT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city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employees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274DC0" w:rsidRDefault="00274DC0" w:rsidP="00274DC0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מחיר ממוצע פר קטגוריה באמצעות הפקודה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GROUP BY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:</w:t>
      </w:r>
    </w:p>
    <w:bookmarkStart w:id="0" w:name="_GoBack"/>
    <w:p w:rsidR="00274DC0" w:rsidRDefault="00274DC0" w:rsidP="00274DC0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instrText xml:space="preserve"> HYPERLINK "http://localhost/phpmyadmin/url.php?url=https://dev.mysql.com/doc/refman/8.0/en/select.html" \t "mysql_doc" </w:instrTex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20"/>
          <w:szCs w:val="20"/>
        </w:rPr>
        <w:t>SELECT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anchor="function_avg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CategoryID</w:t>
      </w:r>
      <w:proofErr w:type="spell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bookmarkEnd w:id="0"/>
    <w:p w:rsidR="00F272F2" w:rsidRDefault="00F272F2" w:rsidP="00F272F2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proofErr w:type="spellStart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פילטור</w:t>
      </w:r>
      <w:proofErr w:type="spellEnd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</w:t>
      </w:r>
      <w:proofErr w:type="spellStart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אגרגציות</w:t>
      </w:r>
      <w:proofErr w:type="spellEnd"/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באמצעות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HAVING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:</w:t>
      </w:r>
    </w:p>
    <w:p w:rsidR="00F272F2" w:rsidRDefault="00F272F2" w:rsidP="00F272F2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anchor="function_avg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AVG</w:t>
        </w:r>
        <w:proofErr w:type="gramEnd"/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4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UnitsInStock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TotalInStock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CategoryID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TotalInStock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272F2" w:rsidRDefault="00F272F2" w:rsidP="00F272F2">
      <w:pPr>
        <w:bidi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rtl/>
        </w:rPr>
      </w:pP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איחוד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result sets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 xml:space="preserve"> משתי שאילתות שונות באמצעות הפקודה 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UNION</w:t>
      </w:r>
      <w:r>
        <w:rPr>
          <w:rStyle w:val="cm-punctuation"/>
          <w:rFonts w:ascii="Courier New" w:hAnsi="Courier New" w:cs="Courier New" w:hint="cs"/>
          <w:color w:val="444444"/>
          <w:sz w:val="20"/>
          <w:szCs w:val="20"/>
          <w:shd w:val="clear" w:color="auto" w:fill="E5E5E5"/>
          <w:rtl/>
        </w:rPr>
        <w:t>:</w:t>
      </w:r>
    </w:p>
    <w:p w:rsidR="00F272F2" w:rsidRDefault="00F272F2" w:rsidP="00F272F2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phone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suppliers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6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phone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customers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F272F2" w:rsidRPr="00274DC0" w:rsidRDefault="00F272F2" w:rsidP="00F272F2">
      <w:pPr>
        <w:rPr>
          <w:rFonts w:ascii="Courier New" w:hAnsi="Courier New" w:cs="Courier New" w:hint="cs"/>
          <w:color w:val="444444"/>
          <w:sz w:val="20"/>
          <w:szCs w:val="20"/>
          <w:shd w:val="clear" w:color="auto" w:fill="E5E5E5"/>
        </w:rPr>
      </w:pPr>
    </w:p>
    <w:sectPr w:rsidR="00F272F2" w:rsidRPr="00274D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1775"/>
    <w:rsid w:val="001866B1"/>
    <w:rsid w:val="00274DC0"/>
    <w:rsid w:val="002A7A32"/>
    <w:rsid w:val="00451775"/>
    <w:rsid w:val="00591541"/>
    <w:rsid w:val="006A2AC4"/>
    <w:rsid w:val="007952CB"/>
    <w:rsid w:val="007D4CC5"/>
    <w:rsid w:val="00CB4465"/>
    <w:rsid w:val="00CC17D4"/>
    <w:rsid w:val="00F272F2"/>
    <w:rsid w:val="00F619A3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2326"/>
  <w15:chartTrackingRefBased/>
  <w15:docId w15:val="{1299DF7C-EDD1-45A3-AA7E-191AEB9F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m-keyword">
    <w:name w:val="cm-keyword"/>
    <w:basedOn w:val="a0"/>
    <w:rsid w:val="00591541"/>
  </w:style>
  <w:style w:type="character" w:styleId="Hyperlink">
    <w:name w:val="Hyperlink"/>
    <w:basedOn w:val="a0"/>
    <w:uiPriority w:val="99"/>
    <w:semiHidden/>
    <w:unhideWhenUsed/>
    <w:rsid w:val="00591541"/>
    <w:rPr>
      <w:color w:val="0000FF"/>
      <w:u w:val="single"/>
    </w:rPr>
  </w:style>
  <w:style w:type="character" w:customStyle="1" w:styleId="cm-number">
    <w:name w:val="cm-number"/>
    <w:basedOn w:val="a0"/>
    <w:rsid w:val="00591541"/>
  </w:style>
  <w:style w:type="character" w:customStyle="1" w:styleId="cm-operator">
    <w:name w:val="cm-operator"/>
    <w:basedOn w:val="a0"/>
    <w:rsid w:val="00591541"/>
  </w:style>
  <w:style w:type="character" w:customStyle="1" w:styleId="cm-punctuation">
    <w:name w:val="cm-punctuation"/>
    <w:basedOn w:val="a0"/>
    <w:rsid w:val="00591541"/>
  </w:style>
  <w:style w:type="character" w:customStyle="1" w:styleId="cm-bracket">
    <w:name w:val="cm-bracket"/>
    <w:basedOn w:val="a0"/>
    <w:rsid w:val="00591541"/>
  </w:style>
  <w:style w:type="character" w:customStyle="1" w:styleId="cm-string">
    <w:name w:val="cm-string"/>
    <w:basedOn w:val="a0"/>
    <w:rsid w:val="001866B1"/>
  </w:style>
  <w:style w:type="character" w:customStyle="1" w:styleId="cm-builtin">
    <w:name w:val="cm-builtin"/>
    <w:basedOn w:val="a0"/>
    <w:rsid w:val="006A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" TargetMode="External"/><Relationship Id="rId26" Type="http://schemas.openxmlformats.org/officeDocument/2006/relationships/hyperlink" Target="http://localhost/phpmyadmin/url.php?url=https://dev.mysql.com/doc/refman/8.0/en/string-comparison-functions.html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select.html" TargetMode="External"/><Relationship Id="rId34" Type="http://schemas.openxmlformats.org/officeDocument/2006/relationships/hyperlink" Target="http://localhost/phpmyadmin/url.php?url=https://dev.mysql.com/doc/refman/8.0/en/select.html" TargetMode="External"/><Relationship Id="rId42" Type="http://schemas.openxmlformats.org/officeDocument/2006/relationships/hyperlink" Target="http://localhost/phpmyadmin/url.php?url=https://dev.mysql.com/doc/refman/8.0/en/group-by-functions.html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50" Type="http://schemas.openxmlformats.org/officeDocument/2006/relationships/hyperlink" Target="http://localhost/phpmyadmin/url.php?url=https://dev.mysql.com/doc/refman/8.0/en/group-by-functions.html" TargetMode="External"/><Relationship Id="rId55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8.0/en/logical-operators.html" TargetMode="External"/><Relationship Id="rId29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comparison-operators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group-by-functions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hyperlink" Target="http://localhost/phpmyadmin/url.php?url=https://dev.mysql.com/doc/refman/8.0/en/group-by-functions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logical-operators.html" TargetMode="External"/><Relationship Id="rId27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date-and-time-types.html" TargetMode="External"/><Relationship Id="rId43" Type="http://schemas.openxmlformats.org/officeDocument/2006/relationships/hyperlink" Target="http://localhost/phpmyadmin/url.php?url=https://dev.mysql.com/doc/refman/8.0/en/select.html" TargetMode="External"/><Relationship Id="rId48" Type="http://schemas.openxmlformats.org/officeDocument/2006/relationships/hyperlink" Target="http://localhost/phpmyadmin/url.php?url=https://dev.mysql.com/doc/refman/8.0/en/group-by-functions.html" TargetMode="External"/><Relationship Id="rId56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date-and-time-types.html" TargetMode="External"/><Relationship Id="rId38" Type="http://schemas.openxmlformats.org/officeDocument/2006/relationships/hyperlink" Target="http://localhost/phpmyadmin/url.php?url=https://dev.mysql.com/doc/refman/8.0/en/group-by-functions.html" TargetMode="External"/><Relationship Id="rId46" Type="http://schemas.openxmlformats.org/officeDocument/2006/relationships/hyperlink" Target="http://localhost/phpmyadmin/url.php?url=https://dev.mysql.com/doc/refman/8.0/en/group-by-functions.html" TargetMode="External"/><Relationship Id="rId20" Type="http://schemas.openxmlformats.org/officeDocument/2006/relationships/hyperlink" Target="http://localhost/phpmyadmin/url.php?url=https://dev.mysql.com/doc/refman/8.0/en/logical-operators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group-by-function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select.html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select.html" TargetMode="External"/><Relationship Id="rId44" Type="http://schemas.openxmlformats.org/officeDocument/2006/relationships/hyperlink" Target="http://localhost/phpmyadmin/url.php?url=https://dev.mysql.com/doc/refman/8.0/en/group-by-functions.html" TargetMode="External"/><Relationship Id="rId5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2015</Words>
  <Characters>10075</Characters>
  <Application>Microsoft Office Word</Application>
  <DocSecurity>0</DocSecurity>
  <Lines>83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2024-01-11T17:07:00Z</dcterms:created>
  <dcterms:modified xsi:type="dcterms:W3CDTF">2024-01-11T19:19:00Z</dcterms:modified>
</cp:coreProperties>
</file>