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הבהב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endpoint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שיחזיר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מוצרים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בטווח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מחיר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מסויים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/api/products/price-range/:minPrice/:maxPrice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/api/products/price-range/4/7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