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A32" w:rsidRDefault="003D36C8" w:rsidP="003D36C8">
      <w:pPr>
        <w:jc w:val="center"/>
        <w:rPr>
          <w:sz w:val="28"/>
          <w:szCs w:val="28"/>
        </w:rPr>
      </w:pPr>
      <w:r>
        <w:rPr>
          <w:sz w:val="28"/>
          <w:szCs w:val="28"/>
        </w:rPr>
        <w:t>OOP</w:t>
      </w:r>
    </w:p>
    <w:p w:rsidR="003D36C8" w:rsidRDefault="003D36C8" w:rsidP="003D36C8">
      <w:pPr>
        <w:jc w:val="center"/>
        <w:rPr>
          <w:sz w:val="28"/>
          <w:szCs w:val="28"/>
        </w:rPr>
      </w:pPr>
    </w:p>
    <w:p w:rsidR="003D36C8" w:rsidRDefault="003D36C8" w:rsidP="003D36C8">
      <w:pPr>
        <w:bidi/>
        <w:rPr>
          <w:sz w:val="28"/>
          <w:szCs w:val="28"/>
          <w:rtl/>
        </w:rPr>
      </w:pPr>
      <w:r>
        <w:rPr>
          <w:sz w:val="28"/>
          <w:szCs w:val="28"/>
        </w:rPr>
        <w:t>Object Oriented Programming</w:t>
      </w:r>
    </w:p>
    <w:p w:rsidR="003D36C8" w:rsidRDefault="003D36C8" w:rsidP="003D36C8">
      <w:pPr>
        <w:bidi/>
        <w:rPr>
          <w:sz w:val="28"/>
          <w:szCs w:val="28"/>
          <w:rtl/>
        </w:rPr>
      </w:pPr>
    </w:p>
    <w:p w:rsidR="003D36C8" w:rsidRDefault="003D36C8" w:rsidP="003D36C8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תכנות מונחה אובייקטים. תכנות מונחה עצמים. עצם = אובייקט.</w:t>
      </w:r>
    </w:p>
    <w:p w:rsidR="003D36C8" w:rsidRDefault="003D36C8" w:rsidP="003D36C8">
      <w:pPr>
        <w:bidi/>
        <w:rPr>
          <w:sz w:val="28"/>
          <w:szCs w:val="28"/>
          <w:rtl/>
        </w:rPr>
      </w:pPr>
    </w:p>
    <w:p w:rsidR="003D36C8" w:rsidRDefault="003D36C8" w:rsidP="003D36C8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רוב הזמן אנחנו נעבוד עם דאטה (נתונים) ופעולות על </w:t>
      </w:r>
      <w:proofErr w:type="spellStart"/>
      <w:r>
        <w:rPr>
          <w:rFonts w:hint="cs"/>
          <w:sz w:val="28"/>
          <w:szCs w:val="28"/>
          <w:rtl/>
        </w:rPr>
        <w:t>הדאטה</w:t>
      </w:r>
      <w:proofErr w:type="spellEnd"/>
      <w:r>
        <w:rPr>
          <w:rFonts w:hint="cs"/>
          <w:sz w:val="28"/>
          <w:szCs w:val="28"/>
          <w:rtl/>
        </w:rPr>
        <w:t>. שיטת ה-</w:t>
      </w:r>
      <w:r>
        <w:rPr>
          <w:sz w:val="28"/>
          <w:szCs w:val="28"/>
        </w:rPr>
        <w:t>OOP</w:t>
      </w:r>
      <w:r>
        <w:rPr>
          <w:rFonts w:hint="cs"/>
          <w:sz w:val="28"/>
          <w:szCs w:val="28"/>
          <w:rtl/>
        </w:rPr>
        <w:t xml:space="preserve"> מקלה עלינו בזאת.</w:t>
      </w:r>
    </w:p>
    <w:p w:rsidR="003D36C8" w:rsidRDefault="003D36C8" w:rsidP="003D36C8">
      <w:pPr>
        <w:bidi/>
        <w:rPr>
          <w:sz w:val="28"/>
          <w:szCs w:val="28"/>
          <w:rtl/>
        </w:rPr>
      </w:pPr>
    </w:p>
    <w:p w:rsidR="003D36C8" w:rsidRDefault="003D36C8" w:rsidP="003D36C8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בבסיס השיטה, הרעיון לייצר "תבניות" של אובייקטים, ואז ליצור את האובייקטים מתוך התבניות.</w:t>
      </w:r>
    </w:p>
    <w:p w:rsidR="003D36C8" w:rsidRDefault="003D36C8" w:rsidP="003D36C8">
      <w:pPr>
        <w:bidi/>
        <w:rPr>
          <w:sz w:val="28"/>
          <w:szCs w:val="28"/>
          <w:rtl/>
        </w:rPr>
      </w:pPr>
    </w:p>
    <w:p w:rsidR="003D36C8" w:rsidRDefault="003D36C8" w:rsidP="003D36C8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היחידה הבסיסית, כלומר ה"תבנית" נקראת </w:t>
      </w:r>
      <w:r>
        <w:rPr>
          <w:sz w:val="28"/>
          <w:szCs w:val="28"/>
        </w:rPr>
        <w:t>Class</w:t>
      </w:r>
      <w:r>
        <w:rPr>
          <w:rFonts w:hint="cs"/>
          <w:sz w:val="28"/>
          <w:szCs w:val="28"/>
          <w:rtl/>
        </w:rPr>
        <w:t>.</w:t>
      </w:r>
    </w:p>
    <w:p w:rsidR="003D36C8" w:rsidRDefault="003D36C8" w:rsidP="003D36C8">
      <w:pPr>
        <w:bidi/>
        <w:rPr>
          <w:sz w:val="28"/>
          <w:szCs w:val="28"/>
          <w:rtl/>
        </w:rPr>
      </w:pPr>
      <w:r>
        <w:rPr>
          <w:sz w:val="28"/>
          <w:szCs w:val="28"/>
        </w:rPr>
        <w:t>Class</w:t>
      </w:r>
      <w:r>
        <w:rPr>
          <w:rFonts w:hint="cs"/>
          <w:sz w:val="28"/>
          <w:szCs w:val="28"/>
          <w:rtl/>
        </w:rPr>
        <w:t xml:space="preserve"> לא במשמעות של כיתה....</w:t>
      </w:r>
    </w:p>
    <w:p w:rsidR="003D36C8" w:rsidRDefault="003D36C8" w:rsidP="003D36C8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אלא קיצור של המילה </w:t>
      </w:r>
      <w:r>
        <w:rPr>
          <w:sz w:val="28"/>
          <w:szCs w:val="28"/>
        </w:rPr>
        <w:t>Classification</w:t>
      </w:r>
      <w:r>
        <w:rPr>
          <w:rFonts w:hint="cs"/>
          <w:sz w:val="28"/>
          <w:szCs w:val="28"/>
          <w:rtl/>
        </w:rPr>
        <w:t xml:space="preserve"> שמשמעה "סיווג".</w:t>
      </w:r>
    </w:p>
    <w:p w:rsidR="003D36C8" w:rsidRDefault="003D36C8" w:rsidP="003D36C8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לפעמים מתרגמים את המילה </w:t>
      </w:r>
      <w:r>
        <w:rPr>
          <w:sz w:val="28"/>
          <w:szCs w:val="28"/>
        </w:rPr>
        <w:t>Class</w:t>
      </w:r>
      <w:r>
        <w:rPr>
          <w:rFonts w:hint="cs"/>
          <w:sz w:val="28"/>
          <w:szCs w:val="28"/>
          <w:rtl/>
        </w:rPr>
        <w:t xml:space="preserve"> בעברית למילה "מחלקה".</w:t>
      </w:r>
    </w:p>
    <w:p w:rsidR="003D36C8" w:rsidRDefault="003D36C8" w:rsidP="003D36C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שם של קלאס ייכתב תמיד בסגנון </w:t>
      </w:r>
      <w:proofErr w:type="spellStart"/>
      <w:r>
        <w:rPr>
          <w:sz w:val="28"/>
          <w:szCs w:val="28"/>
        </w:rPr>
        <w:t>UpperCamelCase</w:t>
      </w:r>
      <w:proofErr w:type="spellEnd"/>
    </w:p>
    <w:p w:rsidR="003D36C8" w:rsidRDefault="003D36C8" w:rsidP="003D36C8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ולא </w:t>
      </w:r>
      <w:proofErr w:type="spellStart"/>
      <w:r>
        <w:rPr>
          <w:sz w:val="28"/>
          <w:szCs w:val="28"/>
        </w:rPr>
        <w:t>upperCamelCase</w:t>
      </w:r>
      <w:proofErr w:type="spellEnd"/>
    </w:p>
    <w:p w:rsidR="003D36C8" w:rsidRDefault="003D36C8" w:rsidP="003D36C8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ולא </w:t>
      </w:r>
      <w:proofErr w:type="spellStart"/>
      <w:r>
        <w:rPr>
          <w:sz w:val="28"/>
          <w:szCs w:val="28"/>
        </w:rPr>
        <w:t>uppercamelcase</w:t>
      </w:r>
      <w:proofErr w:type="spellEnd"/>
    </w:p>
    <w:p w:rsidR="003D36C8" w:rsidRDefault="003D36C8" w:rsidP="003D36C8">
      <w:pPr>
        <w:bidi/>
        <w:rPr>
          <w:sz w:val="28"/>
          <w:szCs w:val="28"/>
        </w:rPr>
      </w:pPr>
    </w:p>
    <w:p w:rsidR="003D36C8" w:rsidRDefault="003D36C8" w:rsidP="003D36C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כמעט תמיד ניצור קלאס בקובץ נפרד, ולא מספר </w:t>
      </w:r>
      <w:proofErr w:type="spellStart"/>
      <w:r>
        <w:rPr>
          <w:rFonts w:hint="cs"/>
          <w:sz w:val="28"/>
          <w:szCs w:val="28"/>
          <w:rtl/>
        </w:rPr>
        <w:t>קלאסים</w:t>
      </w:r>
      <w:proofErr w:type="spellEnd"/>
      <w:r>
        <w:rPr>
          <w:rFonts w:hint="cs"/>
          <w:sz w:val="28"/>
          <w:szCs w:val="28"/>
          <w:rtl/>
        </w:rPr>
        <w:t xml:space="preserve"> באותו קובץ. </w:t>
      </w:r>
    </w:p>
    <w:p w:rsidR="003D36C8" w:rsidRDefault="003D36C8" w:rsidP="003D36C8">
      <w:pPr>
        <w:bidi/>
        <w:rPr>
          <w:sz w:val="28"/>
          <w:szCs w:val="28"/>
          <w:rtl/>
        </w:rPr>
      </w:pPr>
    </w:p>
    <w:p w:rsidR="003D36C8" w:rsidRDefault="003D36C8" w:rsidP="003D36C8">
      <w:pPr>
        <w:bidi/>
        <w:rPr>
          <w:b/>
          <w:bCs/>
          <w:sz w:val="28"/>
          <w:szCs w:val="28"/>
          <w:rtl/>
        </w:rPr>
      </w:pPr>
      <w:r w:rsidRPr="003D36C8">
        <w:rPr>
          <w:b/>
          <w:bCs/>
          <w:sz w:val="28"/>
          <w:szCs w:val="28"/>
        </w:rPr>
        <w:t>Data Members</w:t>
      </w:r>
    </w:p>
    <w:p w:rsidR="003D36C8" w:rsidRDefault="003D36C8" w:rsidP="003D36C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אלו הם מאפייני הקלאס, </w:t>
      </w:r>
    </w:p>
    <w:p w:rsidR="003D36C8" w:rsidRDefault="003D36C8" w:rsidP="003D36C8">
      <w:pPr>
        <w:bidi/>
        <w:rPr>
          <w:sz w:val="28"/>
          <w:szCs w:val="28"/>
          <w:rtl/>
        </w:rPr>
      </w:pPr>
    </w:p>
    <w:p w:rsidR="003D36C8" w:rsidRPr="00840D3F" w:rsidRDefault="003D36C8" w:rsidP="003D36C8">
      <w:pPr>
        <w:bidi/>
        <w:rPr>
          <w:b/>
          <w:bCs/>
          <w:sz w:val="28"/>
          <w:szCs w:val="28"/>
          <w:rtl/>
        </w:rPr>
      </w:pPr>
      <w:r w:rsidRPr="00840D3F">
        <w:rPr>
          <w:b/>
          <w:bCs/>
          <w:sz w:val="28"/>
          <w:szCs w:val="28"/>
        </w:rPr>
        <w:t>Methods</w:t>
      </w:r>
    </w:p>
    <w:p w:rsidR="003D36C8" w:rsidRPr="003D36C8" w:rsidRDefault="003D36C8" w:rsidP="003D36C8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אלו הן פונקציות, המתארות את הפעולות שאפשר לעשות על האובייקטים. </w:t>
      </w:r>
      <w:r w:rsidR="00840D3F">
        <w:rPr>
          <w:rFonts w:hint="cs"/>
          <w:sz w:val="28"/>
          <w:szCs w:val="28"/>
          <w:rtl/>
        </w:rPr>
        <w:t xml:space="preserve">שימו לב שלא </w:t>
      </w:r>
      <w:proofErr w:type="spellStart"/>
      <w:r w:rsidR="00840D3F">
        <w:rPr>
          <w:rFonts w:hint="cs"/>
          <w:sz w:val="28"/>
          <w:szCs w:val="28"/>
          <w:rtl/>
        </w:rPr>
        <w:t>צריל</w:t>
      </w:r>
      <w:proofErr w:type="spellEnd"/>
      <w:r w:rsidR="00840D3F">
        <w:rPr>
          <w:rFonts w:hint="cs"/>
          <w:sz w:val="28"/>
          <w:szCs w:val="28"/>
          <w:rtl/>
        </w:rPr>
        <w:t xml:space="preserve"> לכתוב את המילה השמורה </w:t>
      </w:r>
      <w:r w:rsidR="00840D3F">
        <w:rPr>
          <w:sz w:val="28"/>
          <w:szCs w:val="28"/>
        </w:rPr>
        <w:t>function</w:t>
      </w:r>
      <w:r w:rsidR="00840D3F">
        <w:rPr>
          <w:rFonts w:hint="cs"/>
          <w:sz w:val="28"/>
          <w:szCs w:val="28"/>
          <w:rtl/>
        </w:rPr>
        <w:t xml:space="preserve"> מכיוון שפונקציות אלה הן מתודות. מתודה היא פעולה שקלאס יכול לעשות. בפועל, מייצגים את זה באמצ</w:t>
      </w:r>
      <w:bookmarkStart w:id="0" w:name="_GoBack"/>
      <w:bookmarkEnd w:id="0"/>
      <w:r w:rsidR="00840D3F">
        <w:rPr>
          <w:rFonts w:hint="cs"/>
          <w:sz w:val="28"/>
          <w:szCs w:val="28"/>
          <w:rtl/>
        </w:rPr>
        <w:t>עות פונקציות.</w:t>
      </w:r>
    </w:p>
    <w:sectPr w:rsidR="003D36C8" w:rsidRPr="003D36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A3FF7"/>
    <w:rsid w:val="001A3FF7"/>
    <w:rsid w:val="002A7A32"/>
    <w:rsid w:val="003D36C8"/>
    <w:rsid w:val="0084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139E"/>
  <w15:chartTrackingRefBased/>
  <w15:docId w15:val="{05882F83-61EE-4203-BAD7-7A4FD126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141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Jbt</dc:creator>
  <cp:keywords/>
  <dc:description/>
  <cp:lastModifiedBy>Jbt</cp:lastModifiedBy>
  <cp:revision>2</cp:revision>
  <dcterms:created xsi:type="dcterms:W3CDTF">2023-11-09T19:03:00Z</dcterms:created>
  <dcterms:modified xsi:type="dcterms:W3CDTF">2023-11-09T19:28:00Z</dcterms:modified>
</cp:coreProperties>
</file>