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D8" w:rsidRPr="00150A07" w:rsidRDefault="007C16D8" w:rsidP="007C16D8">
      <w:pPr>
        <w:jc w:val="center"/>
        <w:rPr>
          <w:rFonts w:ascii="Times New Roman" w:hAnsi="Times New Roman" w:cs="Times New Roman"/>
          <w:b/>
          <w:sz w:val="28"/>
          <w:szCs w:val="28"/>
          <w:lang w:val="az-Latn-AZ"/>
        </w:rPr>
      </w:pPr>
      <w:r w:rsidRPr="00150A07">
        <w:rPr>
          <w:rFonts w:ascii="Times New Roman" w:hAnsi="Times New Roman" w:cs="Times New Roman"/>
          <w:b/>
          <w:sz w:val="28"/>
          <w:szCs w:val="28"/>
          <w:lang w:val="az-Latn-AZ"/>
        </w:rPr>
        <w:t>Bilet 15</w:t>
      </w:r>
    </w:p>
    <w:p w:rsidR="00711A29" w:rsidRPr="00150A07" w:rsidRDefault="00711A29" w:rsidP="00711A29">
      <w:pPr>
        <w:rPr>
          <w:rFonts w:ascii="Times New Roman" w:hAnsi="Times New Roman" w:cs="Times New Roman"/>
          <w:color w:val="FF0000"/>
          <w:sz w:val="24"/>
          <w:szCs w:val="24"/>
          <w:lang w:val="az-Latn-AZ"/>
        </w:rPr>
      </w:pPr>
      <w:r w:rsidRPr="00150A07">
        <w:rPr>
          <w:rFonts w:ascii="Times New Roman" w:hAnsi="Times New Roman" w:cs="Times New Roman"/>
          <w:color w:val="FF0000"/>
          <w:sz w:val="24"/>
          <w:szCs w:val="24"/>
          <w:lang w:val="az-Latn-AZ"/>
        </w:rPr>
        <w:t>1.Bağ üçün sahənin seçilməsində təbii şəraitin rolu</w:t>
      </w:r>
    </w:p>
    <w:p w:rsidR="007C16D8" w:rsidRPr="007C16D8" w:rsidRDefault="007C16D8" w:rsidP="007C16D8">
      <w:pPr>
        <w:widowControl w:val="0"/>
        <w:shd w:val="clear" w:color="auto" w:fill="FFFFFF"/>
        <w:spacing w:line="240" w:lineRule="auto"/>
        <w:ind w:firstLine="720"/>
        <w:rPr>
          <w:rFonts w:ascii="Times New Roman" w:hAnsi="Times New Roman" w:cs="Times New Roman"/>
          <w:lang w:val="az-Latn-AZ"/>
        </w:rPr>
      </w:pPr>
      <w:r w:rsidRPr="007C16D8">
        <w:rPr>
          <w:rFonts w:ascii="Times New Roman" w:hAnsi="Times New Roman" w:cs="Times New Roman"/>
          <w:lang w:val="az-Latn-AZ"/>
        </w:rPr>
        <w:t>Ba</w:t>
      </w:r>
      <w:r w:rsidRPr="007C16D8">
        <w:rPr>
          <w:rFonts w:ascii="Times New Roman" w:eastAsia="Times New Roman" w:hAnsi="Times New Roman" w:cs="Times New Roman"/>
          <w:lang w:val="az-Latn-AZ"/>
        </w:rPr>
        <w:t>ğ üçün sahə seçərkən müxtəlif kənd təsərrüfatı sahələri üzrə yüksək ixtisaslı mütə</w:t>
      </w:r>
      <w:r w:rsidRPr="007C16D8">
        <w:rPr>
          <w:rFonts w:ascii="Times New Roman" w:eastAsia="Times New Roman" w:hAnsi="Times New Roman" w:cs="Times New Roman"/>
          <w:lang w:val="az-Latn-AZ"/>
        </w:rPr>
        <w:softHyphen/>
        <w:t>xəssislər (torpaqşünas, meyvəçi, meliorator, aqrometereoloq, iqtisadçı, yer quruluşu mütəxəssisi və s.) cəlb olunmalıdır. Bağ sahəsi yaşayış yerlərinə yaxında seçilməlidir ki, istehsalın təşkili, əmək ehtiyyatlarından, texnikadan istifadə səmərəli olsun, məhsulu vaxtında və itkisiz yığmaq mümkün olsun.</w:t>
      </w:r>
    </w:p>
    <w:p w:rsidR="007C16D8" w:rsidRPr="007C16D8" w:rsidRDefault="007C16D8" w:rsidP="007C16D8">
      <w:pPr>
        <w:widowControl w:val="0"/>
        <w:shd w:val="clear" w:color="auto" w:fill="FFFFFF"/>
        <w:spacing w:line="240" w:lineRule="auto"/>
        <w:ind w:firstLine="720"/>
        <w:rPr>
          <w:rFonts w:ascii="Times New Roman" w:hAnsi="Times New Roman" w:cs="Times New Roman"/>
          <w:lang w:val="az-Latn-AZ"/>
        </w:rPr>
      </w:pPr>
      <w:r w:rsidRPr="007C16D8">
        <w:rPr>
          <w:rFonts w:ascii="Times New Roman" w:hAnsi="Times New Roman" w:cs="Times New Roman"/>
          <w:lang w:val="az-Latn-AZ"/>
        </w:rPr>
        <w:t>Eyni zamanda t</w:t>
      </w:r>
      <w:r w:rsidRPr="007C16D8">
        <w:rPr>
          <w:rFonts w:ascii="Times New Roman" w:eastAsia="Times New Roman" w:hAnsi="Times New Roman" w:cs="Times New Roman"/>
          <w:lang w:val="az-Latn-AZ"/>
        </w:rPr>
        <w:t>əbii şərait amillərinə də xüsusi diqqət yetirilməlidir ki, bağın uzun müddət və keyfiyyətlə fəaliyyət göstərməsinə təminat verilsin. Bunları nəzərə alaraq bağ üçün sahə seçərkən aşağıdaki iki şərait nəzərə alınmalıdır:</w:t>
      </w:r>
    </w:p>
    <w:p w:rsidR="007C16D8" w:rsidRPr="007C16D8" w:rsidRDefault="007C16D8" w:rsidP="007C16D8">
      <w:pPr>
        <w:widowControl w:val="0"/>
        <w:shd w:val="clear" w:color="auto" w:fill="FFFFFF"/>
        <w:spacing w:line="240" w:lineRule="auto"/>
        <w:ind w:firstLine="720"/>
        <w:rPr>
          <w:rFonts w:ascii="Times New Roman" w:hAnsi="Times New Roman" w:cs="Times New Roman"/>
          <w:lang w:val="az-Latn-AZ"/>
        </w:rPr>
      </w:pPr>
      <w:r w:rsidRPr="007C16D8">
        <w:rPr>
          <w:rFonts w:ascii="Times New Roman" w:hAnsi="Times New Roman" w:cs="Times New Roman"/>
          <w:lang w:val="az-Latn-AZ"/>
        </w:rPr>
        <w:t>1. T</w:t>
      </w:r>
      <w:r w:rsidRPr="007C16D8">
        <w:rPr>
          <w:rFonts w:ascii="Times New Roman" w:eastAsia="Times New Roman" w:hAnsi="Times New Roman" w:cs="Times New Roman"/>
          <w:lang w:val="az-Latn-AZ"/>
        </w:rPr>
        <w:t>əbii şərait – buraya relyef, iqlim ünsürləri, torpaq, qrunt sularının dərinliyi, bitki örtüyü aid edilir.</w:t>
      </w:r>
    </w:p>
    <w:p w:rsidR="007C16D8" w:rsidRPr="007C16D8" w:rsidRDefault="007C16D8" w:rsidP="007C16D8">
      <w:pPr>
        <w:widowControl w:val="0"/>
        <w:shd w:val="clear" w:color="auto" w:fill="FFFFFF"/>
        <w:spacing w:line="240" w:lineRule="auto"/>
        <w:ind w:firstLine="720"/>
        <w:rPr>
          <w:rFonts w:ascii="Times New Roman" w:hAnsi="Times New Roman" w:cs="Times New Roman"/>
          <w:lang w:val="az-Latn-AZ"/>
        </w:rPr>
      </w:pPr>
      <w:r w:rsidRPr="007C16D8">
        <w:rPr>
          <w:rFonts w:ascii="Times New Roman" w:hAnsi="Times New Roman" w:cs="Times New Roman"/>
          <w:lang w:val="az-Latn-AZ"/>
        </w:rPr>
        <w:t>2.T</w:t>
      </w:r>
      <w:r w:rsidRPr="007C16D8">
        <w:rPr>
          <w:rFonts w:ascii="Times New Roman" w:eastAsia="Times New Roman" w:hAnsi="Times New Roman" w:cs="Times New Roman"/>
          <w:lang w:val="az-Latn-AZ"/>
        </w:rPr>
        <w:t>əsərrüfat-təşkilatı şərait – buraya yaşayış yerlərinin yaxınlığı, şosse və dəmir yolla</w:t>
      </w:r>
      <w:r w:rsidRPr="007C16D8">
        <w:rPr>
          <w:rFonts w:ascii="Times New Roman" w:eastAsia="Times New Roman" w:hAnsi="Times New Roman" w:cs="Times New Roman"/>
          <w:lang w:val="az-Latn-AZ"/>
        </w:rPr>
        <w:softHyphen/>
        <w:t>rı</w:t>
      </w:r>
      <w:r w:rsidRPr="007C16D8">
        <w:rPr>
          <w:rFonts w:ascii="Times New Roman" w:eastAsia="Times New Roman" w:hAnsi="Times New Roman" w:cs="Times New Roman"/>
          <w:lang w:val="az-Latn-AZ"/>
        </w:rPr>
        <w:softHyphen/>
        <w:t>nın mövcudluğu və yaxınlığı, cinslərin, sortların və calaqaltıların seçilməsi, onların yerli şərait üçün əsaslandırılması, məhsulun hara və necə realizə edilməsi məsələləri aid edilir.</w:t>
      </w:r>
    </w:p>
    <w:p w:rsidR="007C16D8" w:rsidRPr="007C16D8" w:rsidRDefault="007C16D8" w:rsidP="007C16D8">
      <w:pPr>
        <w:widowControl w:val="0"/>
        <w:shd w:val="clear" w:color="auto" w:fill="FFFFFF"/>
        <w:spacing w:line="240" w:lineRule="auto"/>
        <w:ind w:firstLine="720"/>
        <w:rPr>
          <w:rFonts w:ascii="Times New Roman" w:eastAsia="Times New Roman" w:hAnsi="Times New Roman" w:cs="Times New Roman"/>
          <w:bCs/>
          <w:iCs/>
          <w:lang w:val="az-Latn-AZ"/>
        </w:rPr>
      </w:pPr>
      <w:r w:rsidRPr="007C16D8">
        <w:rPr>
          <w:rFonts w:ascii="Times New Roman" w:hAnsi="Times New Roman" w:cs="Times New Roman"/>
          <w:bCs/>
          <w:iCs/>
          <w:lang w:val="az-Latn-AZ"/>
        </w:rPr>
        <w:t>T</w:t>
      </w:r>
      <w:r w:rsidRPr="007C16D8">
        <w:rPr>
          <w:rFonts w:ascii="Times New Roman" w:eastAsia="Times New Roman" w:hAnsi="Times New Roman" w:cs="Times New Roman"/>
          <w:bCs/>
          <w:iCs/>
          <w:lang w:val="az-Latn-AZ"/>
        </w:rPr>
        <w:t>əbii şəraitə aşağıdakılar aiddir</w:t>
      </w:r>
    </w:p>
    <w:p w:rsidR="007C16D8" w:rsidRPr="007C16D8" w:rsidRDefault="007C16D8" w:rsidP="007C16D8">
      <w:pPr>
        <w:widowControl w:val="0"/>
        <w:shd w:val="clear" w:color="auto" w:fill="FFFFFF"/>
        <w:spacing w:line="240" w:lineRule="auto"/>
        <w:ind w:firstLine="720"/>
        <w:rPr>
          <w:rFonts w:ascii="Times New Roman" w:eastAsia="Times New Roman" w:hAnsi="Times New Roman" w:cs="Times New Roman"/>
          <w:iCs/>
          <w:lang w:val="az-Latn-AZ"/>
        </w:rPr>
      </w:pPr>
      <w:r w:rsidRPr="007C16D8">
        <w:rPr>
          <w:rFonts w:ascii="Times New Roman" w:eastAsia="Times New Roman" w:hAnsi="Times New Roman" w:cs="Times New Roman"/>
          <w:iCs/>
          <w:lang w:val="az-Latn-AZ"/>
        </w:rPr>
        <w:t>- Relyef</w:t>
      </w:r>
    </w:p>
    <w:p w:rsidR="007C16D8" w:rsidRPr="007C16D8" w:rsidRDefault="007C16D8" w:rsidP="007C16D8">
      <w:pPr>
        <w:widowControl w:val="0"/>
        <w:shd w:val="clear" w:color="auto" w:fill="FFFFFF"/>
        <w:spacing w:line="240" w:lineRule="auto"/>
        <w:ind w:firstLine="720"/>
        <w:rPr>
          <w:rFonts w:ascii="Times New Roman" w:eastAsia="Times New Roman" w:hAnsi="Times New Roman" w:cs="Times New Roman"/>
          <w:iCs/>
          <w:lang w:val="az-Latn-AZ"/>
        </w:rPr>
      </w:pPr>
      <w:r w:rsidRPr="007C16D8">
        <w:rPr>
          <w:rFonts w:ascii="Times New Roman" w:eastAsia="Times New Roman" w:hAnsi="Times New Roman" w:cs="Times New Roman"/>
          <w:iCs/>
          <w:lang w:val="az-Latn-AZ"/>
        </w:rPr>
        <w:t>-</w:t>
      </w:r>
      <w:r w:rsidRPr="007C16D8">
        <w:rPr>
          <w:rFonts w:ascii="Times New Roman" w:eastAsia="Times New Roman" w:hAnsi="Times New Roman" w:cs="Times New Roman"/>
          <w:lang w:val="az-Latn-AZ"/>
        </w:rPr>
        <w:t xml:space="preserve"> </w:t>
      </w:r>
      <w:r w:rsidRPr="007C16D8">
        <w:rPr>
          <w:rFonts w:ascii="Times New Roman" w:eastAsia="Times New Roman" w:hAnsi="Times New Roman" w:cs="Times New Roman"/>
          <w:iCs/>
          <w:lang w:val="az-Latn-AZ"/>
        </w:rPr>
        <w:t>İqlim.</w:t>
      </w:r>
    </w:p>
    <w:p w:rsidR="007C16D8" w:rsidRPr="007C16D8" w:rsidRDefault="007C16D8" w:rsidP="007C16D8">
      <w:pPr>
        <w:widowControl w:val="0"/>
        <w:shd w:val="clear" w:color="auto" w:fill="FFFFFF"/>
        <w:spacing w:line="240" w:lineRule="auto"/>
        <w:ind w:firstLine="720"/>
        <w:rPr>
          <w:rFonts w:ascii="Times New Roman" w:hAnsi="Times New Roman" w:cs="Times New Roman"/>
          <w:iCs/>
          <w:lang w:val="az-Latn-AZ"/>
        </w:rPr>
      </w:pPr>
      <w:r w:rsidRPr="007C16D8">
        <w:rPr>
          <w:rFonts w:ascii="Times New Roman" w:eastAsia="Times New Roman" w:hAnsi="Times New Roman" w:cs="Times New Roman"/>
          <w:iCs/>
          <w:lang w:val="az-Latn-AZ"/>
        </w:rPr>
        <w:t>-</w:t>
      </w:r>
      <w:r w:rsidRPr="007C16D8">
        <w:rPr>
          <w:rFonts w:ascii="Times New Roman" w:hAnsi="Times New Roman" w:cs="Times New Roman"/>
          <w:iCs/>
          <w:lang w:val="az-Latn-AZ"/>
        </w:rPr>
        <w:t xml:space="preserve">Torpaq. </w:t>
      </w:r>
    </w:p>
    <w:p w:rsidR="007C16D8" w:rsidRPr="007C16D8" w:rsidRDefault="007C16D8" w:rsidP="007C16D8">
      <w:pPr>
        <w:widowControl w:val="0"/>
        <w:shd w:val="clear" w:color="auto" w:fill="FFFFFF"/>
        <w:spacing w:line="240" w:lineRule="auto"/>
        <w:ind w:firstLine="720"/>
        <w:rPr>
          <w:rFonts w:ascii="Times New Roman" w:eastAsia="Times New Roman" w:hAnsi="Times New Roman" w:cs="Times New Roman"/>
          <w:lang w:val="az-Latn-AZ"/>
        </w:rPr>
      </w:pPr>
      <w:r w:rsidRPr="007C16D8">
        <w:rPr>
          <w:rFonts w:ascii="Times New Roman" w:hAnsi="Times New Roman" w:cs="Times New Roman"/>
          <w:iCs/>
          <w:lang w:val="az-Latn-AZ"/>
        </w:rPr>
        <w:t xml:space="preserve">-Bitki </w:t>
      </w:r>
      <w:r w:rsidRPr="007C16D8">
        <w:rPr>
          <w:rFonts w:ascii="Times New Roman" w:eastAsia="Times New Roman" w:hAnsi="Times New Roman" w:cs="Times New Roman"/>
          <w:iCs/>
          <w:lang w:val="az-Latn-AZ"/>
        </w:rPr>
        <w:t>örtüyü</w:t>
      </w:r>
    </w:p>
    <w:p w:rsidR="007C16D8" w:rsidRDefault="007C16D8" w:rsidP="007C16D8">
      <w:pPr>
        <w:widowControl w:val="0"/>
        <w:shd w:val="clear" w:color="auto" w:fill="FFFFFF"/>
        <w:spacing w:line="240" w:lineRule="auto"/>
        <w:ind w:firstLine="720"/>
        <w:rPr>
          <w:rFonts w:ascii="Times New Roman" w:hAnsi="Times New Roman" w:cs="Times New Roman"/>
          <w:lang w:val="az-Latn-AZ"/>
        </w:rPr>
      </w:pPr>
    </w:p>
    <w:p w:rsidR="007C16D8" w:rsidRDefault="007C16D8" w:rsidP="007C16D8">
      <w:pPr>
        <w:widowControl w:val="0"/>
        <w:shd w:val="clear" w:color="auto" w:fill="FFFFFF"/>
        <w:spacing w:line="240" w:lineRule="auto"/>
        <w:rPr>
          <w:rFonts w:ascii="Times New Roman" w:hAnsi="Times New Roman" w:cs="Times New Roman"/>
          <w:color w:val="FF0000"/>
          <w:lang w:val="az-Latn-AZ"/>
        </w:rPr>
      </w:pPr>
      <w:r w:rsidRPr="00150A07">
        <w:rPr>
          <w:rFonts w:ascii="Times New Roman" w:hAnsi="Times New Roman" w:cs="Times New Roman"/>
          <w:color w:val="FF0000"/>
          <w:lang w:val="az-Latn-AZ"/>
        </w:rPr>
        <w:t>2.Meyvə bitkilərində fotosintez prosesi və onun xarakterizəsi.</w:t>
      </w:r>
    </w:p>
    <w:p w:rsidR="00B64DDD" w:rsidRDefault="00B64DDD" w:rsidP="007C16D8">
      <w:pPr>
        <w:widowControl w:val="0"/>
        <w:shd w:val="clear" w:color="auto" w:fill="FFFFFF"/>
        <w:spacing w:line="240" w:lineRule="auto"/>
        <w:rPr>
          <w:rFonts w:ascii="Times New Roman" w:hAnsi="Times New Roman" w:cs="Times New Roman"/>
          <w:lang w:val="az-Latn-AZ"/>
        </w:rPr>
      </w:pPr>
      <w:r w:rsidRPr="00B64DDD">
        <w:rPr>
          <w:rFonts w:ascii="Times New Roman" w:hAnsi="Times New Roman" w:cs="Times New Roman"/>
          <w:lang w:val="az-Latn-AZ"/>
        </w:rPr>
        <w:t>Fotosi</w:t>
      </w:r>
      <w:r>
        <w:rPr>
          <w:rFonts w:ascii="Times New Roman" w:hAnsi="Times New Roman" w:cs="Times New Roman"/>
          <w:lang w:val="az-Latn-AZ"/>
        </w:rPr>
        <w:t>ntezin intensivliyi və məhsuldarlığı fotosintetik fəal radiasiyanın miqdarı və günün işıqlığının uzunluğu ilə müəyyən edilir.</w:t>
      </w:r>
    </w:p>
    <w:p w:rsidR="00B64DDD" w:rsidRDefault="00B64DDD" w:rsidP="007C16D8">
      <w:pPr>
        <w:widowControl w:val="0"/>
        <w:shd w:val="clear" w:color="auto" w:fill="FFFFFF"/>
        <w:spacing w:line="240" w:lineRule="auto"/>
        <w:rPr>
          <w:rFonts w:ascii="Times New Roman" w:hAnsi="Times New Roman" w:cs="Times New Roman"/>
          <w:lang w:val="az-Latn-AZ"/>
        </w:rPr>
      </w:pPr>
      <w:r>
        <w:rPr>
          <w:rFonts w:ascii="Times New Roman" w:hAnsi="Times New Roman" w:cs="Times New Roman"/>
          <w:lang w:val="az-Latn-AZ"/>
        </w:rPr>
        <w:t>Bitki fotosintez prosesi zamanı xlorofillə və piqmentlərlə günəşin elektromaqnit enerjisini udaraq onu kimyəvi enerjiyə çevirir, atmosferdən udulmuş karbon qazı ilə köklərin torpaqdan sorduğu suyu birləşdirərək üzvi birləşmələr əmələ gətirir və oksigen ixrac edir.</w:t>
      </w:r>
    </w:p>
    <w:p w:rsidR="00B64DDD" w:rsidRPr="00B64DDD" w:rsidRDefault="00B64DDD" w:rsidP="007C16D8">
      <w:pPr>
        <w:widowControl w:val="0"/>
        <w:shd w:val="clear" w:color="auto" w:fill="FFFFFF"/>
        <w:spacing w:line="240" w:lineRule="auto"/>
        <w:rPr>
          <w:rFonts w:ascii="Times New Roman" w:hAnsi="Times New Roman" w:cs="Times New Roman"/>
          <w:lang w:val="az-Latn-AZ"/>
        </w:rPr>
      </w:pPr>
      <w:r>
        <w:rPr>
          <w:rFonts w:ascii="Times New Roman" w:hAnsi="Times New Roman" w:cs="Times New Roman"/>
          <w:lang w:val="az-Latn-AZ"/>
        </w:rPr>
        <w:t>Vegetasiya dövründə 1 hektar əkin sahəsinə düşən günəş radiasiyasının ümumi miqdarı orta hesabla 21.10</w:t>
      </w:r>
      <w:r>
        <w:rPr>
          <w:rFonts w:ascii="Times New Roman" w:hAnsi="Times New Roman" w:cs="Times New Roman"/>
          <w:vertAlign w:val="superscript"/>
          <w:lang w:val="az-Latn-AZ"/>
        </w:rPr>
        <w:t>9</w:t>
      </w:r>
      <w:r>
        <w:rPr>
          <w:rFonts w:ascii="Times New Roman" w:hAnsi="Times New Roman" w:cs="Times New Roman"/>
          <w:lang w:val="az-Latn-AZ"/>
        </w:rPr>
        <w:t>kC olub, ondan 8.10</w:t>
      </w:r>
      <w:r>
        <w:rPr>
          <w:rFonts w:ascii="Times New Roman" w:hAnsi="Times New Roman" w:cs="Times New Roman"/>
          <w:vertAlign w:val="superscript"/>
          <w:lang w:val="az-Latn-AZ"/>
        </w:rPr>
        <w:t>9</w:t>
      </w:r>
      <w:r>
        <w:rPr>
          <w:rFonts w:ascii="Times New Roman" w:hAnsi="Times New Roman" w:cs="Times New Roman"/>
          <w:lang w:val="az-Latn-AZ"/>
        </w:rPr>
        <w:t xml:space="preserve">kC-nu fotosintetik fəal radiasiya təşkil edir.Yayılmış bütün günəş şüalarından bitkinin həyat fəaliyyətində böyük əhəmiyyət kəsb edəni dalğa uzunluğu 380-710Nm olan şüalardır ki, buna da fotosintetik fəal radiasiya-FFR deyilir.FFR-in yarpaqlardan keçmə gücünün </w:t>
      </w:r>
      <w:r w:rsidR="00A22454">
        <w:rPr>
          <w:rFonts w:ascii="Times New Roman" w:hAnsi="Times New Roman" w:cs="Times New Roman"/>
          <w:lang w:val="az-Latn-AZ"/>
        </w:rPr>
        <w:t>2-2.5 metr olduğu müəyyən edilmişdir. Buna görə də çətirin forması və həcmi müəyyənləşdirilərkən bu halı nəzərə almaq lazımdır.</w:t>
      </w:r>
    </w:p>
    <w:p w:rsidR="007C16D8" w:rsidRPr="007C16D8" w:rsidRDefault="007C16D8" w:rsidP="007C16D8">
      <w:pPr>
        <w:widowControl w:val="0"/>
        <w:shd w:val="clear" w:color="auto" w:fill="FFFFFF"/>
        <w:spacing w:line="240" w:lineRule="auto"/>
        <w:rPr>
          <w:rFonts w:ascii="Times New Roman" w:hAnsi="Times New Roman" w:cs="Times New Roman"/>
          <w:lang w:val="az-Latn-AZ"/>
        </w:rPr>
      </w:pPr>
    </w:p>
    <w:p w:rsidR="00711A29" w:rsidRPr="00150A07" w:rsidRDefault="00D93AF4" w:rsidP="00711A29">
      <w:pPr>
        <w:rPr>
          <w:rFonts w:ascii="Times New Roman" w:hAnsi="Times New Roman" w:cs="Times New Roman"/>
          <w:color w:val="FF0000"/>
          <w:sz w:val="24"/>
          <w:szCs w:val="24"/>
          <w:lang w:val="az-Latn-AZ"/>
        </w:rPr>
      </w:pPr>
      <w:r w:rsidRPr="00150A07">
        <w:rPr>
          <w:rFonts w:ascii="Times New Roman" w:hAnsi="Times New Roman" w:cs="Times New Roman"/>
          <w:color w:val="FF0000"/>
          <w:sz w:val="24"/>
          <w:szCs w:val="24"/>
          <w:lang w:val="az-Latn-AZ"/>
        </w:rPr>
        <w:t>3.Vegetativ artırma üsullarının qruplaşdırılması.</w:t>
      </w:r>
    </w:p>
    <w:p w:rsidR="00D93AF4" w:rsidRPr="003A113D" w:rsidRDefault="00D93AF4" w:rsidP="00D93AF4">
      <w:pPr>
        <w:widowControl w:val="0"/>
        <w:shd w:val="clear" w:color="auto" w:fill="FFFFFF"/>
        <w:spacing w:line="240" w:lineRule="auto"/>
        <w:ind w:firstLine="720"/>
        <w:rPr>
          <w:rFonts w:ascii="Times New Roman" w:hAnsi="Times New Roman"/>
          <w:lang w:val="az-Latn-AZ"/>
        </w:rPr>
      </w:pPr>
      <w:r w:rsidRPr="003A113D">
        <w:rPr>
          <w:rFonts w:ascii="Times New Roman" w:hAnsi="Times New Roman"/>
          <w:lang w:val="az-Latn-AZ"/>
        </w:rPr>
        <w:t>Meyv</w:t>
      </w:r>
      <w:r w:rsidRPr="003A113D">
        <w:rPr>
          <w:rFonts w:ascii="Times New Roman" w:eastAsia="Times New Roman" w:hAnsi="Times New Roman"/>
          <w:lang w:val="az-Latn-AZ"/>
        </w:rPr>
        <w:t xml:space="preserve">ə-giləmeyvə bitkilərini onların bioloji xüsusiyyətlərindən asılı olaraq bu və ya digər vegetativ hissələrlə </w:t>
      </w:r>
      <w:r>
        <w:rPr>
          <w:rFonts w:ascii="Times New Roman" w:eastAsia="Times New Roman" w:hAnsi="Times New Roman"/>
          <w:lang w:val="az-Latn-AZ"/>
        </w:rPr>
        <w:t>–</w:t>
      </w:r>
      <w:r w:rsidRPr="003A113D">
        <w:rPr>
          <w:rFonts w:ascii="Times New Roman" w:eastAsia="Times New Roman" w:hAnsi="Times New Roman"/>
          <w:lang w:val="az-Latn-AZ"/>
        </w:rPr>
        <w:t xml:space="preserve"> bığcıq, pöhrə, kolların bölünməsi, basma, çilik və calaqla çoxaldırlar. Vegetativ </w:t>
      </w:r>
      <w:r w:rsidRPr="003A113D">
        <w:rPr>
          <w:rFonts w:ascii="Times New Roman" w:eastAsia="Times New Roman" w:hAnsi="Times New Roman"/>
          <w:lang w:val="az-Latn-AZ"/>
        </w:rPr>
        <w:lastRenderedPageBreak/>
        <w:t>çoxaltmaya monogen çoxaltma da deyilir. Mərhələ etibarilə yetkin orqanizmdən törədiyindən əsas xüsusiyyətləri aşağıdakılardır.</w:t>
      </w:r>
    </w:p>
    <w:p w:rsidR="00D93AF4" w:rsidRPr="003A113D" w:rsidRDefault="00D93AF4" w:rsidP="00D93AF4">
      <w:pPr>
        <w:widowControl w:val="0"/>
        <w:numPr>
          <w:ilvl w:val="0"/>
          <w:numId w:val="3"/>
        </w:numPr>
        <w:shd w:val="clear" w:color="auto" w:fill="FFFFFF"/>
        <w:tabs>
          <w:tab w:val="left" w:pos="715"/>
        </w:tabs>
        <w:autoSpaceDE w:val="0"/>
        <w:autoSpaceDN w:val="0"/>
        <w:adjustRightInd w:val="0"/>
        <w:spacing w:after="0" w:line="240" w:lineRule="auto"/>
        <w:ind w:firstLine="720"/>
        <w:rPr>
          <w:rFonts w:ascii="Times New Roman" w:hAnsi="Times New Roman"/>
          <w:lang w:val="az-Latn-AZ"/>
        </w:rPr>
      </w:pPr>
      <w:r w:rsidRPr="003A113D">
        <w:rPr>
          <w:rFonts w:ascii="Times New Roman" w:hAnsi="Times New Roman"/>
          <w:lang w:val="az-Latn-AZ"/>
        </w:rPr>
        <w:t xml:space="preserve">Ana bitkinin irsi </w:t>
      </w:r>
      <w:r w:rsidRPr="003A113D">
        <w:rPr>
          <w:rFonts w:ascii="Times New Roman" w:eastAsia="Times New Roman" w:hAnsi="Times New Roman"/>
          <w:lang w:val="az-Latn-AZ"/>
        </w:rPr>
        <w:t>əlamətlərini qoruyub saxlayır, məhsula tez düşür;</w:t>
      </w:r>
    </w:p>
    <w:p w:rsidR="00D93AF4" w:rsidRPr="003A113D" w:rsidRDefault="00D93AF4" w:rsidP="00D93AF4">
      <w:pPr>
        <w:widowControl w:val="0"/>
        <w:numPr>
          <w:ilvl w:val="0"/>
          <w:numId w:val="3"/>
        </w:numPr>
        <w:shd w:val="clear" w:color="auto" w:fill="FFFFFF"/>
        <w:tabs>
          <w:tab w:val="left" w:pos="715"/>
        </w:tabs>
        <w:autoSpaceDE w:val="0"/>
        <w:autoSpaceDN w:val="0"/>
        <w:adjustRightInd w:val="0"/>
        <w:spacing w:after="0" w:line="240" w:lineRule="auto"/>
        <w:ind w:firstLine="720"/>
        <w:jc w:val="both"/>
        <w:rPr>
          <w:rFonts w:ascii="Times New Roman" w:hAnsi="Times New Roman"/>
          <w:lang w:val="az-Latn-AZ"/>
        </w:rPr>
      </w:pPr>
      <w:r w:rsidRPr="003A113D">
        <w:rPr>
          <w:rFonts w:ascii="Times New Roman" w:eastAsia="Times New Roman" w:hAnsi="Times New Roman"/>
          <w:lang w:val="az-Latn-AZ"/>
        </w:rPr>
        <w:t>İqlimin dəyişən təsirinə uyğunlaşa bilmir, toxmacara nisbətən ömrü gödək olur;</w:t>
      </w:r>
    </w:p>
    <w:p w:rsidR="00D93AF4" w:rsidRPr="003A113D" w:rsidRDefault="00D93AF4" w:rsidP="00D93AF4">
      <w:pPr>
        <w:widowControl w:val="0"/>
        <w:numPr>
          <w:ilvl w:val="0"/>
          <w:numId w:val="3"/>
        </w:numPr>
        <w:shd w:val="clear" w:color="auto" w:fill="FFFFFF"/>
        <w:tabs>
          <w:tab w:val="left" w:pos="715"/>
        </w:tabs>
        <w:autoSpaceDE w:val="0"/>
        <w:autoSpaceDN w:val="0"/>
        <w:adjustRightInd w:val="0"/>
        <w:spacing w:after="0" w:line="240" w:lineRule="auto"/>
        <w:ind w:firstLine="720"/>
        <w:jc w:val="both"/>
        <w:rPr>
          <w:rFonts w:ascii="Times New Roman" w:hAnsi="Times New Roman"/>
          <w:lang w:val="az-Latn-AZ"/>
        </w:rPr>
      </w:pPr>
      <w:r w:rsidRPr="003A113D">
        <w:rPr>
          <w:rFonts w:ascii="Times New Roman" w:hAnsi="Times New Roman"/>
          <w:lang w:val="az-Latn-AZ"/>
        </w:rPr>
        <w:t>Mutasiya n</w:t>
      </w:r>
      <w:r w:rsidRPr="003A113D">
        <w:rPr>
          <w:rFonts w:ascii="Times New Roman" w:eastAsia="Times New Roman" w:hAnsi="Times New Roman"/>
          <w:lang w:val="az-Latn-AZ"/>
        </w:rPr>
        <w:t>əticəsində yaranmış yeni xassə və əlamətləri özündə möhkəmləndirir;</w:t>
      </w:r>
    </w:p>
    <w:p w:rsidR="00D93AF4" w:rsidRPr="00D93AF4" w:rsidRDefault="00D93AF4" w:rsidP="00D93AF4">
      <w:pPr>
        <w:pStyle w:val="ListParagraph"/>
        <w:numPr>
          <w:ilvl w:val="0"/>
          <w:numId w:val="3"/>
        </w:numPr>
        <w:rPr>
          <w:rFonts w:ascii="Times New Roman" w:hAnsi="Times New Roman" w:cs="Times New Roman"/>
          <w:sz w:val="24"/>
          <w:szCs w:val="24"/>
          <w:lang w:val="az-Latn-AZ"/>
        </w:rPr>
      </w:pPr>
      <w:r w:rsidRPr="00D93AF4">
        <w:rPr>
          <w:rFonts w:ascii="Times New Roman" w:hAnsi="Times New Roman"/>
          <w:lang w:val="az-Latn-AZ"/>
        </w:rPr>
        <w:t>Calaq</w:t>
      </w:r>
      <w:r w:rsidRPr="00D93AF4">
        <w:rPr>
          <w:rFonts w:ascii="Times New Roman" w:eastAsia="Times New Roman" w:hAnsi="Times New Roman"/>
          <w:lang w:val="az-Latn-AZ"/>
        </w:rPr>
        <w:t>üstü ilə əksərən normal anatomik və fizioloji uyğunluğa malik olur.</w:t>
      </w:r>
    </w:p>
    <w:p w:rsidR="00D93AF4" w:rsidRPr="00D93AF4" w:rsidRDefault="00D93AF4" w:rsidP="00D93AF4">
      <w:pPr>
        <w:pStyle w:val="ListParagraph"/>
        <w:widowControl w:val="0"/>
        <w:shd w:val="clear" w:color="auto" w:fill="FFFFFF"/>
        <w:spacing w:line="240" w:lineRule="auto"/>
        <w:rPr>
          <w:rFonts w:ascii="Times New Roman" w:hAnsi="Times New Roman"/>
          <w:lang w:val="az-Latn-AZ"/>
        </w:rPr>
      </w:pPr>
    </w:p>
    <w:p w:rsidR="00D93AF4" w:rsidRPr="00D93AF4" w:rsidRDefault="00D93AF4" w:rsidP="00D93AF4">
      <w:pPr>
        <w:widowControl w:val="0"/>
        <w:shd w:val="clear" w:color="auto" w:fill="FFFFFF"/>
        <w:spacing w:line="240" w:lineRule="auto"/>
        <w:rPr>
          <w:rFonts w:ascii="Times New Roman" w:hAnsi="Times New Roman"/>
          <w:lang w:val="az-Latn-AZ"/>
        </w:rPr>
      </w:pPr>
      <w:r w:rsidRPr="00D93AF4">
        <w:rPr>
          <w:rFonts w:ascii="Times New Roman" w:hAnsi="Times New Roman"/>
          <w:lang w:val="az-Latn-AZ"/>
        </w:rPr>
        <w:t>Meyv</w:t>
      </w:r>
      <w:r w:rsidRPr="00D93AF4">
        <w:rPr>
          <w:rFonts w:ascii="Times New Roman" w:eastAsia="Times New Roman" w:hAnsi="Times New Roman"/>
          <w:lang w:val="az-Latn-AZ"/>
        </w:rPr>
        <w:t xml:space="preserve">ə-giləmeyvə bitkilərini onların bioloji xüsusiyyətlərindən asılı olaraq vegetativ çoxaltma üsulunun müxtəlif növləri ilə çoxaldırlar. Bağçılıqda tətbiq olunan vegetativ çoxaltma növlərini asan öyrənmək məqsədi ilə vegetativ çoxaltma üsulunu aşağıdakı qruplara ayırırlar </w:t>
      </w:r>
    </w:p>
    <w:p w:rsidR="00D93AF4" w:rsidRPr="00D93AF4" w:rsidRDefault="00D93AF4" w:rsidP="00D93AF4">
      <w:pPr>
        <w:widowControl w:val="0"/>
        <w:shd w:val="clear" w:color="auto" w:fill="FFFFFF"/>
        <w:tabs>
          <w:tab w:val="left" w:pos="678"/>
        </w:tabs>
        <w:spacing w:line="240" w:lineRule="auto"/>
        <w:rPr>
          <w:rFonts w:ascii="Times New Roman" w:hAnsi="Times New Roman"/>
          <w:lang w:val="az-Latn-AZ"/>
        </w:rPr>
      </w:pPr>
      <w:r>
        <w:rPr>
          <w:rFonts w:ascii="Times New Roman" w:hAnsi="Times New Roman"/>
          <w:i/>
          <w:iCs/>
          <w:lang w:val="az-Latn-AZ"/>
        </w:rPr>
        <w:t xml:space="preserve">   </w:t>
      </w:r>
      <w:r w:rsidRPr="00D93AF4">
        <w:rPr>
          <w:rFonts w:ascii="Times New Roman" w:hAnsi="Times New Roman"/>
          <w:i/>
          <w:iCs/>
          <w:lang w:val="az-Latn-AZ"/>
        </w:rPr>
        <w:t>I. Ixtisasla</w:t>
      </w:r>
      <w:r w:rsidRPr="00D93AF4">
        <w:rPr>
          <w:rFonts w:ascii="Times New Roman" w:eastAsia="Times New Roman" w:hAnsi="Times New Roman"/>
          <w:i/>
          <w:iCs/>
          <w:lang w:val="az-Latn-AZ"/>
        </w:rPr>
        <w:t xml:space="preserve">şmış orqanlarla çoxaltma. </w:t>
      </w:r>
      <w:r w:rsidRPr="00D93AF4">
        <w:rPr>
          <w:rFonts w:ascii="Times New Roman" w:eastAsia="Times New Roman" w:hAnsi="Times New Roman"/>
          <w:lang w:val="az-Latn-AZ"/>
        </w:rPr>
        <w:t>Bu qrupa bığcıqlarla çoxaltma daxildir.</w:t>
      </w:r>
    </w:p>
    <w:p w:rsidR="00D93AF4" w:rsidRPr="00D93AF4" w:rsidRDefault="00D93AF4" w:rsidP="00D93AF4">
      <w:pPr>
        <w:widowControl w:val="0"/>
        <w:shd w:val="clear" w:color="auto" w:fill="FFFFFF"/>
        <w:tabs>
          <w:tab w:val="left" w:pos="816"/>
        </w:tabs>
        <w:spacing w:line="240" w:lineRule="auto"/>
        <w:rPr>
          <w:rFonts w:ascii="Times New Roman" w:eastAsia="Times New Roman" w:hAnsi="Times New Roman"/>
          <w:lang w:val="az-Latn-AZ"/>
        </w:rPr>
      </w:pPr>
      <w:r w:rsidRPr="00D93AF4">
        <w:rPr>
          <w:rFonts w:ascii="Times New Roman" w:hAnsi="Times New Roman"/>
          <w:i/>
          <w:iCs/>
          <w:lang w:val="az-Latn-AZ"/>
        </w:rPr>
        <w:t xml:space="preserve">II. </w:t>
      </w:r>
      <w:r w:rsidRPr="00D93AF4">
        <w:rPr>
          <w:rFonts w:ascii="Times New Roman" w:eastAsia="Times New Roman" w:hAnsi="Times New Roman"/>
          <w:i/>
          <w:iCs/>
          <w:lang w:val="az-Latn-AZ"/>
        </w:rPr>
        <w:t xml:space="preserve">Çatışmayan orqanlar əmələ gələnədək bu və ya digər vegetativ hissələrin ana bitkidən ayrılması. </w:t>
      </w:r>
      <w:r w:rsidRPr="00D93AF4">
        <w:rPr>
          <w:rFonts w:ascii="Times New Roman" w:eastAsia="Times New Roman" w:hAnsi="Times New Roman"/>
          <w:lang w:val="az-Latn-AZ"/>
        </w:rPr>
        <w:t xml:space="preserve">Buraya aşağıdakı çoxaltma növləri daxildir: </w:t>
      </w:r>
    </w:p>
    <w:p w:rsidR="00D93AF4" w:rsidRPr="00D93AF4" w:rsidRDefault="00D93AF4" w:rsidP="00D93AF4">
      <w:pPr>
        <w:widowControl w:val="0"/>
        <w:shd w:val="clear" w:color="auto" w:fill="FFFFFF"/>
        <w:tabs>
          <w:tab w:val="left" w:pos="816"/>
        </w:tabs>
        <w:spacing w:line="240" w:lineRule="auto"/>
        <w:rPr>
          <w:rFonts w:ascii="Times New Roman" w:eastAsia="Times New Roman" w:hAnsi="Times New Roman"/>
          <w:lang w:val="az-Latn-AZ"/>
        </w:rPr>
      </w:pPr>
      <w:r w:rsidRPr="00D93AF4">
        <w:rPr>
          <w:rFonts w:ascii="Times New Roman" w:eastAsia="Times New Roman" w:hAnsi="Times New Roman"/>
          <w:lang w:val="az-Latn-AZ"/>
        </w:rPr>
        <w:t>a) bitkinin odun</w:t>
      </w:r>
      <w:r w:rsidRPr="00D93AF4">
        <w:rPr>
          <w:rFonts w:ascii="Times New Roman" w:eastAsia="Times New Roman" w:hAnsi="Times New Roman"/>
          <w:lang w:val="az-Latn-AZ"/>
        </w:rPr>
        <w:softHyphen/>
        <w:t xml:space="preserve">laşmış çiliklə çoxaldılması; </w:t>
      </w:r>
    </w:p>
    <w:p w:rsidR="00D93AF4" w:rsidRPr="00D93AF4" w:rsidRDefault="00D93AF4" w:rsidP="00D93AF4">
      <w:pPr>
        <w:widowControl w:val="0"/>
        <w:shd w:val="clear" w:color="auto" w:fill="FFFFFF"/>
        <w:tabs>
          <w:tab w:val="left" w:pos="816"/>
        </w:tabs>
        <w:spacing w:line="240" w:lineRule="auto"/>
        <w:rPr>
          <w:rFonts w:ascii="Times New Roman" w:eastAsia="Times New Roman" w:hAnsi="Times New Roman"/>
          <w:lang w:val="az-Latn-AZ"/>
        </w:rPr>
      </w:pPr>
      <w:r w:rsidRPr="00D93AF4">
        <w:rPr>
          <w:rFonts w:ascii="Times New Roman" w:eastAsia="Times New Roman" w:hAnsi="Times New Roman"/>
          <w:lang w:val="az-Latn-AZ"/>
        </w:rPr>
        <w:t xml:space="preserve">b) bitkinin yaşıl çiliklə çoxaldılması; </w:t>
      </w:r>
    </w:p>
    <w:p w:rsidR="00D93AF4" w:rsidRPr="00D93AF4" w:rsidRDefault="00D93AF4" w:rsidP="00D93AF4">
      <w:pPr>
        <w:widowControl w:val="0"/>
        <w:shd w:val="clear" w:color="auto" w:fill="FFFFFF"/>
        <w:tabs>
          <w:tab w:val="left" w:pos="816"/>
        </w:tabs>
        <w:spacing w:line="240" w:lineRule="auto"/>
        <w:rPr>
          <w:rFonts w:ascii="Times New Roman" w:eastAsia="Times New Roman" w:hAnsi="Times New Roman"/>
          <w:lang w:val="az-Latn-AZ"/>
        </w:rPr>
      </w:pPr>
      <w:r w:rsidRPr="00D93AF4">
        <w:rPr>
          <w:rFonts w:ascii="Times New Roman" w:eastAsia="Times New Roman" w:hAnsi="Times New Roman"/>
          <w:lang w:val="az-Latn-AZ"/>
        </w:rPr>
        <w:t xml:space="preserve">c) bitkinin yarpaq çilikləri ilə çoxaldılması; </w:t>
      </w:r>
    </w:p>
    <w:p w:rsidR="00D93AF4" w:rsidRPr="00D93AF4" w:rsidRDefault="00D93AF4" w:rsidP="00D93AF4">
      <w:pPr>
        <w:widowControl w:val="0"/>
        <w:shd w:val="clear" w:color="auto" w:fill="FFFFFF"/>
        <w:tabs>
          <w:tab w:val="left" w:pos="816"/>
        </w:tabs>
        <w:spacing w:line="240" w:lineRule="auto"/>
        <w:rPr>
          <w:rFonts w:ascii="Times New Roman" w:hAnsi="Times New Roman"/>
          <w:lang w:val="az-Latn-AZ"/>
        </w:rPr>
      </w:pPr>
      <w:r w:rsidRPr="00D93AF4">
        <w:rPr>
          <w:rFonts w:ascii="Times New Roman" w:eastAsia="Times New Roman" w:hAnsi="Times New Roman"/>
          <w:lang w:val="az-Latn-AZ"/>
        </w:rPr>
        <w:t>e) bitkinin kök çilikləri ilə çoxaldılması.</w:t>
      </w:r>
    </w:p>
    <w:p w:rsidR="00D93AF4" w:rsidRPr="00D93AF4" w:rsidRDefault="00D93AF4" w:rsidP="00D93AF4">
      <w:pPr>
        <w:widowControl w:val="0"/>
        <w:shd w:val="clear" w:color="auto" w:fill="FFFFFF"/>
        <w:spacing w:line="240" w:lineRule="auto"/>
        <w:rPr>
          <w:rFonts w:ascii="Times New Roman" w:eastAsia="Times New Roman" w:hAnsi="Times New Roman"/>
          <w:lang w:val="az-Latn-AZ"/>
        </w:rPr>
      </w:pPr>
      <w:r w:rsidRPr="00D93AF4">
        <w:rPr>
          <w:rFonts w:ascii="Times New Roman" w:hAnsi="Times New Roman"/>
          <w:i/>
          <w:lang w:val="az-Latn-AZ"/>
        </w:rPr>
        <w:t xml:space="preserve">III. </w:t>
      </w:r>
      <w:r w:rsidRPr="00D93AF4">
        <w:rPr>
          <w:rFonts w:ascii="Times New Roman" w:eastAsia="Times New Roman" w:hAnsi="Times New Roman"/>
          <w:i/>
          <w:iCs/>
          <w:lang w:val="az-Latn-AZ"/>
        </w:rPr>
        <w:t xml:space="preserve">Çatışmayan orqanlar əmələ gəldikdən sonra bu və ya digər vegetativ hissələrin ana bitkidən ayrılması. </w:t>
      </w:r>
      <w:r w:rsidRPr="00D93AF4">
        <w:rPr>
          <w:rFonts w:ascii="Times New Roman" w:eastAsia="Times New Roman" w:hAnsi="Times New Roman"/>
          <w:lang w:val="az-Latn-AZ"/>
        </w:rPr>
        <w:t xml:space="preserve">Buraya aşağıdakı çoxaltma növləri daxildir: </w:t>
      </w:r>
    </w:p>
    <w:p w:rsidR="00D93AF4" w:rsidRPr="00D93AF4" w:rsidRDefault="00D93AF4" w:rsidP="00D93AF4">
      <w:pPr>
        <w:widowControl w:val="0"/>
        <w:shd w:val="clear" w:color="auto" w:fill="FFFFFF"/>
        <w:spacing w:line="240" w:lineRule="auto"/>
        <w:rPr>
          <w:rFonts w:ascii="Times New Roman" w:eastAsia="Times New Roman" w:hAnsi="Times New Roman"/>
          <w:lang w:val="az-Latn-AZ"/>
        </w:rPr>
      </w:pPr>
      <w:r w:rsidRPr="00D93AF4">
        <w:rPr>
          <w:rFonts w:ascii="Times New Roman" w:eastAsia="Times New Roman" w:hAnsi="Times New Roman"/>
          <w:lang w:val="az-Latn-AZ"/>
        </w:rPr>
        <w:t xml:space="preserve">a) bitkinin basmalarla çoxaldılması; </w:t>
      </w:r>
    </w:p>
    <w:p w:rsidR="00D93AF4" w:rsidRPr="00D93AF4" w:rsidRDefault="00D93AF4" w:rsidP="00D93AF4">
      <w:pPr>
        <w:widowControl w:val="0"/>
        <w:shd w:val="clear" w:color="auto" w:fill="FFFFFF"/>
        <w:spacing w:line="240" w:lineRule="auto"/>
        <w:rPr>
          <w:rFonts w:ascii="Times New Roman" w:eastAsia="Times New Roman" w:hAnsi="Times New Roman"/>
          <w:lang w:val="az-Latn-AZ"/>
        </w:rPr>
      </w:pPr>
      <w:r w:rsidRPr="00D93AF4">
        <w:rPr>
          <w:rFonts w:ascii="Times New Roman" w:eastAsia="Times New Roman" w:hAnsi="Times New Roman"/>
          <w:lang w:val="az-Latn-AZ"/>
        </w:rPr>
        <w:t xml:space="preserve">b) bitkinin kök pöhrələri ilə çoxaldılması; </w:t>
      </w:r>
    </w:p>
    <w:p w:rsidR="00D93AF4" w:rsidRPr="00D93AF4" w:rsidRDefault="00D93AF4" w:rsidP="00D93AF4">
      <w:pPr>
        <w:widowControl w:val="0"/>
        <w:shd w:val="clear" w:color="auto" w:fill="FFFFFF"/>
        <w:spacing w:line="240" w:lineRule="auto"/>
        <w:rPr>
          <w:rFonts w:ascii="Times New Roman" w:hAnsi="Times New Roman"/>
          <w:lang w:val="az-Latn-AZ"/>
        </w:rPr>
      </w:pPr>
      <w:r w:rsidRPr="00D93AF4">
        <w:rPr>
          <w:rFonts w:ascii="Times New Roman" w:eastAsia="Times New Roman" w:hAnsi="Times New Roman"/>
          <w:lang w:val="az-Latn-AZ"/>
        </w:rPr>
        <w:t>c) bitkinin kolların bölünməsi ilə çoxaldılması.</w:t>
      </w:r>
    </w:p>
    <w:p w:rsidR="00D93AF4" w:rsidRPr="00D93AF4" w:rsidRDefault="00D93AF4" w:rsidP="00D93AF4">
      <w:pPr>
        <w:widowControl w:val="0"/>
        <w:shd w:val="clear" w:color="auto" w:fill="FFFFFF"/>
        <w:tabs>
          <w:tab w:val="left" w:pos="3375"/>
        </w:tabs>
        <w:spacing w:line="240" w:lineRule="auto"/>
        <w:rPr>
          <w:rFonts w:ascii="Times New Roman" w:hAnsi="Times New Roman"/>
          <w:lang w:val="az-Latn-AZ"/>
        </w:rPr>
      </w:pPr>
      <w:r w:rsidRPr="00D93AF4">
        <w:rPr>
          <w:rFonts w:ascii="Times New Roman" w:hAnsi="Times New Roman"/>
          <w:i/>
          <w:iCs/>
          <w:lang w:val="az-Latn-AZ"/>
        </w:rPr>
        <w:t xml:space="preserve">IV. Calaqla </w:t>
      </w:r>
      <w:r w:rsidRPr="00D93AF4">
        <w:rPr>
          <w:rFonts w:ascii="Times New Roman" w:eastAsia="Times New Roman" w:hAnsi="Times New Roman"/>
          <w:i/>
          <w:iCs/>
          <w:lang w:val="az-Latn-AZ"/>
        </w:rPr>
        <w:t>çoxaltma.</w:t>
      </w:r>
      <w:r w:rsidRPr="00D93AF4">
        <w:rPr>
          <w:rFonts w:ascii="Times New Roman" w:eastAsia="Times New Roman" w:hAnsi="Times New Roman"/>
          <w:i/>
          <w:iCs/>
          <w:lang w:val="az-Latn-AZ"/>
        </w:rPr>
        <w:tab/>
      </w:r>
    </w:p>
    <w:p w:rsidR="00D93AF4" w:rsidRDefault="00D93AF4" w:rsidP="00D93AF4">
      <w:pPr>
        <w:widowControl w:val="0"/>
        <w:shd w:val="clear" w:color="auto" w:fill="FFFFFF"/>
        <w:spacing w:line="240" w:lineRule="auto"/>
        <w:rPr>
          <w:rFonts w:ascii="Times New Roman" w:eastAsia="Times New Roman" w:hAnsi="Times New Roman"/>
          <w:lang w:val="az-Latn-AZ"/>
        </w:rPr>
      </w:pPr>
      <w:r w:rsidRPr="00D93AF4">
        <w:rPr>
          <w:rFonts w:ascii="Times New Roman" w:hAnsi="Times New Roman"/>
          <w:lang w:val="az-Latn-AZ"/>
        </w:rPr>
        <w:t>B</w:t>
      </w:r>
      <w:r w:rsidRPr="00D93AF4">
        <w:rPr>
          <w:rFonts w:ascii="Times New Roman" w:eastAsia="Times New Roman" w:hAnsi="Times New Roman"/>
          <w:lang w:val="az-Latn-AZ"/>
        </w:rPr>
        <w:t xml:space="preserve">ığcıq, kök pöhrəsi və qismən basma ilə çoxaltma </w:t>
      </w:r>
      <w:r w:rsidRPr="00D93AF4">
        <w:rPr>
          <w:rFonts w:ascii="Times New Roman" w:eastAsia="Times New Roman" w:hAnsi="Times New Roman"/>
          <w:i/>
          <w:iCs/>
          <w:lang w:val="az-Latn-AZ"/>
        </w:rPr>
        <w:t xml:space="preserve">təbii vegetativ çoxaltma, </w:t>
      </w:r>
      <w:r w:rsidRPr="00D93AF4">
        <w:rPr>
          <w:rFonts w:ascii="Times New Roman" w:eastAsia="Times New Roman" w:hAnsi="Times New Roman"/>
          <w:lang w:val="az-Latn-AZ"/>
        </w:rPr>
        <w:t xml:space="preserve">çilik, kolların bölünməsi, basma və calaqla çoxaltma  </w:t>
      </w:r>
      <w:r w:rsidRPr="00D93AF4">
        <w:rPr>
          <w:rFonts w:ascii="Times New Roman" w:eastAsia="Times New Roman" w:hAnsi="Times New Roman"/>
          <w:i/>
          <w:iCs/>
          <w:lang w:val="az-Latn-AZ"/>
        </w:rPr>
        <w:t xml:space="preserve">süni vegetativ çoxaltma </w:t>
      </w:r>
      <w:r w:rsidRPr="00D93AF4">
        <w:rPr>
          <w:rFonts w:ascii="Times New Roman" w:eastAsia="Times New Roman" w:hAnsi="Times New Roman"/>
          <w:lang w:val="az-Latn-AZ"/>
        </w:rPr>
        <w:t>adlanır.</w:t>
      </w:r>
    </w:p>
    <w:p w:rsidR="00D93AF4" w:rsidRDefault="00D93AF4" w:rsidP="00D93AF4">
      <w:pPr>
        <w:widowControl w:val="0"/>
        <w:shd w:val="clear" w:color="auto" w:fill="FFFFFF"/>
        <w:spacing w:line="240" w:lineRule="auto"/>
        <w:rPr>
          <w:rFonts w:ascii="Times New Roman" w:eastAsia="Times New Roman" w:hAnsi="Times New Roman"/>
          <w:lang w:val="az-Latn-AZ"/>
        </w:rPr>
      </w:pPr>
    </w:p>
    <w:p w:rsidR="00D93AF4" w:rsidRPr="00150A07" w:rsidRDefault="00D93AF4" w:rsidP="00D93AF4">
      <w:pPr>
        <w:widowControl w:val="0"/>
        <w:shd w:val="clear" w:color="auto" w:fill="FFFFFF"/>
        <w:spacing w:line="240" w:lineRule="auto"/>
        <w:rPr>
          <w:rFonts w:ascii="Times New Roman" w:hAnsi="Times New Roman"/>
          <w:color w:val="FF0000"/>
          <w:lang w:val="az-Latn-AZ"/>
        </w:rPr>
      </w:pPr>
      <w:r w:rsidRPr="00150A07">
        <w:rPr>
          <w:rFonts w:ascii="Times New Roman" w:hAnsi="Times New Roman"/>
          <w:color w:val="FF0000"/>
          <w:lang w:val="az-Latn-AZ"/>
        </w:rPr>
        <w:t>4.Giləmeyvə bitkiləri qrupunun xarakterizəsi və nümayəndələri</w:t>
      </w:r>
    </w:p>
    <w:p w:rsidR="00D93AF4" w:rsidRPr="003A113D" w:rsidRDefault="00D93AF4" w:rsidP="00D93AF4">
      <w:pPr>
        <w:widowControl w:val="0"/>
        <w:shd w:val="clear" w:color="auto" w:fill="FFFFFF"/>
        <w:spacing w:line="240" w:lineRule="auto"/>
        <w:ind w:firstLine="720"/>
        <w:rPr>
          <w:rFonts w:ascii="Times New Roman" w:hAnsi="Times New Roman"/>
          <w:lang w:val="az-Latn-AZ"/>
        </w:rPr>
      </w:pPr>
      <w:r w:rsidRPr="003A113D">
        <w:rPr>
          <w:rFonts w:ascii="Times New Roman" w:hAnsi="Times New Roman"/>
          <w:lang w:val="az-Latn-AZ"/>
        </w:rPr>
        <w:t>Bu qrupa daxil olan bitkil</w:t>
      </w:r>
      <w:r w:rsidRPr="003A113D">
        <w:rPr>
          <w:rFonts w:ascii="Times New Roman" w:eastAsia="Times New Roman" w:hAnsi="Times New Roman"/>
          <w:lang w:val="az-Latn-AZ"/>
        </w:rPr>
        <w:t>ər meyvələrin gilə olması ilə fərqlənir. Giləmeyvədə toxum təcrid olunmadan birbaşa lətli-şirəli hissənin içərisində yerləşir. Giləmeyvələr, adi halda uzun müddət saxlanmaya və nəqliyyata davamsızdır. Məhsula tez düşürlər, az ömürlüdürlər. Gödək boylu olduqlarından şaxtalı rayonlarda da geniş becərilə bilir. Belə rayonlarda qalın qar örtüyü altında giləmeyvə bitkiləri zədələnmir.</w:t>
      </w:r>
    </w:p>
    <w:p w:rsidR="00D93AF4" w:rsidRPr="003A113D" w:rsidRDefault="00D93AF4" w:rsidP="00D93AF4">
      <w:pPr>
        <w:widowControl w:val="0"/>
        <w:shd w:val="clear" w:color="auto" w:fill="FFFFFF"/>
        <w:spacing w:line="240" w:lineRule="auto"/>
        <w:ind w:firstLine="720"/>
        <w:rPr>
          <w:rFonts w:ascii="Times New Roman" w:hAnsi="Times New Roman"/>
          <w:lang w:val="az-Latn-AZ"/>
        </w:rPr>
      </w:pPr>
      <w:r w:rsidRPr="003A113D">
        <w:rPr>
          <w:rFonts w:ascii="Times New Roman" w:hAnsi="Times New Roman"/>
          <w:lang w:val="az-Latn-AZ"/>
        </w:rPr>
        <w:t>Gil</w:t>
      </w:r>
      <w:r w:rsidRPr="003A113D">
        <w:rPr>
          <w:rFonts w:ascii="Times New Roman" w:eastAsia="Times New Roman" w:hAnsi="Times New Roman"/>
          <w:lang w:val="az-Latn-AZ"/>
        </w:rPr>
        <w:t>əmeyvəli bitkilərə çiyələk, qarağat, firəng üzümü, moruq, böyürtkən və aktinidiya aid edilir. Bunlardan bir qismi yalnız mədəni halda, digər qismi isə yabanı halda yayılmaqla (moruq, böyürtkən) bərabər həm də mədəni halda becərilir.</w:t>
      </w:r>
    </w:p>
    <w:p w:rsidR="00D93AF4" w:rsidRPr="003A113D" w:rsidRDefault="00D93AF4" w:rsidP="00D93AF4">
      <w:pPr>
        <w:widowControl w:val="0"/>
        <w:shd w:val="clear" w:color="auto" w:fill="FFFFFF"/>
        <w:spacing w:line="240" w:lineRule="auto"/>
        <w:ind w:firstLine="720"/>
        <w:rPr>
          <w:rFonts w:ascii="Times New Roman" w:hAnsi="Times New Roman"/>
          <w:lang w:val="az-Latn-AZ"/>
        </w:rPr>
      </w:pPr>
      <w:r w:rsidRPr="003A113D">
        <w:rPr>
          <w:rFonts w:ascii="Times New Roman" w:hAnsi="Times New Roman"/>
          <w:lang w:val="az-Latn-AZ"/>
        </w:rPr>
        <w:lastRenderedPageBreak/>
        <w:t>Gil</w:t>
      </w:r>
      <w:r w:rsidRPr="003A113D">
        <w:rPr>
          <w:rFonts w:ascii="Times New Roman" w:eastAsia="Times New Roman" w:hAnsi="Times New Roman"/>
          <w:lang w:val="az-Latn-AZ"/>
        </w:rPr>
        <w:t>əmeyvə bitkiləri həm sərbəst plantasiyada, həm də bağlarda sıxlaşdırıcı bitkilər kimi becərilir.</w:t>
      </w:r>
    </w:p>
    <w:p w:rsidR="00D93AF4" w:rsidRDefault="00D93AF4" w:rsidP="00D93AF4">
      <w:pPr>
        <w:rPr>
          <w:rFonts w:ascii="Times New Roman" w:hAnsi="Times New Roman" w:cs="Times New Roman"/>
          <w:sz w:val="24"/>
          <w:szCs w:val="24"/>
          <w:lang w:val="az-Latn-AZ"/>
        </w:rPr>
      </w:pPr>
    </w:p>
    <w:p w:rsidR="00D93AF4" w:rsidRPr="00150A07" w:rsidRDefault="00D93AF4" w:rsidP="00D93AF4">
      <w:pPr>
        <w:rPr>
          <w:rFonts w:ascii="Times New Roman" w:hAnsi="Times New Roman" w:cs="Times New Roman"/>
          <w:color w:val="FF0000"/>
          <w:sz w:val="24"/>
          <w:szCs w:val="24"/>
          <w:lang w:val="az-Latn-AZ"/>
        </w:rPr>
      </w:pPr>
      <w:r w:rsidRPr="00150A07">
        <w:rPr>
          <w:rFonts w:ascii="Times New Roman" w:hAnsi="Times New Roman" w:cs="Times New Roman"/>
          <w:color w:val="FF0000"/>
          <w:sz w:val="24"/>
          <w:szCs w:val="24"/>
          <w:lang w:val="az-Latn-AZ"/>
        </w:rPr>
        <w:t>5.Bığcıqla artırma və onun təhlili.</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r w:rsidRPr="003A113D">
        <w:rPr>
          <w:rFonts w:ascii="Times New Roman" w:eastAsia="Times New Roman" w:hAnsi="Times New Roman"/>
          <w:lang w:val="az-Latn-AZ"/>
        </w:rPr>
        <w:t>Çiyələk bitkisində əmələ gəlib, torpaq səthində müxtəlif istiqamətlərə sürünən tağa və ya qaytana bənzər zoğa bığcıq deyilir. O, yarpaq qoltuğunda yerləşən tumurcuqdan əmələ gəlib, əvvəlcə dikinə böyüyür, uzandıqdan sonra isə torpaq səthinə sərilərək sürünür. Bığcıq çiyələk bitkisi çiçəkləməyə başlayan dövrdə əmələ gəlir, sonra onun uzanması zəifləyir, məhsul yığıldıqdan sonra o sürətlə böyüyür, hər bığcıq üzərində bir-birindən aralı yerləşən buğumlar (düyünlər) olur. Bığcıq uzandıqca onun buğumları torpağa dəyir və hər cüt buğumda (2-4-6 və s.) rozet (yarpaq topası) əmələ gətirir, bu buğumlar torpağa yapışıb köklənir və böyüdükdən sonra bığcıqdan ayrılaraq sərbəst yaşayırlar.</w:t>
      </w:r>
    </w:p>
    <w:p w:rsidR="00D93AF4" w:rsidRDefault="006718BB" w:rsidP="006718BB">
      <w:pPr>
        <w:rPr>
          <w:rFonts w:ascii="Times New Roman" w:eastAsia="Times New Roman" w:hAnsi="Times New Roman"/>
          <w:lang w:val="az-Latn-AZ"/>
        </w:rPr>
      </w:pPr>
      <w:r w:rsidRPr="003A113D">
        <w:rPr>
          <w:rFonts w:ascii="Times New Roman" w:hAnsi="Times New Roman"/>
          <w:lang w:val="az-Latn-AZ"/>
        </w:rPr>
        <w:t>Sort x</w:t>
      </w:r>
      <w:r w:rsidRPr="003A113D">
        <w:rPr>
          <w:rFonts w:ascii="Times New Roman" w:eastAsia="Times New Roman" w:hAnsi="Times New Roman"/>
          <w:lang w:val="az-Latn-AZ"/>
        </w:rPr>
        <w:t>üsusiyyətindən, ana bitkinin yaşından, onun vəziyyətindən, tətbiq olunan aqrotexnoloji əməliyyatın keyfiyyətindən asılı olaraq hər ana bitkidə 10-15 ədəd bığcıq olur.</w:t>
      </w:r>
    </w:p>
    <w:p w:rsidR="006718BB" w:rsidRDefault="006718BB" w:rsidP="006718BB">
      <w:pPr>
        <w:rPr>
          <w:rFonts w:ascii="Times New Roman" w:eastAsia="Times New Roman" w:hAnsi="Times New Roman"/>
          <w:lang w:val="az-Latn-AZ"/>
        </w:rPr>
      </w:pPr>
    </w:p>
    <w:p w:rsidR="006718BB" w:rsidRPr="00150A07" w:rsidRDefault="006718BB" w:rsidP="006718BB">
      <w:pPr>
        <w:jc w:val="center"/>
        <w:rPr>
          <w:rFonts w:ascii="Times New Roman" w:eastAsia="Times New Roman" w:hAnsi="Times New Roman"/>
          <w:b/>
          <w:sz w:val="28"/>
          <w:szCs w:val="28"/>
          <w:lang w:val="az-Latn-AZ"/>
        </w:rPr>
      </w:pPr>
      <w:r w:rsidRPr="00150A07">
        <w:rPr>
          <w:rFonts w:ascii="Times New Roman" w:eastAsia="Times New Roman" w:hAnsi="Times New Roman"/>
          <w:b/>
          <w:sz w:val="28"/>
          <w:szCs w:val="28"/>
          <w:lang w:val="az-Latn-AZ"/>
        </w:rPr>
        <w:t>Bilet 16</w:t>
      </w:r>
    </w:p>
    <w:p w:rsidR="006718BB" w:rsidRDefault="006718BB" w:rsidP="006718BB">
      <w:pPr>
        <w:jc w:val="center"/>
        <w:rPr>
          <w:rFonts w:ascii="Times New Roman" w:eastAsia="Times New Roman" w:hAnsi="Times New Roman"/>
          <w:lang w:val="az-Latn-AZ"/>
        </w:rPr>
      </w:pPr>
    </w:p>
    <w:p w:rsidR="006718BB" w:rsidRPr="00150A07" w:rsidRDefault="006718BB" w:rsidP="006718BB">
      <w:pPr>
        <w:rPr>
          <w:rFonts w:ascii="Times New Roman" w:eastAsia="Times New Roman" w:hAnsi="Times New Roman"/>
          <w:color w:val="FF0000"/>
          <w:lang w:val="az-Latn-AZ"/>
        </w:rPr>
      </w:pPr>
      <w:r w:rsidRPr="00150A07">
        <w:rPr>
          <w:rFonts w:ascii="Times New Roman" w:eastAsia="Times New Roman" w:hAnsi="Times New Roman"/>
          <w:color w:val="FF0000"/>
          <w:lang w:val="az-Latn-AZ"/>
        </w:rPr>
        <w:t xml:space="preserve">1.Bağ üçün seçilmiş sahənin əkinə hazırlanması </w:t>
      </w:r>
    </w:p>
    <w:p w:rsidR="006718BB" w:rsidRPr="003A113D" w:rsidRDefault="006718BB" w:rsidP="006718BB">
      <w:pPr>
        <w:widowControl w:val="0"/>
        <w:shd w:val="clear" w:color="auto" w:fill="FFFFFF"/>
        <w:spacing w:line="240" w:lineRule="auto"/>
        <w:ind w:firstLine="720"/>
        <w:rPr>
          <w:rFonts w:ascii="Times New Roman" w:hAnsi="Times New Roman"/>
          <w:lang w:val="az-Latn-AZ"/>
        </w:rPr>
      </w:pPr>
      <w:r w:rsidRPr="003A113D">
        <w:rPr>
          <w:rFonts w:ascii="Times New Roman" w:eastAsia="Times New Roman" w:hAnsi="Times New Roman"/>
          <w:lang w:val="az-Latn-AZ"/>
        </w:rPr>
        <w:t>Meyvə bitkiləri əkildikləri yerdə uzun illər qaldığından onlar üçün torpağın qabaqcadan yararlı hala salınması vacib əməliyyatdır. Bu əməliyyat torpağın fiziki, kimyəvi və bioloji xüsusiyyətlərini yaxşılaşdıran aqrotexnoloji tədbirlər kompleksini nəzərdə tutur. Buraya sahənin düzləndirilməsi, dərin plantaj şumu, gübrələmə, dik yamaclarda relyefin səkilər düzəltməklə nizamlanması, suvarma və drenaj sistemlərinin təşkili və s. aid edilir.</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r w:rsidRPr="003A113D">
        <w:rPr>
          <w:rFonts w:ascii="Times New Roman" w:hAnsi="Times New Roman"/>
          <w:lang w:val="az-Latn-AZ"/>
        </w:rPr>
        <w:t>Sah</w:t>
      </w:r>
      <w:r w:rsidRPr="003A113D">
        <w:rPr>
          <w:rFonts w:ascii="Times New Roman" w:eastAsia="Times New Roman" w:hAnsi="Times New Roman"/>
          <w:lang w:val="az-Latn-AZ"/>
        </w:rPr>
        <w:t>ə nisbətən düzəndirsə burada yüngül nizamlama aparılır, çökəkliklər və dikdirlər hamarlanır. Nizamlamanın dəqiqliyi ±5 sm təşkil etməlidir. Orta dərəcədə nizamlama zamanı 1-1,5 m torpaq qatı götürülə bilər</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r w:rsidRPr="006718BB">
        <w:rPr>
          <w:rFonts w:ascii="Times New Roman" w:hAnsi="Times New Roman"/>
          <w:lang w:val="az-Latn-AZ"/>
        </w:rPr>
        <w:t xml:space="preserve"> </w:t>
      </w:r>
      <w:r w:rsidRPr="003A113D">
        <w:rPr>
          <w:rFonts w:ascii="Times New Roman" w:hAnsi="Times New Roman"/>
          <w:lang w:val="az-Latn-AZ"/>
        </w:rPr>
        <w:t>Nizamlamadan sonra torpağın</w:t>
      </w:r>
      <w:r w:rsidRPr="003A113D">
        <w:rPr>
          <w:rFonts w:ascii="Times New Roman" w:eastAsia="Times New Roman" w:hAnsi="Times New Roman"/>
          <w:lang w:val="az-Latn-AZ"/>
        </w:rPr>
        <w:t xml:space="preserve"> yatması üçün azı 6-8 ay vaxt tələb olunur. Bu dövrdə meydana çıxan hər hansı digər qüsurlar da aradan qaldırıldıqdan sonra plantaj şumuna başlanır.</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r w:rsidRPr="003A113D">
        <w:rPr>
          <w:rFonts w:ascii="Times New Roman" w:hAnsi="Times New Roman"/>
          <w:lang w:val="az-Latn-AZ"/>
        </w:rPr>
        <w:t>H</w:t>
      </w:r>
      <w:r w:rsidRPr="003A113D">
        <w:rPr>
          <w:rFonts w:ascii="Times New Roman" w:eastAsia="Times New Roman" w:hAnsi="Times New Roman"/>
          <w:lang w:val="az-Latn-AZ"/>
        </w:rPr>
        <w:t>əmin dövrdə torpağın keyfiyyətini yüksəltmək və strukturunu yaxşılaşdırmaq məqsədilə sahəyə yaşıl gübrə üçün müxtəlif ot bitkiləri səpilir. Bu məqsədlə payızlıq noxud, xardal, lərgə, çoban toppuz bitkiləri daha yaxşıdır. Bu bitkilər hektara 40-50 t yaşıl kütlə yaradır. Şumdan qabaq bu ot kütləsi biçilir, xırdalanır və üzərinə əlavə olaraq hər hektara 30-40 t peyin, 8-10 sen superfosfat və 2-3 sen kalium duzu tökülür. Torpaq zəif olarsa peyin norması hektara 60-80 tona qədər qaldırılır.</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p>
    <w:p w:rsidR="006718BB" w:rsidRPr="00150A07" w:rsidRDefault="006718BB" w:rsidP="006718BB">
      <w:pPr>
        <w:widowControl w:val="0"/>
        <w:shd w:val="clear" w:color="auto" w:fill="FFFFFF"/>
        <w:spacing w:line="240" w:lineRule="auto"/>
        <w:ind w:firstLine="720"/>
        <w:rPr>
          <w:rFonts w:ascii="Times New Roman" w:eastAsia="Times New Roman" w:hAnsi="Times New Roman"/>
          <w:color w:val="FF0000"/>
          <w:lang w:val="az-Latn-AZ"/>
        </w:rPr>
      </w:pPr>
      <w:r w:rsidRPr="00150A07">
        <w:rPr>
          <w:rFonts w:ascii="Times New Roman" w:eastAsia="Times New Roman" w:hAnsi="Times New Roman"/>
          <w:color w:val="FF0000"/>
          <w:lang w:val="az-Latn-AZ"/>
        </w:rPr>
        <w:t>2.Naxçıvan iqtisadi bölgəsinin xarakterizəsi</w:t>
      </w:r>
    </w:p>
    <w:p w:rsidR="006718BB" w:rsidRPr="003A113D" w:rsidRDefault="006718BB" w:rsidP="006718BB">
      <w:pPr>
        <w:shd w:val="clear" w:color="auto" w:fill="FFFFFF"/>
        <w:spacing w:line="240" w:lineRule="auto"/>
        <w:ind w:firstLine="720"/>
        <w:rPr>
          <w:rFonts w:ascii="Times New Roman" w:hAnsi="Times New Roman"/>
          <w:lang w:val="az-Latn-AZ"/>
        </w:rPr>
      </w:pPr>
      <w:r w:rsidRPr="003A113D">
        <w:rPr>
          <w:rFonts w:ascii="Times New Roman" w:eastAsia="Times New Roman" w:hAnsi="Times New Roman"/>
          <w:lang w:val="az-Latn-AZ"/>
        </w:rPr>
        <w:t>Bölgənin tərkibinə Naxçıvan, Babək, Şərur, Culfa, Or-dubad, Sədərək, Kəngərli  və Şahbuz rayonları daxildir. Ərazisi 5,5 min kv. km-dir. Muxtar respublikanın cənub və cənub-qərb sə</w:t>
      </w:r>
      <w:r>
        <w:rPr>
          <w:rFonts w:ascii="Times New Roman" w:eastAsia="Times New Roman" w:hAnsi="Times New Roman"/>
          <w:lang w:val="az-Latn-AZ"/>
        </w:rPr>
        <w:t>rhəddi ölkənin İranla dövlət sər</w:t>
      </w:r>
      <w:r w:rsidRPr="003A113D">
        <w:rPr>
          <w:rFonts w:ascii="Times New Roman" w:eastAsia="Times New Roman" w:hAnsi="Times New Roman"/>
          <w:lang w:val="az-Latn-AZ"/>
        </w:rPr>
        <w:t>həddi boyu, qərbdə kiçik bir sahə isə Türkiyə ilə sərhəd boyunda yerləşir.</w:t>
      </w:r>
      <w:r w:rsidRPr="006718BB">
        <w:rPr>
          <w:rFonts w:ascii="Times New Roman" w:eastAsia="Times New Roman" w:hAnsi="Times New Roman"/>
          <w:lang w:val="az-Latn-AZ"/>
        </w:rPr>
        <w:t xml:space="preserve"> </w:t>
      </w:r>
      <w:r w:rsidRPr="003A113D">
        <w:rPr>
          <w:rFonts w:ascii="Times New Roman" w:eastAsia="Times New Roman" w:hAnsi="Times New Roman"/>
          <w:lang w:val="az-Latn-AZ"/>
        </w:rPr>
        <w:t>iqlimi sərt kontinental və quraqdır.</w:t>
      </w:r>
      <w:r w:rsidRPr="006718BB">
        <w:rPr>
          <w:rFonts w:ascii="Times New Roman" w:eastAsia="Times New Roman" w:hAnsi="Times New Roman"/>
          <w:lang w:val="az-Latn-AZ"/>
        </w:rPr>
        <w:t xml:space="preserve"> </w:t>
      </w:r>
      <w:r w:rsidRPr="003A113D">
        <w:rPr>
          <w:rFonts w:ascii="Times New Roman" w:eastAsia="Times New Roman" w:hAnsi="Times New Roman"/>
          <w:lang w:val="az-Latn-AZ"/>
        </w:rPr>
        <w:t xml:space="preserve">Mütləq minimum temperatur 27 °C, yayda istilik 42 °C-dək artır. </w:t>
      </w:r>
      <w:r w:rsidRPr="003A113D">
        <w:rPr>
          <w:rFonts w:ascii="Times New Roman" w:eastAsia="Times New Roman" w:hAnsi="Times New Roman"/>
          <w:lang w:val="az-Latn-AZ"/>
        </w:rPr>
        <w:lastRenderedPageBreak/>
        <w:t>Yağıntıların miqdarı 250-650 mm olub il ərzində düzgün paylanmamışdır. Odur ki, süni suvarma tətbiq edilir.</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r w:rsidRPr="003A113D">
        <w:rPr>
          <w:rFonts w:ascii="Times New Roman" w:eastAsia="Times New Roman" w:hAnsi="Times New Roman"/>
          <w:lang w:val="az-Latn-AZ"/>
        </w:rPr>
        <w:t>Bölgənin torpaq-iqlim şəraiti meyvəçiliyin inkişafı üçün olduqca əlverişlidir. Buna görə də meyvəçilik bölgənin ən qədim kənd təsərrüfatı sahələrindəndir.</w:t>
      </w:r>
      <w:r w:rsidRPr="006718BB">
        <w:rPr>
          <w:rFonts w:ascii="Times New Roman" w:eastAsia="Times New Roman" w:hAnsi="Times New Roman"/>
          <w:lang w:val="az-Latn-AZ"/>
        </w:rPr>
        <w:t xml:space="preserve"> </w:t>
      </w:r>
      <w:r w:rsidRPr="003A113D">
        <w:rPr>
          <w:rFonts w:ascii="Times New Roman" w:eastAsia="Times New Roman" w:hAnsi="Times New Roman"/>
          <w:lang w:val="az-Latn-AZ"/>
        </w:rPr>
        <w:t>Naxçıvan MR-da mövcud meyvə bağları sahəsinin 73 %-i Ordubad rayonundadır. Burada tumlu, çəyirdəkli, qərzəkli, xüsusilə qoz bitkisinin becərilməsi ilə qədim vaxtlardan məşğuldurlar.</w:t>
      </w:r>
      <w:r w:rsidRPr="006718BB">
        <w:rPr>
          <w:rFonts w:ascii="Times New Roman" w:eastAsia="Times New Roman" w:hAnsi="Times New Roman"/>
          <w:lang w:val="az-Latn-AZ"/>
        </w:rPr>
        <w:t xml:space="preserve"> </w:t>
      </w:r>
      <w:r w:rsidRPr="003A113D">
        <w:rPr>
          <w:rFonts w:ascii="Times New Roman" w:eastAsia="Times New Roman" w:hAnsi="Times New Roman"/>
          <w:lang w:val="az-Latn-AZ"/>
        </w:rPr>
        <w:t>Ordubadın təbii torpaq-iqlim şəraiti yüksək bioloji və təsərrüfat əhəmiyyətli yerli ərik, şaftalı, heyva, armud, qoz sortlarının əmələ gəlməsinə səbəb olmuşdur.</w:t>
      </w:r>
      <w:r w:rsidRPr="006718BB">
        <w:rPr>
          <w:rFonts w:ascii="Times New Roman" w:eastAsia="Times New Roman" w:hAnsi="Times New Roman"/>
          <w:lang w:val="az-Latn-AZ"/>
        </w:rPr>
        <w:t xml:space="preserve"> </w:t>
      </w:r>
      <w:r w:rsidRPr="003A113D">
        <w:rPr>
          <w:rFonts w:ascii="Times New Roman" w:eastAsia="Times New Roman" w:hAnsi="Times New Roman"/>
          <w:lang w:val="az-Latn-AZ"/>
        </w:rPr>
        <w:t>Culfa rayonunun Dırnıs, Nüsnüs, Əylis, Tanakeri, Dəstə və başqa kəndlərində yerləşir. Dəstə kəndində təşkil olunmuş meyvəçilik təsərrüfatında tumlu və çəyirdəkli meyvə bitkilərinin qiymətli sortları becərilir. Bölgədə ixtisaslaşmış meyvəçilik təsərrüfatları, dayaq məntəqələri, təcrübə stansiyaları, konserv zavodları fəaliyyət göstərir.</w:t>
      </w:r>
    </w:p>
    <w:p w:rsidR="006718BB" w:rsidRDefault="006718BB" w:rsidP="006718BB">
      <w:pPr>
        <w:widowControl w:val="0"/>
        <w:shd w:val="clear" w:color="auto" w:fill="FFFFFF"/>
        <w:spacing w:line="240" w:lineRule="auto"/>
        <w:ind w:firstLine="720"/>
        <w:rPr>
          <w:rFonts w:ascii="Times New Roman" w:eastAsia="Times New Roman" w:hAnsi="Times New Roman"/>
          <w:lang w:val="az-Latn-AZ"/>
        </w:rPr>
      </w:pPr>
    </w:p>
    <w:p w:rsidR="006718BB" w:rsidRPr="00150A07" w:rsidRDefault="006718BB" w:rsidP="006718BB">
      <w:pPr>
        <w:widowControl w:val="0"/>
        <w:shd w:val="clear" w:color="auto" w:fill="FFFFFF"/>
        <w:spacing w:line="240" w:lineRule="auto"/>
        <w:ind w:firstLine="720"/>
        <w:rPr>
          <w:rFonts w:ascii="Times New Roman" w:eastAsia="Times New Roman" w:hAnsi="Times New Roman"/>
          <w:color w:val="FF0000"/>
          <w:lang w:val="az-Latn-AZ"/>
        </w:rPr>
      </w:pPr>
      <w:r w:rsidRPr="00150A07">
        <w:rPr>
          <w:rFonts w:ascii="Times New Roman" w:eastAsia="Times New Roman" w:hAnsi="Times New Roman"/>
          <w:color w:val="FF0000"/>
          <w:lang w:val="az-Latn-AZ"/>
        </w:rPr>
        <w:t>3.Müasir bağlarda tətbiq olunan bağqoruyucu tor örtüklərin əhəmiyyəti.</w:t>
      </w:r>
    </w:p>
    <w:p w:rsidR="00BD38BE" w:rsidRDefault="00BD38BE" w:rsidP="006718BB">
      <w:pPr>
        <w:widowControl w:val="0"/>
        <w:shd w:val="clear" w:color="auto" w:fill="FFFFFF"/>
        <w:spacing w:line="240" w:lineRule="auto"/>
        <w:ind w:firstLine="720"/>
        <w:rPr>
          <w:rFonts w:ascii="Times New Roman" w:eastAsia="Times New Roman" w:hAnsi="Times New Roman"/>
          <w:lang w:val="az-Latn-AZ"/>
        </w:rPr>
      </w:pPr>
      <w:r>
        <w:rPr>
          <w:rFonts w:ascii="Times New Roman" w:eastAsia="Times New Roman" w:hAnsi="Times New Roman"/>
          <w:lang w:val="az-Latn-AZ"/>
        </w:rPr>
        <w:t>Müasir intensiv tipli tumlu meyvə bağlarında müxtəlif qoruyucu tor örtüklərdən istifadə edilir</w:t>
      </w:r>
      <w:r w:rsidR="00150A07">
        <w:rPr>
          <w:rFonts w:ascii="Times New Roman" w:eastAsia="Times New Roman" w:hAnsi="Times New Roman"/>
          <w:lang w:val="az-Latn-AZ"/>
        </w:rPr>
        <w:t>. Tor örtüklər 2 cür olur</w:t>
      </w:r>
    </w:p>
    <w:p w:rsidR="00150A07" w:rsidRDefault="00150A07" w:rsidP="006718BB">
      <w:pPr>
        <w:widowControl w:val="0"/>
        <w:shd w:val="clear" w:color="auto" w:fill="FFFFFF"/>
        <w:spacing w:line="240" w:lineRule="auto"/>
        <w:ind w:firstLine="720"/>
        <w:rPr>
          <w:rFonts w:ascii="Times New Roman" w:eastAsia="Times New Roman" w:hAnsi="Times New Roman"/>
          <w:lang w:val="az-Latn-AZ"/>
        </w:rPr>
      </w:pPr>
      <w:r>
        <w:rPr>
          <w:rFonts w:ascii="Times New Roman" w:eastAsia="Times New Roman" w:hAnsi="Times New Roman"/>
          <w:lang w:val="az-Latn-AZ"/>
        </w:rPr>
        <w:t>1-Ağ rəngli - əsasən işıqla kifayət qədər təmin olunmayan şəraitdə istifadə olunur.</w:t>
      </w:r>
    </w:p>
    <w:p w:rsidR="00150A07" w:rsidRDefault="00150A07" w:rsidP="006718BB">
      <w:pPr>
        <w:widowControl w:val="0"/>
        <w:shd w:val="clear" w:color="auto" w:fill="FFFFFF"/>
        <w:spacing w:line="240" w:lineRule="auto"/>
        <w:ind w:firstLine="720"/>
        <w:rPr>
          <w:rFonts w:ascii="Times New Roman" w:eastAsia="Times New Roman" w:hAnsi="Times New Roman"/>
          <w:lang w:val="az-Latn-AZ"/>
        </w:rPr>
      </w:pPr>
      <w:r>
        <w:rPr>
          <w:rFonts w:ascii="Times New Roman" w:eastAsia="Times New Roman" w:hAnsi="Times New Roman"/>
          <w:lang w:val="az-Latn-AZ"/>
        </w:rPr>
        <w:t>2- qara rəngli- həddindən artıq işıqlanma şəraitində istifadə edilir.</w:t>
      </w:r>
    </w:p>
    <w:p w:rsidR="00150A07" w:rsidRDefault="00150A07" w:rsidP="006718BB">
      <w:pPr>
        <w:widowControl w:val="0"/>
        <w:shd w:val="clear" w:color="auto" w:fill="FFFFFF"/>
        <w:spacing w:line="240" w:lineRule="auto"/>
        <w:ind w:firstLine="720"/>
        <w:rPr>
          <w:rFonts w:ascii="Times New Roman" w:eastAsia="Times New Roman" w:hAnsi="Times New Roman"/>
          <w:lang w:val="az-Latn-AZ"/>
        </w:rPr>
      </w:pPr>
      <w:r>
        <w:rPr>
          <w:rFonts w:ascii="Times New Roman" w:eastAsia="Times New Roman" w:hAnsi="Times New Roman"/>
          <w:lang w:val="az-Latn-AZ"/>
        </w:rPr>
        <w:t>Tor örtüklərin əhəmiyyəti</w:t>
      </w:r>
    </w:p>
    <w:p w:rsidR="00150A07" w:rsidRDefault="00150A07" w:rsidP="00150A07">
      <w:pPr>
        <w:widowControl w:val="0"/>
        <w:shd w:val="clear" w:color="auto" w:fill="FFFFFF"/>
        <w:spacing w:line="240" w:lineRule="auto"/>
        <w:rPr>
          <w:rFonts w:ascii="Times New Roman" w:eastAsia="Times New Roman" w:hAnsi="Times New Roman"/>
          <w:lang w:val="az-Latn-AZ"/>
        </w:rPr>
      </w:pPr>
      <w:r>
        <w:rPr>
          <w:rFonts w:ascii="Times New Roman" w:eastAsia="Times New Roman" w:hAnsi="Times New Roman"/>
          <w:lang w:val="az-Latn-AZ"/>
        </w:rPr>
        <w:t xml:space="preserve"> </w:t>
      </w:r>
      <w:r>
        <w:rPr>
          <w:rFonts w:ascii="Times New Roman" w:eastAsia="Times New Roman" w:hAnsi="Times New Roman"/>
          <w:lang w:val="az-Latn-AZ"/>
        </w:rPr>
        <w:tab/>
        <w:t>-Meyvənin səthində ləkələrin əmələ gəlməsinin qarşısını alır, Meyvənin rəngini yaxşılaşdırır.</w:t>
      </w:r>
    </w:p>
    <w:p w:rsidR="00150A07" w:rsidRDefault="00150A07" w:rsidP="00150A07">
      <w:pPr>
        <w:widowControl w:val="0"/>
        <w:shd w:val="clear" w:color="auto" w:fill="FFFFFF"/>
        <w:spacing w:line="240" w:lineRule="auto"/>
        <w:rPr>
          <w:rFonts w:ascii="Times New Roman" w:eastAsia="Times New Roman" w:hAnsi="Times New Roman"/>
          <w:lang w:val="az-Latn-AZ"/>
        </w:rPr>
      </w:pPr>
      <w:r>
        <w:rPr>
          <w:rFonts w:ascii="Times New Roman" w:eastAsia="Times New Roman" w:hAnsi="Times New Roman"/>
          <w:lang w:val="az-Latn-AZ"/>
        </w:rPr>
        <w:tab/>
        <w:t>- Meyvə əkinlərini quşların və digər zərərli təsirlərdən qoruyur.</w:t>
      </w:r>
    </w:p>
    <w:p w:rsidR="00150A07" w:rsidRPr="00150A07" w:rsidRDefault="00150A07" w:rsidP="00150A07">
      <w:pPr>
        <w:widowControl w:val="0"/>
        <w:shd w:val="clear" w:color="auto" w:fill="FFFFFF"/>
        <w:spacing w:line="240" w:lineRule="auto"/>
        <w:rPr>
          <w:rFonts w:ascii="Times New Roman" w:eastAsia="Times New Roman" w:hAnsi="Times New Roman"/>
          <w:lang w:val="az-Latn-AZ"/>
        </w:rPr>
      </w:pPr>
      <w:r>
        <w:rPr>
          <w:rFonts w:ascii="Times New Roman" w:eastAsia="Times New Roman" w:hAnsi="Times New Roman"/>
          <w:lang w:val="az-Latn-AZ"/>
        </w:rPr>
        <w:tab/>
        <w:t>-Bir sıra parazitlərin əkinləri yoluxdurmasının qarşısını alır</w:t>
      </w:r>
    </w:p>
    <w:p w:rsidR="006718BB" w:rsidRPr="003A113D" w:rsidRDefault="006718BB" w:rsidP="006718BB">
      <w:pPr>
        <w:widowControl w:val="0"/>
        <w:shd w:val="clear" w:color="auto" w:fill="FFFFFF"/>
        <w:spacing w:line="240" w:lineRule="auto"/>
        <w:ind w:firstLine="720"/>
        <w:rPr>
          <w:rFonts w:ascii="Times New Roman" w:hAnsi="Times New Roman"/>
          <w:lang w:val="az-Latn-AZ"/>
        </w:rPr>
      </w:pPr>
    </w:p>
    <w:p w:rsidR="006718BB" w:rsidRPr="00150A07" w:rsidRDefault="00FC38AD" w:rsidP="00FC38AD">
      <w:pPr>
        <w:rPr>
          <w:rFonts w:ascii="Times New Roman" w:hAnsi="Times New Roman" w:cs="Times New Roman"/>
          <w:color w:val="FF0000"/>
          <w:sz w:val="24"/>
          <w:szCs w:val="24"/>
          <w:lang w:val="az-Latn-AZ"/>
        </w:rPr>
      </w:pPr>
      <w:r w:rsidRPr="00150A07">
        <w:rPr>
          <w:rFonts w:ascii="Times New Roman" w:hAnsi="Times New Roman" w:cs="Times New Roman"/>
          <w:color w:val="FF0000"/>
          <w:sz w:val="24"/>
          <w:szCs w:val="24"/>
          <w:lang w:val="az-Latn-AZ"/>
        </w:rPr>
        <w:t>4.Meyvələrin tipləri və quruluşu</w:t>
      </w:r>
    </w:p>
    <w:p w:rsidR="00FC38AD" w:rsidRDefault="00FC38AD" w:rsidP="00FC38AD">
      <w:pPr>
        <w:rPr>
          <w:rFonts w:ascii="Times New Roman" w:hAnsi="Times New Roman" w:cs="Times New Roman"/>
          <w:sz w:val="24"/>
          <w:szCs w:val="24"/>
          <w:lang w:val="az-Latn-AZ"/>
        </w:rPr>
      </w:pPr>
      <w:r>
        <w:rPr>
          <w:rFonts w:ascii="Times New Roman" w:hAnsi="Times New Roman" w:cs="Times New Roman"/>
          <w:sz w:val="24"/>
          <w:szCs w:val="24"/>
          <w:lang w:val="az-Latn-AZ"/>
        </w:rPr>
        <w:t>1.Yalançı meyvə- Meyvənin əmələ gəlmə prosesində yumurtalıqla bərabər , çiçəyin digər hissələri də iştirak edir.</w:t>
      </w:r>
    </w:p>
    <w:p w:rsidR="00FC38AD" w:rsidRDefault="00FC38AD" w:rsidP="00FC38AD">
      <w:pPr>
        <w:rPr>
          <w:rFonts w:ascii="Times New Roman" w:hAnsi="Times New Roman" w:cs="Times New Roman"/>
          <w:sz w:val="24"/>
          <w:szCs w:val="24"/>
          <w:lang w:val="az-Latn-AZ"/>
        </w:rPr>
      </w:pPr>
      <w:r>
        <w:rPr>
          <w:rFonts w:ascii="Times New Roman" w:hAnsi="Times New Roman" w:cs="Times New Roman"/>
          <w:sz w:val="24"/>
          <w:szCs w:val="24"/>
          <w:lang w:val="az-Latn-AZ"/>
        </w:rPr>
        <w:t>2.həqiqi meyvə- Meyvənin əmələ gəlməsində yalnız dişicik və tozcuq iştirak edir.</w:t>
      </w:r>
    </w:p>
    <w:p w:rsidR="00FC38AD" w:rsidRDefault="00FC38AD" w:rsidP="00FC38AD">
      <w:pPr>
        <w:rPr>
          <w:rFonts w:ascii="Times New Roman" w:hAnsi="Times New Roman" w:cs="Times New Roman"/>
          <w:sz w:val="24"/>
          <w:szCs w:val="24"/>
          <w:lang w:val="az-Latn-AZ"/>
        </w:rPr>
      </w:pPr>
      <w:r>
        <w:rPr>
          <w:rFonts w:ascii="Times New Roman" w:hAnsi="Times New Roman" w:cs="Times New Roman"/>
          <w:sz w:val="24"/>
          <w:szCs w:val="24"/>
          <w:lang w:val="az-Latn-AZ"/>
        </w:rPr>
        <w:t>3. quru meyvələr- meyvə yanlığı bərkdir, yeyilən hissəsi toxum ləpəsidir.</w:t>
      </w:r>
    </w:p>
    <w:p w:rsidR="00FC38AD" w:rsidRDefault="00FC38AD" w:rsidP="00FC38AD">
      <w:pPr>
        <w:rPr>
          <w:rFonts w:ascii="Times New Roman" w:hAnsi="Times New Roman" w:cs="Times New Roman"/>
          <w:sz w:val="24"/>
          <w:szCs w:val="24"/>
          <w:lang w:val="az-Latn-AZ"/>
        </w:rPr>
      </w:pPr>
      <w:r>
        <w:rPr>
          <w:rFonts w:ascii="Times New Roman" w:hAnsi="Times New Roman" w:cs="Times New Roman"/>
          <w:sz w:val="24"/>
          <w:szCs w:val="24"/>
          <w:lang w:val="az-Latn-AZ"/>
        </w:rPr>
        <w:t>4.Giləmeyvə- Toxum birbaşa şirəli lət içərisində yerləşən meyvələr.</w:t>
      </w:r>
    </w:p>
    <w:p w:rsidR="00FC38AD" w:rsidRDefault="00FC38AD" w:rsidP="00FC38AD">
      <w:pPr>
        <w:rPr>
          <w:rFonts w:ascii="Times New Roman" w:hAnsi="Times New Roman" w:cs="Times New Roman"/>
          <w:sz w:val="24"/>
          <w:szCs w:val="24"/>
          <w:lang w:val="az-Latn-AZ"/>
        </w:rPr>
      </w:pPr>
      <w:r>
        <w:rPr>
          <w:rFonts w:ascii="Times New Roman" w:hAnsi="Times New Roman" w:cs="Times New Roman"/>
          <w:sz w:val="24"/>
          <w:szCs w:val="24"/>
          <w:lang w:val="az-Latn-AZ"/>
        </w:rPr>
        <w:t>5.Hamaş</w:t>
      </w:r>
      <w:r w:rsidR="00BD38BE">
        <w:rPr>
          <w:rFonts w:ascii="Times New Roman" w:hAnsi="Times New Roman" w:cs="Times New Roman"/>
          <w:sz w:val="24"/>
          <w:szCs w:val="24"/>
          <w:lang w:val="az-Latn-AZ"/>
        </w:rPr>
        <w:t>-Çiçək yatağı üzərində bir-biri ilə anatomik vəhdət təşkil edən bir qrup dişicik mayalanaraq meyvə əmələ gətirir.</w:t>
      </w:r>
    </w:p>
    <w:p w:rsidR="00BD38BE" w:rsidRDefault="00BD38BE" w:rsidP="00FC38AD">
      <w:pPr>
        <w:rPr>
          <w:rFonts w:ascii="Times New Roman" w:hAnsi="Times New Roman" w:cs="Times New Roman"/>
          <w:sz w:val="24"/>
          <w:szCs w:val="24"/>
          <w:lang w:val="az-Latn-AZ"/>
        </w:rPr>
      </w:pPr>
      <w:r>
        <w:rPr>
          <w:rFonts w:ascii="Times New Roman" w:hAnsi="Times New Roman" w:cs="Times New Roman"/>
          <w:sz w:val="24"/>
          <w:szCs w:val="24"/>
          <w:lang w:val="az-Latn-AZ"/>
        </w:rPr>
        <w:t>6.yığım-Çiçək yatağı üzərində bir-birinə sıx bitişmiş çoxlu dişicik mayalanaraq çoxlu sayda gilə əmələ gətirir.</w:t>
      </w:r>
    </w:p>
    <w:p w:rsidR="00BD38BE" w:rsidRDefault="00BD38BE" w:rsidP="00FC38AD">
      <w:pPr>
        <w:rPr>
          <w:rFonts w:ascii="Times New Roman" w:hAnsi="Times New Roman" w:cs="Times New Roman"/>
          <w:sz w:val="24"/>
          <w:szCs w:val="24"/>
          <w:lang w:val="az-Latn-AZ"/>
        </w:rPr>
      </w:pPr>
      <w:r>
        <w:rPr>
          <w:rFonts w:ascii="Times New Roman" w:hAnsi="Times New Roman" w:cs="Times New Roman"/>
          <w:sz w:val="24"/>
          <w:szCs w:val="24"/>
          <w:lang w:val="az-Latn-AZ"/>
        </w:rPr>
        <w:lastRenderedPageBreak/>
        <w:t>7.Partenokarp-Dişi cinsiyyətli çiçəkdə maylanma getmədən meyvə əmələ gəlir. Belə meyvələrdə toxum olmur.</w:t>
      </w:r>
    </w:p>
    <w:p w:rsidR="00BD38BE" w:rsidRDefault="00BD38BE" w:rsidP="00FC38AD">
      <w:pPr>
        <w:rPr>
          <w:rFonts w:ascii="Times New Roman" w:hAnsi="Times New Roman" w:cs="Times New Roman"/>
          <w:sz w:val="24"/>
          <w:szCs w:val="24"/>
          <w:lang w:val="az-Latn-AZ"/>
        </w:rPr>
      </w:pPr>
      <w:r>
        <w:rPr>
          <w:rFonts w:ascii="Times New Roman" w:hAnsi="Times New Roman" w:cs="Times New Roman"/>
          <w:sz w:val="24"/>
          <w:szCs w:val="24"/>
          <w:lang w:val="az-Latn-AZ"/>
        </w:rPr>
        <w:t>8.Apomiksis- Mayalanma getmədən meyvə əmələ gəlir və meyvələrdə həyat qabiliyyətli toxumlar olur.</w:t>
      </w:r>
    </w:p>
    <w:p w:rsidR="00BD38BE" w:rsidRDefault="00BD38BE" w:rsidP="00FC38AD">
      <w:pPr>
        <w:rPr>
          <w:rFonts w:ascii="Times New Roman" w:hAnsi="Times New Roman" w:cs="Times New Roman"/>
          <w:sz w:val="24"/>
          <w:szCs w:val="24"/>
          <w:lang w:val="az-Latn-AZ"/>
        </w:rPr>
      </w:pPr>
    </w:p>
    <w:p w:rsidR="00BD38BE" w:rsidRPr="00150A07" w:rsidRDefault="00BD38BE" w:rsidP="00FC38AD">
      <w:pPr>
        <w:rPr>
          <w:rFonts w:ascii="Times New Roman" w:hAnsi="Times New Roman" w:cs="Times New Roman"/>
          <w:color w:val="FF0000"/>
          <w:sz w:val="24"/>
          <w:szCs w:val="24"/>
          <w:lang w:val="az-Latn-AZ"/>
        </w:rPr>
      </w:pPr>
      <w:r w:rsidRPr="00150A07">
        <w:rPr>
          <w:rFonts w:ascii="Times New Roman" w:hAnsi="Times New Roman" w:cs="Times New Roman"/>
          <w:color w:val="FF0000"/>
          <w:sz w:val="24"/>
          <w:szCs w:val="24"/>
          <w:lang w:val="az-Latn-AZ"/>
        </w:rPr>
        <w:t>5.Kolların bölünməsi ilə artırma və icra qaydası</w:t>
      </w:r>
    </w:p>
    <w:p w:rsidR="00BD38BE" w:rsidRPr="003A113D" w:rsidRDefault="00BD38BE" w:rsidP="00BD38BE">
      <w:pPr>
        <w:widowControl w:val="0"/>
        <w:shd w:val="clear" w:color="auto" w:fill="FFFFFF"/>
        <w:spacing w:line="240" w:lineRule="auto"/>
        <w:ind w:firstLine="720"/>
        <w:rPr>
          <w:rFonts w:ascii="Times New Roman" w:hAnsi="Times New Roman"/>
          <w:spacing w:val="-4"/>
          <w:lang w:val="az-Latn-AZ"/>
        </w:rPr>
      </w:pPr>
      <w:r w:rsidRPr="003A113D">
        <w:rPr>
          <w:rFonts w:ascii="Times New Roman" w:eastAsia="Times New Roman" w:hAnsi="Times New Roman"/>
          <w:spacing w:val="-4"/>
          <w:lang w:val="az-Latn-AZ"/>
        </w:rPr>
        <w:t>Adətən kök pöhrəsi əmələ gətirən meyvə-giləmeyvə birkilərini kolların bölünməsi yolu ilə də çoxaldırlar. Sahədə texnoloji əməliyyatın yüksək səviyyədə tətbiqi nəticəsində ana bitki külli miqdarda kök pöhrəsi əmələ gətirib kollanır. Payızda yarpaqlar töküləndən sonra və ya yazda tumurcuqlar şişənədək hər yaşlı bitkini qazıb çıxarırlar. Çıxarılmış bitkini silkələyərək onun köklərini torpaqdan təmizləyirlər. Sonra pöhrəni ana bitkidən ehtiyatla ayırırlar. Nəticədə bir ana bitkidən özünəməxsus kökü və yerüstü hissəsi olan çoxlu bitkilər ayrılmış olur. Pöhrə ana bitkidən çətin ayrıldıqda bellə və ya balta ilə ana bitkini uzununa, yuxarıdan aşağıya doğru bölüşdürürlər.</w:t>
      </w:r>
    </w:p>
    <w:p w:rsidR="00BD38BE" w:rsidRPr="003A113D" w:rsidRDefault="00BD38BE" w:rsidP="00BD38BE">
      <w:pPr>
        <w:widowControl w:val="0"/>
        <w:shd w:val="clear" w:color="auto" w:fill="FFFFFF"/>
        <w:spacing w:line="240" w:lineRule="auto"/>
        <w:ind w:firstLine="720"/>
        <w:rPr>
          <w:rFonts w:ascii="Times New Roman" w:hAnsi="Times New Roman"/>
          <w:lang w:val="az-Latn-AZ"/>
        </w:rPr>
      </w:pPr>
      <w:r w:rsidRPr="003A113D">
        <w:rPr>
          <w:rFonts w:ascii="Times New Roman" w:hAnsi="Times New Roman"/>
          <w:lang w:val="az-Latn-AZ"/>
        </w:rPr>
        <w:t>Bitkinin kolların b</w:t>
      </w:r>
      <w:r w:rsidRPr="003A113D">
        <w:rPr>
          <w:rFonts w:ascii="Times New Roman" w:eastAsia="Times New Roman" w:hAnsi="Times New Roman"/>
          <w:lang w:val="az-Latn-AZ"/>
        </w:rPr>
        <w:t>ölünməsi yolu ilə çoxaldılması da əvvəldə qeyd edildiyi kimi iki məqsədlə - ting yetişdirmək və calaqaltı hazırlamaq üçün tətbiq edilir. Kolların bölünməsi yolu ilə moruq, böyürtkən, nar, incir, fındıq, qarağat, firəng üzümü, heyva, almanın klon calaqaltılarını və d. bitkiləri çoxaldırlar.</w:t>
      </w:r>
    </w:p>
    <w:p w:rsidR="00BD38BE" w:rsidRPr="00FC38AD" w:rsidRDefault="00BD38BE" w:rsidP="00FC38AD">
      <w:pPr>
        <w:rPr>
          <w:rFonts w:ascii="Times New Roman" w:hAnsi="Times New Roman" w:cs="Times New Roman"/>
          <w:sz w:val="24"/>
          <w:szCs w:val="24"/>
          <w:lang w:val="az-Latn-AZ"/>
        </w:rPr>
      </w:pPr>
    </w:p>
    <w:sectPr w:rsidR="00BD38BE" w:rsidRPr="00FC38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366E"/>
    <w:multiLevelType w:val="hybridMultilevel"/>
    <w:tmpl w:val="36165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92FDD"/>
    <w:multiLevelType w:val="hybridMultilevel"/>
    <w:tmpl w:val="CE1C8A66"/>
    <w:lvl w:ilvl="0" w:tplc="344233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AE50B8"/>
    <w:multiLevelType w:val="singleLevel"/>
    <w:tmpl w:val="F9DC33F4"/>
    <w:lvl w:ilvl="0">
      <w:start w:val="1"/>
      <w:numFmt w:val="decimal"/>
      <w:lvlText w:val="%1."/>
      <w:legacy w:legacy="1" w:legacySpace="0" w:legacyIndent="221"/>
      <w:lvlJc w:val="left"/>
      <w:rPr>
        <w:rFonts w:ascii="Times New Roman" w:hAnsi="Times New Roman" w:cs="Times New Roman" w:hint="default"/>
      </w:rPr>
    </w:lvl>
  </w:abstractNum>
  <w:abstractNum w:abstractNumId="3">
    <w:nsid w:val="67CC4673"/>
    <w:multiLevelType w:val="hybridMultilevel"/>
    <w:tmpl w:val="490E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512AD5"/>
    <w:multiLevelType w:val="hybridMultilevel"/>
    <w:tmpl w:val="BAEA1EBC"/>
    <w:lvl w:ilvl="0" w:tplc="6BF044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1A29"/>
    <w:rsid w:val="00150A07"/>
    <w:rsid w:val="006718BB"/>
    <w:rsid w:val="00711A29"/>
    <w:rsid w:val="007C16D8"/>
    <w:rsid w:val="00A22454"/>
    <w:rsid w:val="00B64DDD"/>
    <w:rsid w:val="00BD38BE"/>
    <w:rsid w:val="00D93AF4"/>
    <w:rsid w:val="00FC3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PerkedleApps</Company>
  <LinksUpToDate>false</LinksUpToDate>
  <CharactersWithSpaces>10820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Azure</dc:creator>
  <cp:lastModifiedBy>Azure</cp:lastModifiedBy>
  <cp:revision>1</cp:revision>
  <dcterms:created xsi:type="dcterms:W3CDTF">2022-01-04T19:09:00Z</dcterms:created>
  <dcterms:modified xsi:type="dcterms:W3CDTF">2022-01-04T20:33:00Z</dcterms:modified>
</cp:coreProperties>
</file>