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4AFF"/>
          <w:sz w:val="20"/>
        </w:rPr>
        <w:t>DEPI – Digital Egypt Pioneers Initiative  |  Track: Junior Data Analysis</w:t>
      </w:r>
    </w:p>
    <w:p>
      <w:r>
        <w:rPr>
          <w:b/>
          <w:color w:val="0B2A5B"/>
          <w:sz w:val="60"/>
        </w:rPr>
        <w:t>Data Lens</w:t>
      </w:r>
    </w:p>
    <w:p>
      <w:r>
        <w:rPr>
          <w:b/>
          <w:color w:val="6D4AFF"/>
          <w:sz w:val="40"/>
        </w:rPr>
        <w:t>2. Requirements Gathering</w:t>
      </w:r>
    </w:p>
    <w:p>
      <w:r>
        <w:rPr>
          <w:i/>
          <w:sz w:val="22"/>
        </w:rPr>
        <w:t>DEPI submission item: Requirements Gathering (Stakeholder Analysis, User Stories &amp; Use Cases, Functional and Non-functional Requirements)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84"/>
        <w:gridCol w:w="4320"/>
      </w:tblGrid>
      <w:tr>
        <w:trPr>
          <w:tblHeader w:val="true"/>
        </w:trPr>
        <w:tc>
          <w:tcPr>
            <w:tcW w:type="dxa" w:w="518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432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Shahd Mahmoud Abdelmagid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Team Leader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Eman Ali Mostafa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Malak Hassan Mahmoud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Farah Khaled Fathy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Menna Abdelnasser Ramadan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Mariam Baher Mohsen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Instructor: Noran El Zeky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Lecturer / evaluator</w:t>
            </w:r>
          </w:p>
        </w:tc>
      </w:tr>
    </w:tbl>
    <w:p>
      <w:pPr>
        <w:spacing w:after="40"/>
      </w:pPr>
    </w:p>
    <w:p>
      <w:r>
        <w:rPr>
          <w:color w:val="5B6B82"/>
          <w:sz w:val="18"/>
        </w:rPr>
        <w:t>Version 1.0 (draft)  |  October 2026</w:t>
      </w:r>
    </w:p>
    <w:p>
      <w:r>
        <w:br w:type="page"/>
      </w:r>
    </w:p>
    <w:p>
      <w:pPr>
        <w:pStyle w:val="Heading1"/>
      </w:pPr>
      <w:r>
        <w:t>1. Data Source Profile</w:t>
      </w:r>
    </w:p>
    <w:p>
      <w:pPr>
        <w:spacing w:after="120"/>
      </w:pPr>
      <w:r>
        <w:rPr>
          <w:b w:val="0"/>
          <w:i w:val="0"/>
        </w:rPr>
        <w:t>All requirements are based on the provided WDI_Data.xlsx workbook (data from the World Bank World Development Indicators database; the file footer shows "Last Updated: 07/13/2026").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7343"/>
      </w:tblGrid>
      <w:tr>
        <w:trPr>
          <w:tblHeader w:val="true"/>
        </w:trPr>
        <w:tc>
          <w:tcPr>
            <w:tcW w:type="dxa" w:w="216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34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Sheets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Data (1,511 rows incl. 4 non-data rows) and Series - Metadata (68 indicators)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Countries</w:t>
            </w:r>
          </w:p>
        </w:tc>
        <w:tc>
          <w:tcPr>
            <w:tcW w:type="dxa" w:w="7344"/>
            <w:shd w:val="clear" w:color="auto" w:fill="F1F5FB"/>
          </w:tcPr>
          <w:p>
            <w:r/>
            <w:r>
              <w:rPr>
                <w:sz w:val="18"/>
              </w:rPr>
              <w:t>22 after standardization (44 raw spelling variants)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Indicators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74 distinct codes; 68 appear in the metadata sheet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Years</w:t>
            </w:r>
          </w:p>
        </w:tc>
        <w:tc>
          <w:tcPr>
            <w:tcW w:type="dxa" w:w="7344"/>
            <w:shd w:val="clear" w:color="auto" w:fill="F1F5FB"/>
          </w:tcPr>
          <w:p>
            <w:r/>
            <w:r>
              <w:rPr>
                <w:sz w:val="18"/>
              </w:rPr>
              <w:t>2000–2025 as 25 yearly columns; 2009 is absent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Topics (metadata)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Economic Policy &amp; Debt 17, Health 15, Education 11, Environment 9, Infrastructure 3, Poverty 3, Public Sector 3, Social Protection &amp; Labor 3, Financial Sector 2, Private Sector &amp; Trade 1, Trade 1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Quality issues</w:t>
            </w:r>
          </w:p>
        </w:tc>
        <w:tc>
          <w:tcPr>
            <w:tcW w:type="dxa" w:w="7344"/>
            <w:shd w:val="clear" w:color="auto" w:fill="F1F5FB"/>
          </w:tcPr>
          <w:p>
            <w:r/>
            <w:r>
              <w:rPr>
                <w:sz w:val="18"/>
              </w:rPr>
              <w:t>".." placeholders (7,521 cells), text numbers, duplicate rows (6), empty rows (100), extra spaces and inconsistent capitalization in names</w:t>
            </w:r>
          </w:p>
        </w:tc>
      </w:tr>
    </w:tbl>
    <w:p>
      <w:pPr>
        <w:spacing w:after="40"/>
      </w:pPr>
    </w:p>
    <w:p>
      <w:pPr>
        <w:pStyle w:val="Heading1"/>
      </w:pPr>
      <w:r>
        <w:t>2. Stakeholder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304"/>
        <w:gridCol w:w="3744"/>
        <w:gridCol w:w="1007"/>
      </w:tblGrid>
      <w:tr>
        <w:trPr>
          <w:tblHeader w:val="true"/>
        </w:trPr>
        <w:tc>
          <w:tcPr>
            <w:tcW w:type="dxa" w:w="244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230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74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Needs</w:t>
            </w:r>
          </w:p>
        </w:tc>
        <w:tc>
          <w:tcPr>
            <w:tcW w:type="dxa" w:w="100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Influence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Analysts / students (end users)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Use the dashboard to compare countries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Fast, clear comparisons; filters by country, indicator, year; clear handling of missing data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shd w:val="clear" w:color="auto" w:fill="F1F5FB"/>
          </w:tcPr>
          <w:p>
            <w:r/>
            <w:r>
              <w:rPr>
                <w:sz w:val="18"/>
              </w:rPr>
              <w:t>Instructor – Noran El Zeky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8"/>
              </w:rPr>
              <w:t>Reviews and evaluates the project</w:t>
            </w:r>
          </w:p>
        </w:tc>
        <w:tc>
          <w:tcPr>
            <w:tcW w:type="dxa" w:w="3744"/>
            <w:shd w:val="clear" w:color="auto" w:fill="F1F5FB"/>
          </w:tcPr>
          <w:p>
            <w:r/>
            <w:r>
              <w:rPr>
                <w:sz w:val="18"/>
              </w:rPr>
              <w:t>Complete documentation, working dashboard, clear division of work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DEPI / Dynamix Skills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Program owner; hosts the GitHub organization repository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Deliverables uploaded on time to the official repository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shd w:val="clear" w:color="auto" w:fill="F1F5FB"/>
          </w:tcPr>
          <w:p>
            <w:r/>
            <w:r>
              <w:rPr>
                <w:sz w:val="18"/>
              </w:rPr>
              <w:t>Project team (6 members)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8"/>
              </w:rPr>
              <w:t>Builds the solution</w:t>
            </w:r>
          </w:p>
        </w:tc>
        <w:tc>
          <w:tcPr>
            <w:tcW w:type="dxa" w:w="3744"/>
            <w:shd w:val="clear" w:color="auto" w:fill="F1F5FB"/>
          </w:tcPr>
          <w:p>
            <w:r/>
            <w:r>
              <w:rPr>
                <w:sz w:val="18"/>
              </w:rPr>
              <w:t>Clear tasks, stable data model, shared repository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World Bank (data provider)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Source of WDI data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Correct attribution of the source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Low</w:t>
            </w:r>
          </w:p>
        </w:tc>
      </w:tr>
    </w:tbl>
    <w:p>
      <w:pPr>
        <w:spacing w:after="40"/>
      </w:pPr>
    </w:p>
    <w:p>
      <w:pPr>
        <w:pStyle w:val="Heading1"/>
      </w:pPr>
      <w:r>
        <w:t>3. User Stories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152"/>
        <w:gridCol w:w="2304"/>
        <w:gridCol w:w="2448"/>
        <w:gridCol w:w="2951"/>
      </w:tblGrid>
      <w:tr>
        <w:trPr>
          <w:tblHeader w:val="true"/>
        </w:trPr>
        <w:tc>
          <w:tcPr>
            <w:tcW w:type="dxa" w:w="648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152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As a…</w:t>
            </w:r>
          </w:p>
        </w:tc>
        <w:tc>
          <w:tcPr>
            <w:tcW w:type="dxa" w:w="2304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I want to…</w:t>
            </w:r>
          </w:p>
        </w:tc>
        <w:tc>
          <w:tcPr>
            <w:tcW w:type="dxa" w:w="2448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So that…</w:t>
            </w:r>
          </w:p>
        </w:tc>
        <w:tc>
          <w:tcPr>
            <w:tcW w:type="dxa" w:w="2952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US1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select one or more countries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can focus on the countries I care about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Visuals update for the selected countries</w:t>
            </w:r>
          </w:p>
        </w:tc>
      </w:tr>
      <w:tr>
        <w:tc>
          <w:tcPr>
            <w:tcW w:type="dxa" w:w="648"/>
            <w:shd w:val="clear" w:color="auto" w:fill="F1F5FB"/>
          </w:tcPr>
          <w:p>
            <w:r/>
            <w:r>
              <w:rPr>
                <w:sz w:val="17"/>
              </w:rPr>
              <w:t>US2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choose an indicator or a topic</w:t>
            </w:r>
          </w:p>
        </w:tc>
        <w:tc>
          <w:tcPr>
            <w:tcW w:type="dxa" w:w="2448"/>
            <w:shd w:val="clear" w:color="auto" w:fill="F1F5FB"/>
          </w:tcPr>
          <w:p>
            <w:r/>
            <w:r>
              <w:rPr>
                <w:sz w:val="17"/>
              </w:rPr>
              <w:t>I can compare the same measure across countries</w:t>
            </w:r>
          </w:p>
        </w:tc>
        <w:tc>
          <w:tcPr>
            <w:tcW w:type="dxa" w:w="2952"/>
            <w:shd w:val="clear" w:color="auto" w:fill="F1F5FB"/>
          </w:tcPr>
          <w:p>
            <w:r/>
            <w:r>
              <w:rPr>
                <w:sz w:val="17"/>
              </w:rPr>
              <w:t>Indicator slicer lists indicators by topic; units are shown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US3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choose a year or year range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can see values for a period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Values and trends follow the selected years</w:t>
            </w:r>
          </w:p>
        </w:tc>
      </w:tr>
      <w:tr>
        <w:tc>
          <w:tcPr>
            <w:tcW w:type="dxa" w:w="648"/>
            <w:shd w:val="clear" w:color="auto" w:fill="F1F5FB"/>
          </w:tcPr>
          <w:p>
            <w:r/>
            <w:r>
              <w:rPr>
                <w:sz w:val="17"/>
              </w:rPr>
              <w:t>US4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compare two countries side by side</w:t>
            </w:r>
          </w:p>
        </w:tc>
        <w:tc>
          <w:tcPr>
            <w:tcW w:type="dxa" w:w="2448"/>
            <w:shd w:val="clear" w:color="auto" w:fill="F1F5FB"/>
          </w:tcPr>
          <w:p>
            <w:r/>
            <w:r>
              <w:rPr>
                <w:sz w:val="17"/>
              </w:rPr>
              <w:t>I can see differences quickly</w:t>
            </w:r>
          </w:p>
        </w:tc>
        <w:tc>
          <w:tcPr>
            <w:tcW w:type="dxa" w:w="2952"/>
            <w:shd w:val="clear" w:color="auto" w:fill="F1F5FB"/>
          </w:tcPr>
          <w:p>
            <w:r/>
            <w:r>
              <w:rPr>
                <w:sz w:val="17"/>
              </w:rPr>
              <w:t>Comparison page shows both values and the difference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US5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see a country’s trend from 2000 to 2025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can understand change over time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Line chart shows a gap for missing years</w:t>
            </w:r>
          </w:p>
        </w:tc>
      </w:tr>
      <w:tr>
        <w:tc>
          <w:tcPr>
            <w:tcW w:type="dxa" w:w="648"/>
            <w:shd w:val="clear" w:color="auto" w:fill="F1F5FB"/>
          </w:tcPr>
          <w:p>
            <w:r/>
            <w:r>
              <w:rPr>
                <w:sz w:val="17"/>
              </w:rPr>
              <w:t>US6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see a map of an indicator</w:t>
            </w:r>
          </w:p>
        </w:tc>
        <w:tc>
          <w:tcPr>
            <w:tcW w:type="dxa" w:w="2448"/>
            <w:shd w:val="clear" w:color="auto" w:fill="F1F5FB"/>
          </w:tcPr>
          <w:p>
            <w:r/>
            <w:r>
              <w:rPr>
                <w:sz w:val="17"/>
              </w:rPr>
              <w:t>I can see the geographic pattern</w:t>
            </w:r>
          </w:p>
        </w:tc>
        <w:tc>
          <w:tcPr>
            <w:tcW w:type="dxa" w:w="2952"/>
            <w:shd w:val="clear" w:color="auto" w:fill="F1F5FB"/>
          </w:tcPr>
          <w:p>
            <w:r/>
            <w:r>
              <w:rPr>
                <w:sz w:val="17"/>
              </w:rPr>
              <w:t>Map colors countries by the selected indicator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US7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drill through from a country to its detail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can see all indicators for that country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Drill-through page opens for the chosen country</w:t>
            </w:r>
          </w:p>
        </w:tc>
      </w:tr>
      <w:tr>
        <w:tc>
          <w:tcPr>
            <w:tcW w:type="dxa" w:w="648"/>
            <w:shd w:val="clear" w:color="auto" w:fill="F1F5FB"/>
          </w:tcPr>
          <w:p>
            <w:r/>
            <w:r>
              <w:rPr>
                <w:sz w:val="17"/>
              </w:rPr>
              <w:t>US8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see where data is missing</w:t>
            </w:r>
          </w:p>
        </w:tc>
        <w:tc>
          <w:tcPr>
            <w:tcW w:type="dxa" w:w="2448"/>
            <w:shd w:val="clear" w:color="auto" w:fill="F1F5FB"/>
          </w:tcPr>
          <w:p>
            <w:r/>
            <w:r>
              <w:rPr>
                <w:sz w:val="17"/>
              </w:rPr>
              <w:t>I do not misread missing values as zero</w:t>
            </w:r>
          </w:p>
        </w:tc>
        <w:tc>
          <w:tcPr>
            <w:tcW w:type="dxa" w:w="2952"/>
            <w:shd w:val="clear" w:color="auto" w:fill="F1F5FB"/>
          </w:tcPr>
          <w:p>
            <w:r/>
            <w:r>
              <w:rPr>
                <w:sz w:val="17"/>
              </w:rPr>
              <w:t>Missing values show as blank / "No data", never 0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US9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instructor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open the files and understand the project quickly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can evaluate it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README, documentation and infographic are in GitHub</w:t>
            </w:r>
          </w:p>
        </w:tc>
      </w:tr>
      <w:tr>
        <w:tc>
          <w:tcPr>
            <w:tcW w:type="dxa" w:w="648"/>
            <w:shd w:val="clear" w:color="auto" w:fill="F1F5FB"/>
          </w:tcPr>
          <w:p>
            <w:r/>
            <w:r>
              <w:rPr>
                <w:sz w:val="17"/>
              </w:rPr>
              <w:t>US10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team member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refresh the cleaned data in one place</w:t>
            </w:r>
          </w:p>
        </w:tc>
        <w:tc>
          <w:tcPr>
            <w:tcW w:type="dxa" w:w="2448"/>
            <w:shd w:val="clear" w:color="auto" w:fill="F1F5FB"/>
          </w:tcPr>
          <w:p>
            <w:r/>
            <w:r>
              <w:rPr>
                <w:sz w:val="17"/>
              </w:rPr>
              <w:t>the model stays consistent</w:t>
            </w:r>
          </w:p>
        </w:tc>
        <w:tc>
          <w:tcPr>
            <w:tcW w:type="dxa" w:w="2952"/>
            <w:shd w:val="clear" w:color="auto" w:fill="F1F5FB"/>
          </w:tcPr>
          <w:p>
            <w:r/>
            <w:r>
              <w:rPr>
                <w:sz w:val="17"/>
              </w:rPr>
              <w:t>All cleaning steps are in Power Query</w:t>
            </w:r>
          </w:p>
        </w:tc>
      </w:tr>
    </w:tbl>
    <w:p>
      <w:pPr>
        <w:spacing w:after="40"/>
      </w:pPr>
    </w:p>
    <w:p>
      <w:pPr>
        <w:pStyle w:val="Heading1"/>
      </w:pPr>
      <w:r>
        <w:t>4.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1152"/>
        <w:gridCol w:w="3888"/>
        <w:gridCol w:w="2304"/>
      </w:tblGrid>
      <w:tr>
        <w:trPr>
          <w:tblHeader w:val="true"/>
        </w:trPr>
        <w:tc>
          <w:tcPr>
            <w:tcW w:type="dxa" w:w="2160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152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888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Main flow</w:t>
            </w:r>
          </w:p>
        </w:tc>
        <w:tc>
          <w:tcPr>
            <w:tcW w:type="dxa" w:w="2304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Alternative / exception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UC1 View country overview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Open Overview page → choose country and year → KPI cards, map and top/bottom chart update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No data for the selection → "No data" shown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7"/>
              </w:rPr>
              <w:t>UC2 Compare countries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  <w:shd w:val="clear" w:color="auto" w:fill="F1F5FB"/>
          </w:tcPr>
          <w:p>
            <w:r/>
            <w:r>
              <w:rPr>
                <w:sz w:val="17"/>
              </w:rPr>
              <w:t>Open Comparison page → choose Country A, Country B, topic, indicator → bars, table and difference update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Indicator missing for one country → blank value and 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UC3 Explore trends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Open Trends page → choose countries and indicator → line chart for 2000–2025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Missing year (2009) → gap in the line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7"/>
              </w:rPr>
              <w:t>UC4 Filter data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  <w:shd w:val="clear" w:color="auto" w:fill="F1F5FB"/>
          </w:tcPr>
          <w:p>
            <w:r/>
            <w:r>
              <w:rPr>
                <w:sz w:val="17"/>
              </w:rPr>
              <w:t>Use slicers for country, indicator/topic and year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Clear filters button resets to 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UC5 View map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Select indicator → map shows values per country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Country without value → no color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7"/>
              </w:rPr>
              <w:t>UC6 Drill through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Analyst</w:t>
            </w:r>
          </w:p>
        </w:tc>
        <w:tc>
          <w:tcPr>
            <w:tcW w:type="dxa" w:w="3888"/>
            <w:shd w:val="clear" w:color="auto" w:fill="F1F5FB"/>
          </w:tcPr>
          <w:p>
            <w:r/>
            <w:r>
              <w:rPr>
                <w:sz w:val="17"/>
              </w:rPr>
              <w:t>Right-click a country → Drill through → country detail page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UC7 Evaluate project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Instructor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Open GitHub repository → read README and documents → open the .pbix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2160"/>
            <w:shd w:val="clear" w:color="auto" w:fill="F1F5FB"/>
          </w:tcPr>
          <w:p>
            <w:r/>
            <w:r>
              <w:rPr>
                <w:sz w:val="17"/>
              </w:rPr>
              <w:t>UC8 Clean &amp; refresh data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7"/>
              </w:rPr>
              <w:t>Team</w:t>
            </w:r>
          </w:p>
        </w:tc>
        <w:tc>
          <w:tcPr>
            <w:tcW w:type="dxa" w:w="3888"/>
            <w:shd w:val="clear" w:color="auto" w:fill="F1F5FB"/>
          </w:tcPr>
          <w:p>
            <w:r/>
            <w:r>
              <w:rPr>
                <w:sz w:val="17"/>
              </w:rPr>
              <w:t>Update source file → refresh in Power Query → check data quality log</w:t>
            </w:r>
          </w:p>
        </w:tc>
        <w:tc>
          <w:tcPr>
            <w:tcW w:type="dxa" w:w="2304"/>
            <w:shd w:val="clear" w:color="auto" w:fill="F1F5FB"/>
          </w:tcPr>
          <w:p>
            <w:r/>
            <w:r>
              <w:rPr>
                <w:sz w:val="17"/>
              </w:rPr>
              <w:t>Refresh error → follow the fix in the technical documentation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UC9 Maintain model &amp; measures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Team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Edit relationships and DAX measures → rerun test cases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–</w:t>
            </w:r>
          </w:p>
        </w:tc>
      </w:tr>
    </w:tbl>
    <w:p>
      <w:pPr>
        <w:spacing w:after="40"/>
      </w:pP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7488"/>
        <w:gridCol w:w="1152"/>
      </w:tblGrid>
      <w:tr>
        <w:trPr>
          <w:tblHeader w:val="true"/>
        </w:trPr>
        <w:tc>
          <w:tcPr>
            <w:tcW w:type="dxa" w:w="86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48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FR1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system shall standardize country names so that each of the 22 countries appears once.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FR2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system shall convert ".." and "-" to null and text numbers (e.g. "295,282.00") to numeric values.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FR3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system shall remove duplicate country–indicator rows and non-data rows.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FR4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system shall keep a list of countries/indicators lacking data.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FR5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system shall provide a star-schema data model with country, indicator, year and fact tables.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FR6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dashboard shall have at least three pages: Overview, Comparison, Trends.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FR7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dashboard shall provide slicers for country, indicator/topic and year.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FR8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dashboard shall show KPI cards for the selected indicator and country.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FR9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dashboard shall include a map visual of an indicator by country.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FR10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dashboard shall support drill-through from a country to a detail page.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FR11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dashboard shall show the difference between two selected countries.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FR12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dashboard shall rank countries for a selected indicator and year.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FR13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The dashboard shall show the indicator unit and a short definition from the metadata.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864"/>
            <w:shd w:val="clear" w:color="auto" w:fill="F1F5FB"/>
          </w:tcPr>
          <w:p>
            <w:r/>
            <w:r>
              <w:rPr>
                <w:sz w:val="18"/>
              </w:rPr>
              <w:t>FR14</w:t>
            </w:r>
          </w:p>
        </w:tc>
        <w:tc>
          <w:tcPr>
            <w:tcW w:type="dxa" w:w="7488"/>
            <w:shd w:val="clear" w:color="auto" w:fill="F1F5FB"/>
          </w:tcPr>
          <w:p>
            <w:r/>
            <w:r>
              <w:rPr>
                <w:sz w:val="18"/>
              </w:rPr>
              <w:t>The dashboard shall provide a button to clear all filters and navigation buttons between pages.</w:t>
            </w:r>
          </w:p>
        </w:tc>
        <w:tc>
          <w:tcPr>
            <w:tcW w:type="dxa" w:w="1152"/>
            <w:shd w:val="clear" w:color="auto" w:fill="F1F5FB"/>
          </w:tcPr>
          <w:p>
            <w:r/>
            <w:r>
              <w:rPr>
                <w:sz w:val="18"/>
              </w:rPr>
              <w:t>Should</w:t>
            </w:r>
          </w:p>
        </w:tc>
      </w:tr>
    </w:tbl>
    <w:p>
      <w:pPr>
        <w:spacing w:after="40"/>
      </w:pPr>
    </w:p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7"/>
        <w:gridCol w:w="1872"/>
        <w:gridCol w:w="6623"/>
      </w:tblGrid>
      <w:tr>
        <w:trPr>
          <w:tblHeader w:val="true"/>
        </w:trPr>
        <w:tc>
          <w:tcPr>
            <w:tcW w:type="dxa" w:w="100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62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Performance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Visuals refresh within 5 seconds after a slicer change.</w:t>
            </w:r>
          </w:p>
        </w:tc>
      </w:tr>
      <w:tr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NFR2</w:t>
            </w:r>
          </w:p>
        </w:tc>
        <w:tc>
          <w:tcPr>
            <w:tcW w:type="dxa" w:w="1872"/>
            <w:shd w:val="clear" w:color="auto" w:fill="F1F5FB"/>
          </w:tcPr>
          <w:p>
            <w:r/>
            <w:r>
              <w:rPr>
                <w:sz w:val="18"/>
              </w:rPr>
              <w:t>Usability</w:t>
            </w:r>
          </w:p>
        </w:tc>
        <w:tc>
          <w:tcPr>
            <w:tcW w:type="dxa" w:w="6624"/>
            <w:shd w:val="clear" w:color="auto" w:fill="F1F5FB"/>
          </w:tcPr>
          <w:p>
            <w:r/>
            <w:r>
              <w:rPr>
                <w:sz w:val="18"/>
              </w:rPr>
              <w:t>Each page is understandable without training; titles, units and tooltips are present.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Usability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Layout fits a 1920 × 1080 screen without scrolling.</w:t>
            </w:r>
          </w:p>
        </w:tc>
      </w:tr>
      <w:tr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NFR4</w:t>
            </w:r>
          </w:p>
        </w:tc>
        <w:tc>
          <w:tcPr>
            <w:tcW w:type="dxa" w:w="1872"/>
            <w:shd w:val="clear" w:color="auto" w:fill="F1F5FB"/>
          </w:tcPr>
          <w:p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6624"/>
            <w:shd w:val="clear" w:color="auto" w:fill="F1F5FB"/>
          </w:tcPr>
          <w:p>
            <w:r/>
            <w:r>
              <w:rPr>
                <w:sz w:val="18"/>
              </w:rPr>
              <w:t>Text/background contrast is high; color is never the only way to carry meaning.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Reliability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Cleaning steps are repeatable: refreshing the model gives the same result.</w:t>
            </w:r>
          </w:p>
        </w:tc>
      </w:tr>
      <w:tr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NFR6</w:t>
            </w:r>
          </w:p>
        </w:tc>
        <w:tc>
          <w:tcPr>
            <w:tcW w:type="dxa" w:w="1872"/>
            <w:shd w:val="clear" w:color="auto" w:fill="F1F5FB"/>
          </w:tcPr>
          <w:p>
            <w:r/>
            <w:r>
              <w:rPr>
                <w:sz w:val="18"/>
              </w:rPr>
              <w:t>Data integrity</w:t>
            </w:r>
          </w:p>
        </w:tc>
        <w:tc>
          <w:tcPr>
            <w:tcW w:type="dxa" w:w="6624"/>
            <w:shd w:val="clear" w:color="auto" w:fill="F1F5FB"/>
          </w:tcPr>
          <w:p>
            <w:r/>
            <w:r>
              <w:rPr>
                <w:sz w:val="18"/>
              </w:rPr>
              <w:t>Dashboard values match source values; missing values are never shown as zero.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Only public World Bank data is used; no personal data; the repository is in the official organization account.</w:t>
            </w:r>
          </w:p>
        </w:tc>
      </w:tr>
      <w:tr>
        <w:tc>
          <w:tcPr>
            <w:tcW w:type="dxa" w:w="1008"/>
            <w:shd w:val="clear" w:color="auto" w:fill="F1F5FB"/>
          </w:tcPr>
          <w:p>
            <w:r/>
            <w:r>
              <w:rPr>
                <w:sz w:val="18"/>
              </w:rPr>
              <w:t>NFR8</w:t>
            </w:r>
          </w:p>
        </w:tc>
        <w:tc>
          <w:tcPr>
            <w:tcW w:type="dxa" w:w="1872"/>
            <w:shd w:val="clear" w:color="auto" w:fill="F1F5FB"/>
          </w:tcPr>
          <w:p>
            <w:r/>
            <w:r>
              <w:rPr>
                <w:sz w:val="18"/>
              </w:rPr>
              <w:t>Maintainability</w:t>
            </w:r>
          </w:p>
        </w:tc>
        <w:tc>
          <w:tcPr>
            <w:tcW w:type="dxa" w:w="6624"/>
            <w:shd w:val="clear" w:color="auto" w:fill="F1F5FB"/>
          </w:tcPr>
          <w:p>
            <w:r/>
            <w:r>
              <w:rPr>
                <w:sz w:val="18"/>
              </w:rPr>
              <w:t>Measures are named clearly and documented; project files follow the repository structure.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Data Lens  |  DEPI – Junior Data Analysis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D4A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