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Session 3: Introduction to Programming, Problem Solving, Pseudo Code, Types of Languages, Intro to Compilers, Control Flow, and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Duration: 2 hours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 Objectives: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 the fundamentals of programming and problem-solving.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Learn the concept of pseudo code and its importance.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Explore different types of programming languages and their characteristics.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Gain insights into the role of compilers in the programming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Understand control flow structures and their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Grasp the concept of functions and their significance in programming.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Student Capability After the Sessions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Ability to write basic algorithms using pseudo code.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Knowledge of different programming language types and their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Understanding the role of compilers in the software development process.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Proficiency in using control flow structures in programming.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Ability to create and use functions for modular programming.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Welcome and Overview (5 mins)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Introduction to the session objectives.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Programming Fundamentals and Problem Solving (15 mins)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Overview of programming and problem-solving.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Introduction to algorithmic thinking.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Introduction to Pseudo Code (20 mins)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Definition and purpose of pseudo code.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Writing simple algorithms in pseudo code.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Importance of clear and readable pseudo code.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Types of Programming Languages (15 mins)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Overview of programming language classifications.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Examples of popular programming languages.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Intro to Compilers (10 mins)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Explanation of compilers and their role in programming.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Differentiating between interpreted and compiled languages.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Control Flow in Programming (20 mins)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Explanation of control flow structures: sequential, conditional, and iterative.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Examples demonstrating control flow in programming.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Functions in Programming (15 mins)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Definition and purpose of functions.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Creating and using functions.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Advantages of modular programming.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Interactive Examples and Coding Exercise (10 mins)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Live coding examples and hands-on exercise for participants.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9. Q&amp;A and Discussion (10 mins)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Addressing questions from participants.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Facilitating a discussion on covered topics.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Practice Questions for Students: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Write a simple algorithm for finding the maximum of three numbers using pseudo code.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Compare and contrast two different programming languages, highlighting their strengths and weaknesses.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Explain the compilation process and how it differs from interpretation.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Create a flowchart for a program that calculates the factorial of a given number.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Write a function in your preferred programming language to calculate the area of a rectangle.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