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3AFF" w14:textId="77777777" w:rsidR="00265050" w:rsidRPr="00892E90" w:rsidRDefault="00265050" w:rsidP="00265050">
      <w:pPr>
        <w:keepNext/>
        <w:keepLines/>
        <w:pBdr>
          <w:right w:val="thinThickMediumGap" w:sz="24" w:space="4" w:color="984806"/>
        </w:pBdr>
        <w:shd w:val="clear" w:color="auto" w:fill="D68568"/>
        <w:bidi/>
        <w:spacing w:line="240" w:lineRule="auto"/>
        <w:jc w:val="both"/>
        <w:outlineLvl w:val="0"/>
        <w:rPr>
          <w:rFonts w:eastAsia="Times New Roman" w:cs="Traditional Arabic"/>
          <w:b/>
          <w:bCs/>
          <w:color w:val="FFFFFF"/>
          <w:sz w:val="44"/>
          <w:szCs w:val="44"/>
          <w:rtl/>
        </w:rPr>
      </w:pPr>
      <w:bookmarkStart w:id="0" w:name="_Toc187961934"/>
      <w:bookmarkStart w:id="1" w:name="_Toc188875017"/>
      <w:r w:rsidRPr="00892E90">
        <w:rPr>
          <w:rFonts w:eastAsia="Times New Roman" w:cs="Traditional Arabic"/>
          <w:b/>
          <w:bCs/>
          <w:color w:val="FFFFFF"/>
          <w:sz w:val="44"/>
          <w:szCs w:val="44"/>
          <w:rtl/>
        </w:rPr>
        <w:t xml:space="preserve">مدخل إلى علم الفقه | </w:t>
      </w:r>
      <w:r w:rsidRPr="00892E90">
        <w:rPr>
          <w:rFonts w:eastAsia="Times New Roman" w:cs="Traditional Arabic" w:hint="cs"/>
          <w:b/>
          <w:bCs/>
          <w:color w:val="FFFFFF"/>
          <w:sz w:val="44"/>
          <w:szCs w:val="44"/>
          <w:rtl/>
        </w:rPr>
        <w:t>11</w:t>
      </w:r>
      <w:bookmarkEnd w:id="0"/>
      <w:bookmarkEnd w:id="1"/>
      <w:r w:rsidRPr="00892E90">
        <w:rPr>
          <w:rFonts w:eastAsia="Times New Roman" w:cs="Traditional Arabic" w:hint="cs"/>
          <w:b/>
          <w:bCs/>
          <w:color w:val="FFFFFF"/>
          <w:sz w:val="44"/>
          <w:szCs w:val="44"/>
          <w:rtl/>
        </w:rPr>
        <w:t xml:space="preserve"> </w:t>
      </w:r>
    </w:p>
    <w:p w14:paraId="430B4072" w14:textId="77777777" w:rsidR="00265050" w:rsidRPr="00892E90" w:rsidRDefault="00265050" w:rsidP="00265050">
      <w:pPr>
        <w:keepNext/>
        <w:keepLines/>
        <w:pBdr>
          <w:right w:val="thinThickSmallGap" w:sz="24" w:space="4" w:color="5E806D"/>
        </w:pBdr>
        <w:shd w:val="clear" w:color="auto" w:fill="9CB7A8"/>
        <w:bidi/>
        <w:spacing w:before="40" w:line="240" w:lineRule="auto"/>
        <w:jc w:val="both"/>
        <w:outlineLvl w:val="2"/>
        <w:rPr>
          <w:rFonts w:eastAsia="MS Gothic" w:cs="Traditional Arabic"/>
          <w:b/>
          <w:bCs/>
          <w:color w:val="FFFFFF"/>
          <w:sz w:val="40"/>
          <w:szCs w:val="40"/>
          <w:rtl/>
          <w:lang w:val="ar-SA" w:eastAsia="en-GB"/>
        </w:rPr>
      </w:pPr>
      <w:r w:rsidRPr="00892E90">
        <w:rPr>
          <w:rFonts w:eastAsia="MS Gothic" w:cs="Traditional Arabic" w:hint="cs"/>
          <w:b/>
          <w:bCs/>
          <w:color w:val="FFFFFF"/>
          <w:sz w:val="40"/>
          <w:szCs w:val="40"/>
          <w:rtl/>
          <w:lang w:val="ar-SA" w:eastAsia="en-GB"/>
        </w:rPr>
        <w:t xml:space="preserve"> </w:t>
      </w:r>
      <w:bookmarkStart w:id="2" w:name="_Toc187961935"/>
      <w:bookmarkStart w:id="3" w:name="_Toc188875018"/>
      <w:r w:rsidRPr="00892E90">
        <w:rPr>
          <w:rFonts w:eastAsia="MS Gothic" w:cs="Traditional Arabic"/>
          <w:b/>
          <w:bCs/>
          <w:color w:val="FFFFFF"/>
          <w:sz w:val="40"/>
          <w:szCs w:val="40"/>
          <w:rtl/>
          <w:lang w:val="ar-SA" w:eastAsia="en-GB"/>
        </w:rPr>
        <w:t>م</w:t>
      </w:r>
      <w:r w:rsidRPr="00892E90">
        <w:rPr>
          <w:rFonts w:eastAsia="MS Gothic" w:cs="Traditional Arabic" w:hint="cs"/>
          <w:b/>
          <w:bCs/>
          <w:color w:val="FFFFFF"/>
          <w:sz w:val="40"/>
          <w:szCs w:val="40"/>
          <w:rtl/>
          <w:lang w:val="ar-SA" w:eastAsia="en-GB"/>
        </w:rPr>
        <w:t>ُ</w:t>
      </w:r>
      <w:r w:rsidRPr="00892E90">
        <w:rPr>
          <w:rFonts w:eastAsia="MS Gothic" w:cs="Traditional Arabic"/>
          <w:b/>
          <w:bCs/>
          <w:color w:val="FFFFFF"/>
          <w:sz w:val="40"/>
          <w:szCs w:val="40"/>
          <w:rtl/>
          <w:lang w:val="ar-SA" w:eastAsia="en-GB"/>
        </w:rPr>
        <w:t>قد</w:t>
      </w:r>
      <w:r w:rsidRPr="00892E90">
        <w:rPr>
          <w:rFonts w:eastAsia="MS Gothic" w:cs="Traditional Arabic" w:hint="cs"/>
          <w:b/>
          <w:bCs/>
          <w:color w:val="FFFFFF"/>
          <w:sz w:val="40"/>
          <w:szCs w:val="40"/>
          <w:rtl/>
          <w:lang w:val="ar-SA" w:eastAsia="en-GB"/>
        </w:rPr>
        <w:t>ِّ</w:t>
      </w:r>
      <w:r w:rsidRPr="00892E90">
        <w:rPr>
          <w:rFonts w:eastAsia="MS Gothic" w:cs="Traditional Arabic"/>
          <w:b/>
          <w:bCs/>
          <w:color w:val="FFFFFF"/>
          <w:sz w:val="40"/>
          <w:szCs w:val="40"/>
          <w:rtl/>
          <w:lang w:val="ar-SA" w:eastAsia="en-GB"/>
        </w:rPr>
        <w:t>مة</w:t>
      </w:r>
      <w:r w:rsidRPr="00892E90">
        <w:rPr>
          <w:rFonts w:eastAsia="MS Gothic" w:cs="Traditional Arabic" w:hint="cs"/>
          <w:b/>
          <w:bCs/>
          <w:color w:val="FFFFFF"/>
          <w:sz w:val="40"/>
          <w:szCs w:val="40"/>
          <w:rtl/>
          <w:lang w:val="ar-SA" w:eastAsia="en-GB"/>
        </w:rPr>
        <w:t xml:space="preserve"> ومراجعة</w:t>
      </w:r>
      <w:r w:rsidRPr="00892E90">
        <w:rPr>
          <w:rFonts w:eastAsia="MS Gothic" w:cs="Traditional Arabic"/>
          <w:b/>
          <w:bCs/>
          <w:color w:val="FFFFFF"/>
          <w:sz w:val="40"/>
          <w:szCs w:val="40"/>
          <w:rtl/>
          <w:lang w:val="ar-SA" w:eastAsia="en-GB"/>
        </w:rPr>
        <w:t>:</w:t>
      </w:r>
      <w:bookmarkEnd w:id="2"/>
      <w:bookmarkEnd w:id="3"/>
      <w:r w:rsidRPr="00892E90">
        <w:rPr>
          <w:rFonts w:eastAsia="MS Gothic" w:cs="Traditional Arabic"/>
          <w:b/>
          <w:bCs/>
          <w:color w:val="FFFFFF"/>
          <w:sz w:val="40"/>
          <w:szCs w:val="40"/>
          <w:rtl/>
          <w:lang w:val="ar-SA" w:eastAsia="en-GB"/>
        </w:rPr>
        <w:t xml:space="preserve"> </w:t>
      </w:r>
    </w:p>
    <w:p w14:paraId="21B44057" w14:textId="77777777" w:rsidR="00265050" w:rsidRPr="00892E90" w:rsidRDefault="00265050" w:rsidP="00265050">
      <w:pPr>
        <w:bidi/>
        <w:spacing w:after="0" w:line="240" w:lineRule="auto"/>
        <w:jc w:val="both"/>
        <w:rPr>
          <w:rFonts w:eastAsia="Times New Roman" w:cs="Traditional Arabic"/>
          <w:color w:val="0D0D0D"/>
          <w:sz w:val="36"/>
          <w:szCs w:val="36"/>
          <w:rtl/>
        </w:rPr>
      </w:pPr>
      <w:r w:rsidRPr="00892E90">
        <w:rPr>
          <w:rFonts w:eastAsia="Times New Roman" w:cs="Traditional Arabic"/>
          <w:color w:val="0D0D0D"/>
          <w:sz w:val="36"/>
          <w:szCs w:val="36"/>
          <w:rtl/>
        </w:rPr>
        <w:t>بسم الله الر</w:t>
      </w:r>
      <w:r w:rsidRPr="00892E90">
        <w:rPr>
          <w:rFonts w:eastAsia="Times New Roman" w:cs="Traditional Arabic" w:hint="cs"/>
          <w:color w:val="0D0D0D"/>
          <w:sz w:val="36"/>
          <w:szCs w:val="36"/>
          <w:rtl/>
        </w:rPr>
        <w:t>َّ</w:t>
      </w:r>
      <w:r w:rsidRPr="00892E90">
        <w:rPr>
          <w:rFonts w:eastAsia="Times New Roman" w:cs="Traditional Arabic"/>
          <w:color w:val="0D0D0D"/>
          <w:sz w:val="36"/>
          <w:szCs w:val="36"/>
          <w:rtl/>
        </w:rPr>
        <w:t>حمن الر</w:t>
      </w:r>
      <w:r w:rsidRPr="00892E90">
        <w:rPr>
          <w:rFonts w:eastAsia="Times New Roman" w:cs="Traditional Arabic" w:hint="cs"/>
          <w:color w:val="0D0D0D"/>
          <w:sz w:val="36"/>
          <w:szCs w:val="36"/>
          <w:rtl/>
        </w:rPr>
        <w:t>َّ</w:t>
      </w:r>
      <w:r w:rsidRPr="00892E90">
        <w:rPr>
          <w:rFonts w:eastAsia="Times New Roman" w:cs="Traditional Arabic"/>
          <w:color w:val="0D0D0D"/>
          <w:sz w:val="36"/>
          <w:szCs w:val="36"/>
          <w:rtl/>
        </w:rPr>
        <w:t>حيم، الحمد لله رب العالمين، وصل</w:t>
      </w:r>
      <w:r w:rsidRPr="00892E90">
        <w:rPr>
          <w:rFonts w:eastAsia="Times New Roman" w:cs="Traditional Arabic" w:hint="cs"/>
          <w:color w:val="0D0D0D"/>
          <w:sz w:val="36"/>
          <w:szCs w:val="36"/>
          <w:rtl/>
        </w:rPr>
        <w:t>َّ</w:t>
      </w:r>
      <w:r w:rsidRPr="00892E90">
        <w:rPr>
          <w:rFonts w:eastAsia="Times New Roman" w:cs="Traditional Arabic"/>
          <w:color w:val="0D0D0D"/>
          <w:sz w:val="36"/>
          <w:szCs w:val="36"/>
          <w:rtl/>
        </w:rPr>
        <w:t>ى الله وسلم على نبي</w:t>
      </w:r>
      <w:r w:rsidRPr="00892E90">
        <w:rPr>
          <w:rFonts w:eastAsia="Times New Roman" w:cs="Traditional Arabic" w:hint="cs"/>
          <w:color w:val="0D0D0D"/>
          <w:sz w:val="36"/>
          <w:szCs w:val="36"/>
          <w:rtl/>
        </w:rPr>
        <w:t>ِّ</w:t>
      </w:r>
      <w:r w:rsidRPr="00892E90">
        <w:rPr>
          <w:rFonts w:eastAsia="Times New Roman" w:cs="Traditional Arabic"/>
          <w:color w:val="0D0D0D"/>
          <w:sz w:val="36"/>
          <w:szCs w:val="36"/>
          <w:rtl/>
        </w:rPr>
        <w:t>نا محم</w:t>
      </w:r>
      <w:r w:rsidRPr="00892E90">
        <w:rPr>
          <w:rFonts w:eastAsia="Times New Roman" w:cs="Traditional Arabic" w:hint="cs"/>
          <w:sz w:val="36"/>
          <w:szCs w:val="36"/>
          <w:rtl/>
        </w:rPr>
        <w:t>َّ</w:t>
      </w:r>
      <w:r w:rsidRPr="00892E90">
        <w:rPr>
          <w:rFonts w:eastAsia="Times New Roman" w:cs="Traditional Arabic"/>
          <w:color w:val="0D0D0D"/>
          <w:sz w:val="36"/>
          <w:szCs w:val="36"/>
          <w:rtl/>
        </w:rPr>
        <w:t xml:space="preserve">د وعلى آله وصحبه أجمعين.  </w:t>
      </w:r>
    </w:p>
    <w:p w14:paraId="1B1504CD" w14:textId="77777777" w:rsidR="00265050" w:rsidRPr="00892E90" w:rsidRDefault="00265050" w:rsidP="00265050">
      <w:pPr>
        <w:bidi/>
        <w:spacing w:after="0" w:line="240" w:lineRule="auto"/>
        <w:jc w:val="both"/>
        <w:rPr>
          <w:rFonts w:eastAsia="Times New Roman" w:cs="Traditional Arabic"/>
          <w:color w:val="0D0D0D"/>
          <w:sz w:val="36"/>
          <w:szCs w:val="36"/>
          <w:rtl/>
        </w:rPr>
      </w:pPr>
      <w:r w:rsidRPr="00892E90">
        <w:rPr>
          <w:rFonts w:eastAsia="Times New Roman" w:cs="Traditional Arabic"/>
          <w:sz w:val="36"/>
          <w:szCs w:val="36"/>
          <w:rtl/>
        </w:rPr>
        <w:t>أم</w:t>
      </w:r>
      <w:r w:rsidRPr="00892E90">
        <w:rPr>
          <w:rFonts w:eastAsia="Times New Roman" w:cs="Traditional Arabic" w:hint="cs"/>
          <w:sz w:val="36"/>
          <w:szCs w:val="36"/>
          <w:rtl/>
        </w:rPr>
        <w:t>َّ</w:t>
      </w:r>
      <w:r w:rsidRPr="00892E90">
        <w:rPr>
          <w:rFonts w:eastAsia="Times New Roman" w:cs="Traditional Arabic"/>
          <w:sz w:val="36"/>
          <w:szCs w:val="36"/>
          <w:rtl/>
        </w:rPr>
        <w:t>ا بعد</w:t>
      </w:r>
      <w:r w:rsidRPr="00892E90">
        <w:rPr>
          <w:rFonts w:eastAsia="Times New Roman" w:cs="Traditional Arabic" w:hint="cs"/>
          <w:sz w:val="36"/>
          <w:szCs w:val="36"/>
          <w:rtl/>
        </w:rPr>
        <w:t xml:space="preserve">؛ </w:t>
      </w:r>
      <w:r w:rsidRPr="00892E90">
        <w:rPr>
          <w:rFonts w:eastAsia="Times New Roman" w:cs="Traditional Arabic"/>
          <w:sz w:val="36"/>
          <w:szCs w:val="36"/>
          <w:rtl/>
        </w:rPr>
        <w:t>فقد سبق الكلام في الد</w:t>
      </w:r>
      <w:r w:rsidRPr="00892E90">
        <w:rPr>
          <w:rFonts w:eastAsia="Times New Roman" w:cs="Traditional Arabic" w:hint="cs"/>
          <w:sz w:val="36"/>
          <w:szCs w:val="36"/>
          <w:rtl/>
        </w:rPr>
        <w:t>َّ</w:t>
      </w:r>
      <w:r w:rsidRPr="00892E90">
        <w:rPr>
          <w:rFonts w:eastAsia="Times New Roman" w:cs="Traditional Arabic"/>
          <w:sz w:val="36"/>
          <w:szCs w:val="36"/>
          <w:rtl/>
        </w:rPr>
        <w:t>رس الماضي عن معالم الفقه في العصر الحاضر، وكان مم</w:t>
      </w:r>
      <w:r w:rsidRPr="00892E90">
        <w:rPr>
          <w:rFonts w:eastAsia="Times New Roman" w:cs="Traditional Arabic" w:hint="cs"/>
          <w:sz w:val="36"/>
          <w:szCs w:val="36"/>
          <w:rtl/>
        </w:rPr>
        <w:t>َّ</w:t>
      </w:r>
      <w:r w:rsidRPr="00892E90">
        <w:rPr>
          <w:rFonts w:eastAsia="Times New Roman" w:cs="Traditional Arabic"/>
          <w:sz w:val="36"/>
          <w:szCs w:val="36"/>
          <w:rtl/>
        </w:rPr>
        <w:t>ا ذكرناه في ذلك أن</w:t>
      </w:r>
      <w:r w:rsidRPr="00892E90">
        <w:rPr>
          <w:rFonts w:eastAsia="Times New Roman" w:cs="Traditional Arabic" w:hint="cs"/>
          <w:sz w:val="36"/>
          <w:szCs w:val="36"/>
          <w:rtl/>
        </w:rPr>
        <w:t>َّ</w:t>
      </w:r>
      <w:r w:rsidRPr="00892E90">
        <w:rPr>
          <w:rFonts w:eastAsia="Times New Roman" w:cs="Traditional Arabic"/>
          <w:sz w:val="36"/>
          <w:szCs w:val="36"/>
          <w:rtl/>
        </w:rPr>
        <w:t xml:space="preserve"> العصر الحاضر تمي</w:t>
      </w:r>
      <w:r w:rsidRPr="00892E90">
        <w:rPr>
          <w:rFonts w:eastAsia="Times New Roman" w:cs="Traditional Arabic" w:hint="cs"/>
          <w:sz w:val="36"/>
          <w:szCs w:val="36"/>
          <w:rtl/>
        </w:rPr>
        <w:t>َّ</w:t>
      </w:r>
      <w:r w:rsidRPr="00892E90">
        <w:rPr>
          <w:rFonts w:eastAsia="Times New Roman" w:cs="Traditional Arabic"/>
          <w:sz w:val="36"/>
          <w:szCs w:val="36"/>
          <w:rtl/>
        </w:rPr>
        <w:t>ز بظهور الطباعة، وأن</w:t>
      </w:r>
      <w:r w:rsidRPr="00892E90">
        <w:rPr>
          <w:rFonts w:eastAsia="Times New Roman" w:cs="Traditional Arabic" w:hint="cs"/>
          <w:sz w:val="36"/>
          <w:szCs w:val="36"/>
          <w:rtl/>
        </w:rPr>
        <w:t>َّ</w:t>
      </w:r>
      <w:r w:rsidRPr="00892E90">
        <w:rPr>
          <w:rFonts w:eastAsia="Times New Roman" w:cs="Traditional Arabic"/>
          <w:sz w:val="36"/>
          <w:szCs w:val="36"/>
          <w:rtl/>
        </w:rPr>
        <w:t xml:space="preserve"> ظهور الطباعة كان له أثر كبير في نشر عدد من الكتب الفقهية، وقد ذكرنا نماذج من الكتب الفقهية المطبوعة في الإجماع وفي المذاهب الفقهية الأربعة.  </w:t>
      </w:r>
    </w:p>
    <w:p w14:paraId="1065F2FC" w14:textId="77777777" w:rsidR="00265050" w:rsidRPr="00892E90" w:rsidRDefault="00265050" w:rsidP="00265050">
      <w:pPr>
        <w:bidi/>
        <w:spacing w:after="0" w:line="240" w:lineRule="auto"/>
        <w:jc w:val="both"/>
        <w:rPr>
          <w:rFonts w:eastAsia="Times New Roman" w:cs="Traditional Arabic"/>
          <w:color w:val="0D0D0D"/>
          <w:sz w:val="36"/>
          <w:szCs w:val="36"/>
          <w:rtl/>
        </w:rPr>
      </w:pPr>
      <w:r w:rsidRPr="00892E90">
        <w:rPr>
          <w:rFonts w:eastAsia="Times New Roman" w:cs="Traditional Arabic"/>
          <w:sz w:val="36"/>
          <w:szCs w:val="36"/>
          <w:rtl/>
        </w:rPr>
        <w:t xml:space="preserve">هناك كتب مطبوعة في الفقه المقارن، وهي كتب مفيدة ونافعة يرجع إليها الطالب إذا أراد أن يعرف المسائل الخلافية، والأقوال في مسائل الخلاف وأدلة الأقوال في ذلك.  </w:t>
      </w:r>
    </w:p>
    <w:p w14:paraId="32275E1A" w14:textId="77777777" w:rsidR="00265050" w:rsidRPr="00892E90" w:rsidRDefault="00265050" w:rsidP="00265050">
      <w:pPr>
        <w:bidi/>
        <w:spacing w:after="0" w:line="240" w:lineRule="auto"/>
        <w:jc w:val="both"/>
        <w:rPr>
          <w:rFonts w:eastAsia="Times New Roman" w:cs="Traditional Arabic"/>
          <w:color w:val="0D0D0D"/>
          <w:sz w:val="36"/>
          <w:szCs w:val="36"/>
          <w:rtl/>
        </w:rPr>
      </w:pPr>
      <w:r w:rsidRPr="00892E90">
        <w:rPr>
          <w:rFonts w:eastAsia="Times New Roman" w:cs="Traditional Arabic"/>
          <w:sz w:val="36"/>
          <w:szCs w:val="36"/>
          <w:rtl/>
        </w:rPr>
        <w:t xml:space="preserve">وهذا بالمناسبة </w:t>
      </w:r>
      <w:r w:rsidRPr="00892E90">
        <w:rPr>
          <w:rFonts w:eastAsia="Times New Roman" w:cs="Traditional Arabic"/>
          <w:sz w:val="36"/>
          <w:szCs w:val="36"/>
          <w:u w:val="single"/>
          <w:rtl/>
        </w:rPr>
        <w:t>أمر مهم</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 xml:space="preserve"> لطالب العلم؛ أن يعرف هذا الكتاب أُلِّف لأي هدف؟ حتى يرجع إليه ليحق</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ق له الهدف</w:t>
      </w:r>
      <w:r w:rsidRPr="00892E90">
        <w:rPr>
          <w:rFonts w:eastAsia="Times New Roman" w:cs="Traditional Arabic"/>
          <w:sz w:val="36"/>
          <w:szCs w:val="36"/>
          <w:rtl/>
        </w:rPr>
        <w:t xml:space="preserve">، يعني يأتي واحد مثلاً يريد أن يعرف أدلة مسألة من المسائل، فيقول: يا أخي، والله رجعت لـ"الإنصاف" للمرداوي وما لقيت أدلة، أصلاً كتاب "الإنصاف" للمرداوي لم يُصنَّف لبيان أدلة المسألة، وإنما صُنِّف لبيان الروايات في المذهب، وانتهينا، فلا يُقال: يا أخي، ما ذكر ولا دليل للمسألة! أصلاً هو لم يستهدف ذلك.  </w:t>
      </w:r>
    </w:p>
    <w:p w14:paraId="2B51D9E6" w14:textId="77777777" w:rsidR="00265050" w:rsidRPr="00892E90" w:rsidRDefault="00265050" w:rsidP="00265050">
      <w:pPr>
        <w:bidi/>
        <w:spacing w:after="0" w:line="240" w:lineRule="auto"/>
        <w:jc w:val="both"/>
        <w:rPr>
          <w:rFonts w:eastAsia="Times New Roman" w:cs="Traditional Arabic"/>
          <w:color w:val="0D0D0D"/>
          <w:sz w:val="36"/>
          <w:szCs w:val="36"/>
          <w:rtl/>
        </w:rPr>
      </w:pPr>
      <w:r w:rsidRPr="00892E90">
        <w:rPr>
          <w:rFonts w:eastAsia="Times New Roman" w:cs="Traditional Arabic"/>
          <w:sz w:val="36"/>
          <w:szCs w:val="36"/>
          <w:rtl/>
        </w:rPr>
        <w:t>فمن المهم لطالب العلم أن يعرف كيف يتعامل مع المكتبة الفقهية، إذا أراد دليل المسألة، ما هو الكتاب المناسب؟ إذا أراد معرفة الخلاف في المسألة، ما هو الكتاب المناسب؟ إذا أراد أن يعرف هل المسألة من مسائل الإجماع أو لا، ما هو الكتاب المناسب؟ إذا أراد أن يعرف الر</w:t>
      </w:r>
      <w:r w:rsidRPr="00892E90">
        <w:rPr>
          <w:rFonts w:eastAsia="Times New Roman" w:cs="Traditional Arabic" w:hint="cs"/>
          <w:sz w:val="36"/>
          <w:szCs w:val="36"/>
          <w:rtl/>
        </w:rPr>
        <w:t>ِّ</w:t>
      </w:r>
      <w:r w:rsidRPr="00892E90">
        <w:rPr>
          <w:rFonts w:eastAsia="Times New Roman" w:cs="Traditional Arabic"/>
          <w:sz w:val="36"/>
          <w:szCs w:val="36"/>
          <w:rtl/>
        </w:rPr>
        <w:t xml:space="preserve">وايات فيها، إلى آخره.  </w:t>
      </w:r>
    </w:p>
    <w:p w14:paraId="7E2106D8" w14:textId="77777777" w:rsidR="00265050" w:rsidRPr="00892E90" w:rsidRDefault="00265050" w:rsidP="00265050">
      <w:pPr>
        <w:bidi/>
        <w:spacing w:line="240" w:lineRule="auto"/>
        <w:jc w:val="both"/>
        <w:rPr>
          <w:rFonts w:eastAsia="Times New Roman" w:cs="Traditional Arabic"/>
          <w:sz w:val="36"/>
          <w:szCs w:val="36"/>
          <w:rtl/>
        </w:rPr>
      </w:pPr>
    </w:p>
    <w:p w14:paraId="541098CF" w14:textId="77777777" w:rsidR="00265050" w:rsidRPr="00892E90" w:rsidRDefault="00265050" w:rsidP="00265050">
      <w:pPr>
        <w:bidi/>
        <w:spacing w:line="240" w:lineRule="auto"/>
        <w:jc w:val="both"/>
        <w:rPr>
          <w:rFonts w:eastAsia="Times New Roman" w:cs="Traditional Arabic"/>
          <w:sz w:val="36"/>
          <w:szCs w:val="36"/>
          <w:rtl/>
        </w:rPr>
      </w:pPr>
    </w:p>
    <w:p w14:paraId="1BC31F48" w14:textId="77777777" w:rsidR="00265050" w:rsidRPr="00892E90" w:rsidRDefault="00265050" w:rsidP="00265050">
      <w:pPr>
        <w:keepNext/>
        <w:keepLines/>
        <w:pBdr>
          <w:right w:val="thinThickSmallGap" w:sz="24" w:space="4" w:color="5E806D"/>
        </w:pBdr>
        <w:shd w:val="clear" w:color="auto" w:fill="9CB7A8"/>
        <w:bidi/>
        <w:spacing w:before="40" w:line="240" w:lineRule="auto"/>
        <w:jc w:val="both"/>
        <w:outlineLvl w:val="2"/>
        <w:rPr>
          <w:rFonts w:eastAsia="MS Gothic" w:cs="Traditional Arabic"/>
          <w:b/>
          <w:bCs/>
          <w:color w:val="FFFFFF"/>
          <w:sz w:val="40"/>
          <w:szCs w:val="40"/>
          <w:rtl/>
          <w:lang w:val="ar-SA" w:eastAsia="en-GB"/>
        </w:rPr>
      </w:pPr>
      <w:r w:rsidRPr="00892E90">
        <w:rPr>
          <w:rFonts w:eastAsia="MS Gothic" w:cs="Traditional Arabic" w:hint="cs"/>
          <w:b/>
          <w:bCs/>
          <w:color w:val="FFFFFF"/>
          <w:sz w:val="40"/>
          <w:szCs w:val="40"/>
          <w:rtl/>
          <w:lang w:val="ar-SA" w:eastAsia="en-GB"/>
        </w:rPr>
        <w:t xml:space="preserve"> </w:t>
      </w:r>
      <w:bookmarkStart w:id="4" w:name="_Toc187961936"/>
      <w:bookmarkStart w:id="5" w:name="_Toc188875019"/>
      <w:r w:rsidRPr="00892E90">
        <w:rPr>
          <w:rFonts w:eastAsia="MS Gothic" w:cs="Traditional Arabic"/>
          <w:b/>
          <w:bCs/>
          <w:color w:val="FFFFFF"/>
          <w:sz w:val="40"/>
          <w:szCs w:val="40"/>
          <w:rtl/>
          <w:lang w:val="ar-SA" w:eastAsia="en-GB"/>
        </w:rPr>
        <w:t>كتب الخلاف العالي المطبوعة:</w:t>
      </w:r>
      <w:bookmarkEnd w:id="4"/>
      <w:bookmarkEnd w:id="5"/>
      <w:r w:rsidRPr="00892E90">
        <w:rPr>
          <w:rFonts w:eastAsia="MS Gothic" w:cs="Traditional Arabic"/>
          <w:b/>
          <w:bCs/>
          <w:color w:val="FFFFFF"/>
          <w:sz w:val="40"/>
          <w:szCs w:val="40"/>
          <w:rtl/>
          <w:lang w:val="ar-SA" w:eastAsia="en-GB"/>
        </w:rPr>
        <w:t xml:space="preserve"> </w:t>
      </w:r>
    </w:p>
    <w:p w14:paraId="2793DE15"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طي</w:t>
      </w:r>
      <w:r w:rsidRPr="00892E90">
        <w:rPr>
          <w:rFonts w:eastAsia="Times New Roman" w:cs="Traditional Arabic" w:hint="cs"/>
          <w:sz w:val="36"/>
          <w:szCs w:val="36"/>
          <w:rtl/>
        </w:rPr>
        <w:t>ِّ</w:t>
      </w:r>
      <w:r w:rsidRPr="00892E90">
        <w:rPr>
          <w:rFonts w:eastAsia="Times New Roman" w:cs="Traditional Arabic"/>
          <w:sz w:val="36"/>
          <w:szCs w:val="36"/>
          <w:rtl/>
        </w:rPr>
        <w:t>ب، فمن كتب الفقه المقارن أو كتب الخلاف العالي التي طُبعت في عصرنا الحاضر من كتب المتقدمين: كتاب "الأوسط" لابن المنذر، وهو كتاب جليل عظيم.</w:t>
      </w:r>
    </w:p>
    <w:p w14:paraId="6EBB85B2" w14:textId="77777777" w:rsidR="00265050" w:rsidRPr="00892E90" w:rsidRDefault="00265050" w:rsidP="00265050">
      <w:pPr>
        <w:numPr>
          <w:ilvl w:val="0"/>
          <w:numId w:val="28"/>
        </w:numPr>
        <w:bidi/>
        <w:spacing w:after="0" w:line="240" w:lineRule="auto"/>
        <w:contextualSpacing/>
        <w:jc w:val="both"/>
        <w:rPr>
          <w:rFonts w:eastAsia="Times New Roman" w:cs="Traditional Arabic"/>
          <w:b/>
          <w:bCs/>
          <w:sz w:val="36"/>
          <w:szCs w:val="36"/>
          <w:rtl/>
        </w:rPr>
      </w:pPr>
      <w:r w:rsidRPr="00892E90">
        <w:rPr>
          <w:rFonts w:eastAsia="Times New Roman" w:cs="Traditional Arabic"/>
          <w:b/>
          <w:bCs/>
          <w:sz w:val="36"/>
          <w:szCs w:val="36"/>
          <w:rtl/>
        </w:rPr>
        <w:t>ملاحظة جانبي</w:t>
      </w:r>
      <w:r w:rsidRPr="00892E90">
        <w:rPr>
          <w:rFonts w:eastAsia="Times New Roman" w:cs="Traditional Arabic" w:hint="cs"/>
          <w:b/>
          <w:bCs/>
          <w:sz w:val="36"/>
          <w:szCs w:val="36"/>
          <w:rtl/>
        </w:rPr>
        <w:t>َّ</w:t>
      </w:r>
      <w:r w:rsidRPr="00892E90">
        <w:rPr>
          <w:rFonts w:eastAsia="Times New Roman" w:cs="Traditional Arabic"/>
          <w:b/>
          <w:bCs/>
          <w:sz w:val="36"/>
          <w:szCs w:val="36"/>
          <w:rtl/>
        </w:rPr>
        <w:t xml:space="preserve">ة: </w:t>
      </w:r>
    </w:p>
    <w:p w14:paraId="2B04F51A"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في نقطة مهم</w:t>
      </w:r>
      <w:r w:rsidRPr="00892E90">
        <w:rPr>
          <w:rFonts w:eastAsia="Times New Roman" w:cs="Traditional Arabic" w:hint="cs"/>
          <w:sz w:val="36"/>
          <w:szCs w:val="36"/>
          <w:rtl/>
        </w:rPr>
        <w:t>َّ</w:t>
      </w:r>
      <w:r w:rsidRPr="00892E90">
        <w:rPr>
          <w:rFonts w:eastAsia="Times New Roman" w:cs="Traditional Arabic"/>
          <w:sz w:val="36"/>
          <w:szCs w:val="36"/>
          <w:rtl/>
        </w:rPr>
        <w:t>ة أريد أن أضعها في الهامش، لم</w:t>
      </w:r>
      <w:r w:rsidRPr="00892E90">
        <w:rPr>
          <w:rFonts w:eastAsia="Times New Roman" w:cs="Traditional Arabic" w:hint="cs"/>
          <w:sz w:val="36"/>
          <w:szCs w:val="36"/>
          <w:rtl/>
        </w:rPr>
        <w:t>َّ</w:t>
      </w:r>
      <w:r w:rsidRPr="00892E90">
        <w:rPr>
          <w:rFonts w:eastAsia="Times New Roman" w:cs="Traditional Arabic"/>
          <w:sz w:val="36"/>
          <w:szCs w:val="36"/>
          <w:rtl/>
        </w:rPr>
        <w:t>ا تسمع واحدًا يقول لك الكتاب الفلاني كتاب عظيم وجليل، ليس بالضرورة أن</w:t>
      </w:r>
      <w:r w:rsidRPr="00892E90">
        <w:rPr>
          <w:rFonts w:eastAsia="Times New Roman" w:cs="Traditional Arabic" w:hint="cs"/>
          <w:sz w:val="36"/>
          <w:szCs w:val="36"/>
          <w:rtl/>
        </w:rPr>
        <w:t>َّ</w:t>
      </w:r>
      <w:r w:rsidRPr="00892E90">
        <w:rPr>
          <w:rFonts w:eastAsia="Times New Roman" w:cs="Traditional Arabic"/>
          <w:sz w:val="36"/>
          <w:szCs w:val="36"/>
          <w:rtl/>
        </w:rPr>
        <w:t xml:space="preserve"> الكتاب الجليل والعظيم مناسب لجميع طبقات المتعل</w:t>
      </w:r>
      <w:r w:rsidRPr="00892E90">
        <w:rPr>
          <w:rFonts w:eastAsia="Times New Roman" w:cs="Traditional Arabic" w:hint="cs"/>
          <w:sz w:val="36"/>
          <w:szCs w:val="36"/>
          <w:rtl/>
        </w:rPr>
        <w:t>ِّ</w:t>
      </w:r>
      <w:r w:rsidRPr="00892E90">
        <w:rPr>
          <w:rFonts w:eastAsia="Times New Roman" w:cs="Traditional Arabic"/>
          <w:sz w:val="36"/>
          <w:szCs w:val="36"/>
          <w:rtl/>
        </w:rPr>
        <w:t>مين، فيأتي واحد يسمع "الأوسط</w:t>
      </w:r>
      <w:r w:rsidRPr="00892E90">
        <w:rPr>
          <w:rFonts w:eastAsia="Times New Roman" w:cs="Traditional Arabic" w:hint="cs"/>
          <w:sz w:val="36"/>
          <w:szCs w:val="36"/>
          <w:rtl/>
        </w:rPr>
        <w:t>"</w:t>
      </w:r>
      <w:r w:rsidRPr="00892E90">
        <w:rPr>
          <w:rFonts w:eastAsia="Times New Roman" w:cs="Traditional Arabic"/>
          <w:sz w:val="36"/>
          <w:szCs w:val="36"/>
          <w:rtl/>
        </w:rPr>
        <w:t xml:space="preserve"> </w:t>
      </w:r>
      <w:r w:rsidRPr="00892E90">
        <w:rPr>
          <w:rFonts w:eastAsia="Times New Roman" w:cs="Traditional Arabic"/>
          <w:sz w:val="36"/>
          <w:szCs w:val="36"/>
          <w:rtl/>
        </w:rPr>
        <w:lastRenderedPageBreak/>
        <w:t>لابن المنذر، الشيخ قال: والله كتاب عظيم، فيقول: أنا سأبدأ طلب العلم بهذا الكتاب مرة نفيس وأنا لم أدرس فقهًا أبدًا، لأن</w:t>
      </w:r>
      <w:r w:rsidRPr="00892E90">
        <w:rPr>
          <w:rFonts w:eastAsia="Times New Roman" w:cs="Traditional Arabic" w:hint="cs"/>
          <w:sz w:val="36"/>
          <w:szCs w:val="36"/>
          <w:rtl/>
        </w:rPr>
        <w:t>َّ</w:t>
      </w:r>
      <w:r w:rsidRPr="00892E90">
        <w:rPr>
          <w:rFonts w:eastAsia="Times New Roman" w:cs="Traditional Arabic"/>
          <w:sz w:val="36"/>
          <w:szCs w:val="36"/>
          <w:rtl/>
        </w:rPr>
        <w:t xml:space="preserve"> الشيخ قال الكتاب "الأوسط" لابن المنذر، هل هذا صحيح؟</w:t>
      </w:r>
    </w:p>
    <w:p w14:paraId="783BAE99"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 xml:space="preserve">أبدًا، غير صحيح.  </w:t>
      </w:r>
    </w:p>
    <w:p w14:paraId="24A620B7"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ليس معنى أن</w:t>
      </w:r>
      <w:r w:rsidRPr="00892E90">
        <w:rPr>
          <w:rFonts w:eastAsia="Times New Roman" w:cs="Traditional Arabic" w:hint="cs"/>
          <w:sz w:val="36"/>
          <w:szCs w:val="36"/>
          <w:rtl/>
        </w:rPr>
        <w:t>َّ</w:t>
      </w:r>
      <w:r w:rsidRPr="00892E90">
        <w:rPr>
          <w:rFonts w:eastAsia="Times New Roman" w:cs="Traditional Arabic"/>
          <w:sz w:val="36"/>
          <w:szCs w:val="36"/>
          <w:rtl/>
        </w:rPr>
        <w:t xml:space="preserve"> الكتاب عظيم في ذاته أن</w:t>
      </w:r>
      <w:r w:rsidRPr="00892E90">
        <w:rPr>
          <w:rFonts w:eastAsia="Times New Roman" w:cs="Traditional Arabic" w:hint="cs"/>
          <w:sz w:val="36"/>
          <w:szCs w:val="36"/>
          <w:rtl/>
        </w:rPr>
        <w:t>َّ</w:t>
      </w:r>
      <w:r w:rsidRPr="00892E90">
        <w:rPr>
          <w:rFonts w:eastAsia="Times New Roman" w:cs="Traditional Arabic"/>
          <w:sz w:val="36"/>
          <w:szCs w:val="36"/>
          <w:rtl/>
        </w:rPr>
        <w:t>ه يصلح لجميع طبقات المتعل</w:t>
      </w:r>
      <w:r w:rsidRPr="00892E90">
        <w:rPr>
          <w:rFonts w:eastAsia="Times New Roman" w:cs="Traditional Arabic" w:hint="cs"/>
          <w:sz w:val="36"/>
          <w:szCs w:val="36"/>
          <w:rtl/>
        </w:rPr>
        <w:t>ِّ</w:t>
      </w:r>
      <w:r w:rsidRPr="00892E90">
        <w:rPr>
          <w:rFonts w:eastAsia="Times New Roman" w:cs="Traditional Arabic"/>
          <w:sz w:val="36"/>
          <w:szCs w:val="36"/>
          <w:rtl/>
        </w:rPr>
        <w:t>مين، أو أن</w:t>
      </w:r>
      <w:r w:rsidRPr="00892E90">
        <w:rPr>
          <w:rFonts w:eastAsia="Times New Roman" w:cs="Traditional Arabic" w:hint="cs"/>
          <w:sz w:val="36"/>
          <w:szCs w:val="36"/>
          <w:rtl/>
        </w:rPr>
        <w:t>َّ</w:t>
      </w:r>
      <w:r w:rsidRPr="00892E90">
        <w:rPr>
          <w:rFonts w:eastAsia="Times New Roman" w:cs="Traditional Arabic"/>
          <w:sz w:val="36"/>
          <w:szCs w:val="36"/>
          <w:rtl/>
        </w:rPr>
        <w:t>ه يصلح لأن يكون متنًا يُدرس أو مقررًا دراسيًا، ليس بالضرورة.</w:t>
      </w:r>
      <w:r w:rsidRPr="00892E90">
        <w:rPr>
          <w:rFonts w:eastAsia="Times New Roman" w:cs="Traditional Arabic" w:hint="cs"/>
          <w:sz w:val="36"/>
          <w:szCs w:val="36"/>
          <w:rtl/>
        </w:rPr>
        <w:t xml:space="preserve"> </w:t>
      </w:r>
      <w:r w:rsidRPr="00892E90">
        <w:rPr>
          <w:rFonts w:eastAsia="Times New Roman" w:cs="Traditional Arabic"/>
          <w:sz w:val="36"/>
          <w:szCs w:val="36"/>
          <w:rtl/>
        </w:rPr>
        <w:t xml:space="preserve">يكاد يكون أعظم تفسير أُلِّف في التاريخ هو: تفسير ابن جرير، لكن هل معنى هذا أن طالب العلم المبتدئ إذا أراد أن يبدأ تعلم التفسير يبدأ بابن جرير؟ </w:t>
      </w:r>
    </w:p>
    <w:p w14:paraId="1441CD26"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 xml:space="preserve">ليس الأمر كذلك.  </w:t>
      </w:r>
    </w:p>
    <w:p w14:paraId="3B67D4EA"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 xml:space="preserve">فكذلك نحن نقول: "الأوسط" لابن المنذر من أعظم الكتب التي صُنِّفت في معرفة اختلاف العلماء، وهو كتاب نفيس وجليل.  </w:t>
      </w:r>
    </w:p>
    <w:p w14:paraId="195FF1FF"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هناك كتاب أيضًا للوزير ابن هبيرة، اسمه "اختلاف العلماء"، وهذا الكتاب ميزته أن</w:t>
      </w:r>
      <w:r w:rsidRPr="00892E90">
        <w:rPr>
          <w:rFonts w:eastAsia="Times New Roman" w:cs="Traditional Arabic" w:hint="cs"/>
          <w:sz w:val="36"/>
          <w:szCs w:val="36"/>
          <w:rtl/>
        </w:rPr>
        <w:t>َّ</w:t>
      </w:r>
      <w:r w:rsidRPr="00892E90">
        <w:rPr>
          <w:rFonts w:eastAsia="Times New Roman" w:cs="Traditional Arabic"/>
          <w:sz w:val="36"/>
          <w:szCs w:val="36"/>
          <w:rtl/>
        </w:rPr>
        <w:t xml:space="preserve">ه يوضح مواضع الاتفاق ومواضع الخلاف، فيأتي للباب ويقول لك: اتفقوا على كذا وكذا، واختلفوا في كذا وكذا، فهو يوضح لك مواضع الإجماع ومواضع الخلاف.  </w:t>
      </w:r>
    </w:p>
    <w:p w14:paraId="10D38713"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من الكتب المهم</w:t>
      </w:r>
      <w:r w:rsidRPr="00892E90">
        <w:rPr>
          <w:rFonts w:eastAsia="Times New Roman" w:cs="Traditional Arabic" w:hint="cs"/>
          <w:sz w:val="36"/>
          <w:szCs w:val="36"/>
          <w:rtl/>
        </w:rPr>
        <w:t>َّ</w:t>
      </w:r>
      <w:r w:rsidRPr="00892E90">
        <w:rPr>
          <w:rFonts w:eastAsia="Times New Roman" w:cs="Traditional Arabic"/>
          <w:sz w:val="36"/>
          <w:szCs w:val="36"/>
          <w:rtl/>
        </w:rPr>
        <w:t>ة في الخلاف وهو مقر</w:t>
      </w:r>
      <w:r w:rsidRPr="00892E90">
        <w:rPr>
          <w:rFonts w:eastAsia="Times New Roman" w:cs="Traditional Arabic" w:hint="cs"/>
          <w:sz w:val="36"/>
          <w:szCs w:val="36"/>
          <w:rtl/>
        </w:rPr>
        <w:t>َّ</w:t>
      </w:r>
      <w:r w:rsidRPr="00892E90">
        <w:rPr>
          <w:rFonts w:eastAsia="Times New Roman" w:cs="Traditional Arabic"/>
          <w:sz w:val="36"/>
          <w:szCs w:val="36"/>
          <w:rtl/>
        </w:rPr>
        <w:t xml:space="preserve">ر دراسي في الجامعة الإسلامية بالمدينة كتاب: "بداية المجتهد ونهاية المقتصد" لابن رشد، وابن رشد هذا: الحفيد أم الجد؟ </w:t>
      </w:r>
    </w:p>
    <w:p w14:paraId="1DF1A9AA" w14:textId="77777777" w:rsidR="00265050" w:rsidRPr="00892E90" w:rsidRDefault="00265050" w:rsidP="00265050">
      <w:pPr>
        <w:bidi/>
        <w:spacing w:after="0" w:line="240" w:lineRule="auto"/>
        <w:jc w:val="both"/>
        <w:rPr>
          <w:rFonts w:eastAsia="Times New Roman" w:cs="Traditional Arabic"/>
          <w:sz w:val="36"/>
          <w:szCs w:val="36"/>
        </w:rPr>
      </w:pPr>
      <w:r w:rsidRPr="00892E90">
        <w:rPr>
          <w:rFonts w:eastAsia="Times New Roman" w:cs="Traditional Arabic"/>
          <w:sz w:val="36"/>
          <w:szCs w:val="36"/>
          <w:rtl/>
        </w:rPr>
        <w:t xml:space="preserve">الحفيد، ابن رشد الحفيد.  </w:t>
      </w:r>
    </w:p>
    <w:p w14:paraId="5B06965A"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"بداية المجتهد ونهاية المقتصد"، وميزة هذا الكتاب أن</w:t>
      </w:r>
      <w:r w:rsidRPr="00892E90">
        <w:rPr>
          <w:rFonts w:eastAsia="Times New Roman" w:cs="Traditional Arabic" w:hint="cs"/>
          <w:sz w:val="36"/>
          <w:szCs w:val="36"/>
          <w:rtl/>
        </w:rPr>
        <w:t>َّ</w:t>
      </w:r>
      <w:r w:rsidRPr="00892E90">
        <w:rPr>
          <w:rFonts w:eastAsia="Times New Roman" w:cs="Traditional Arabic"/>
          <w:sz w:val="36"/>
          <w:szCs w:val="36"/>
          <w:rtl/>
        </w:rPr>
        <w:t>ه يذكر لك الخلاف بأوجز ما يمكن من العبارات، ويقتصر على ذكر مهم</w:t>
      </w:r>
      <w:r w:rsidRPr="00892E90">
        <w:rPr>
          <w:rFonts w:eastAsia="Times New Roman" w:cs="Traditional Arabic" w:hint="cs"/>
          <w:sz w:val="36"/>
          <w:szCs w:val="36"/>
          <w:rtl/>
        </w:rPr>
        <w:t>َّ</w:t>
      </w:r>
      <w:r w:rsidRPr="00892E90">
        <w:rPr>
          <w:rFonts w:eastAsia="Times New Roman" w:cs="Traditional Arabic"/>
          <w:sz w:val="36"/>
          <w:szCs w:val="36"/>
          <w:rtl/>
        </w:rPr>
        <w:t>ات المس</w:t>
      </w:r>
      <w:r w:rsidRPr="00892E90">
        <w:rPr>
          <w:rFonts w:eastAsia="Times New Roman" w:cs="Traditional Arabic" w:hint="cs"/>
          <w:sz w:val="36"/>
          <w:szCs w:val="36"/>
          <w:rtl/>
        </w:rPr>
        <w:t>َّ</w:t>
      </w:r>
      <w:r w:rsidRPr="00892E90">
        <w:rPr>
          <w:rFonts w:eastAsia="Times New Roman" w:cs="Traditional Arabic"/>
          <w:sz w:val="36"/>
          <w:szCs w:val="36"/>
          <w:rtl/>
        </w:rPr>
        <w:t>ائل ورؤوسها، ويبين لك في كل مسألة ما هو الس</w:t>
      </w:r>
      <w:r w:rsidRPr="00892E90">
        <w:rPr>
          <w:rFonts w:eastAsia="Times New Roman" w:cs="Traditional Arabic" w:hint="cs"/>
          <w:sz w:val="36"/>
          <w:szCs w:val="36"/>
          <w:rtl/>
        </w:rPr>
        <w:t>َّ</w:t>
      </w:r>
      <w:r w:rsidRPr="00892E90">
        <w:rPr>
          <w:rFonts w:eastAsia="Times New Roman" w:cs="Traditional Arabic"/>
          <w:sz w:val="36"/>
          <w:szCs w:val="36"/>
          <w:rtl/>
        </w:rPr>
        <w:t>بب الذي أد</w:t>
      </w:r>
      <w:r w:rsidRPr="00892E90">
        <w:rPr>
          <w:rFonts w:eastAsia="Times New Roman" w:cs="Traditional Arabic" w:hint="cs"/>
          <w:sz w:val="36"/>
          <w:szCs w:val="36"/>
          <w:rtl/>
        </w:rPr>
        <w:t>َّ</w:t>
      </w:r>
      <w:r w:rsidRPr="00892E90">
        <w:rPr>
          <w:rFonts w:eastAsia="Times New Roman" w:cs="Traditional Arabic"/>
          <w:sz w:val="36"/>
          <w:szCs w:val="36"/>
          <w:rtl/>
        </w:rPr>
        <w:t>ى إلى اختلافهم، ما سبب اختلافهم في المسألة؟، هذا ما يُعرف بسبب الخلاف.</w:t>
      </w:r>
    </w:p>
    <w:p w14:paraId="26C2F25C"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أيضًا من الكتب المهم</w:t>
      </w:r>
      <w:r w:rsidRPr="00892E90">
        <w:rPr>
          <w:rFonts w:eastAsia="Times New Roman" w:cs="Traditional Arabic" w:hint="cs"/>
          <w:sz w:val="36"/>
          <w:szCs w:val="36"/>
          <w:rtl/>
        </w:rPr>
        <w:t>َّ</w:t>
      </w:r>
      <w:r w:rsidRPr="00892E90">
        <w:rPr>
          <w:rFonts w:eastAsia="Times New Roman" w:cs="Traditional Arabic"/>
          <w:sz w:val="36"/>
          <w:szCs w:val="36"/>
          <w:rtl/>
        </w:rPr>
        <w:t>ة في الخلاف العالي كتاب "المغني" لابن قدامة، وهو مطبوع بتحقيق الشيخ عبد الله التركي، وكذلك كتاب "الشرح الكبير" لابن أبي عمر وغير ذلك من الكتب، إذً</w:t>
      </w:r>
      <w:r w:rsidRPr="00892E90">
        <w:rPr>
          <w:rFonts w:eastAsia="Times New Roman" w:cs="Traditional Arabic" w:hint="cs"/>
          <w:sz w:val="36"/>
          <w:szCs w:val="36"/>
          <w:rtl/>
        </w:rPr>
        <w:t>ا</w:t>
      </w:r>
      <w:r w:rsidRPr="00892E90">
        <w:rPr>
          <w:rFonts w:eastAsia="Times New Roman" w:cs="Traditional Arabic"/>
          <w:sz w:val="36"/>
          <w:szCs w:val="36"/>
          <w:rtl/>
        </w:rPr>
        <w:t xml:space="preserve"> هذا ما يتعلق بالكتب التي طُبعت من كتب المتقدمين.  </w:t>
      </w:r>
    </w:p>
    <w:p w14:paraId="1FD869F9" w14:textId="77777777" w:rsidR="00265050" w:rsidRPr="00892E90" w:rsidRDefault="00265050" w:rsidP="00265050">
      <w:pPr>
        <w:bidi/>
        <w:spacing w:after="0" w:line="240" w:lineRule="auto"/>
        <w:jc w:val="both"/>
        <w:rPr>
          <w:rFonts w:eastAsia="MS Gothic" w:cs="Traditional Arabic"/>
          <w:b/>
          <w:bCs/>
          <w:color w:val="FFFFFF"/>
          <w:sz w:val="40"/>
          <w:szCs w:val="40"/>
          <w:rtl/>
          <w:lang w:val="ar-SA" w:eastAsia="en-GB"/>
        </w:rPr>
      </w:pPr>
      <w:r w:rsidRPr="00892E90">
        <w:rPr>
          <w:rFonts w:eastAsia="Times New Roman" w:cs="Traditional Arabic"/>
          <w:sz w:val="36"/>
          <w:szCs w:val="36"/>
          <w:rtl/>
        </w:rPr>
        <w:t xml:space="preserve">طبعًا عندنا كتب في الفنون الإسلامية الأخرى وهي خادمة للفقه، مثل أحاديث الأحكام وآيات الأحكام وشروحها، لا نستطيع أن نطيل كثيرًا بذكرها واستيعابها.  </w:t>
      </w:r>
    </w:p>
    <w:p w14:paraId="4C6631EC" w14:textId="77777777" w:rsidR="00265050" w:rsidRPr="00892E90" w:rsidRDefault="00265050" w:rsidP="00265050">
      <w:pPr>
        <w:bidi/>
        <w:spacing w:after="0" w:line="240" w:lineRule="auto"/>
        <w:ind w:firstLine="720"/>
        <w:jc w:val="both"/>
        <w:rPr>
          <w:rFonts w:eastAsia="Times New Roman" w:cs="Traditional Arabic"/>
          <w:sz w:val="36"/>
          <w:szCs w:val="36"/>
          <w:rtl/>
        </w:rPr>
      </w:pPr>
    </w:p>
    <w:p w14:paraId="07961AFB" w14:textId="77777777" w:rsidR="00265050" w:rsidRPr="00892E90" w:rsidRDefault="00265050" w:rsidP="00265050">
      <w:pPr>
        <w:keepNext/>
        <w:keepLines/>
        <w:pBdr>
          <w:right w:val="thinThickSmallGap" w:sz="24" w:space="4" w:color="5E806D"/>
        </w:pBdr>
        <w:shd w:val="clear" w:color="auto" w:fill="9CB7A8"/>
        <w:bidi/>
        <w:spacing w:before="40" w:line="240" w:lineRule="auto"/>
        <w:jc w:val="both"/>
        <w:outlineLvl w:val="2"/>
        <w:rPr>
          <w:rFonts w:eastAsia="MS Gothic" w:cs="Traditional Arabic"/>
          <w:b/>
          <w:bCs/>
          <w:color w:val="FFFFFF"/>
          <w:sz w:val="40"/>
          <w:szCs w:val="40"/>
          <w:rtl/>
          <w:lang w:val="ar-SA" w:eastAsia="en-GB"/>
        </w:rPr>
      </w:pPr>
      <w:r w:rsidRPr="00892E90">
        <w:rPr>
          <w:rFonts w:eastAsia="MS Gothic" w:cs="Traditional Arabic" w:hint="cs"/>
          <w:b/>
          <w:bCs/>
          <w:color w:val="FFFFFF"/>
          <w:sz w:val="40"/>
          <w:szCs w:val="40"/>
          <w:rtl/>
          <w:lang w:val="ar-SA" w:eastAsia="en-GB"/>
        </w:rPr>
        <w:lastRenderedPageBreak/>
        <w:t xml:space="preserve"> </w:t>
      </w:r>
      <w:bookmarkStart w:id="6" w:name="_Toc187961937"/>
      <w:bookmarkStart w:id="7" w:name="_Toc188875020"/>
      <w:r w:rsidRPr="00892E90">
        <w:rPr>
          <w:rFonts w:eastAsia="MS Gothic" w:cs="Traditional Arabic"/>
          <w:b/>
          <w:bCs/>
          <w:color w:val="FFFFFF"/>
          <w:sz w:val="40"/>
          <w:szCs w:val="40"/>
          <w:rtl/>
          <w:lang w:val="ar-SA" w:eastAsia="en-GB"/>
        </w:rPr>
        <w:t>أنواع الكتب التي أُلِّفت في العصر الحاضر:</w:t>
      </w:r>
      <w:bookmarkEnd w:id="6"/>
      <w:bookmarkEnd w:id="7"/>
      <w:r w:rsidRPr="00892E90">
        <w:rPr>
          <w:rFonts w:eastAsia="MS Gothic" w:cs="Traditional Arabic"/>
          <w:b/>
          <w:bCs/>
          <w:color w:val="FFFFFF"/>
          <w:sz w:val="40"/>
          <w:szCs w:val="40"/>
          <w:rtl/>
          <w:lang w:val="ar-SA" w:eastAsia="en-GB"/>
        </w:rPr>
        <w:t xml:space="preserve">  </w:t>
      </w:r>
    </w:p>
    <w:p w14:paraId="2495C668"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ننتقل الآن إلى قضي</w:t>
      </w:r>
      <w:r w:rsidRPr="00892E90">
        <w:rPr>
          <w:rFonts w:eastAsia="Times New Roman" w:cs="Traditional Arabic" w:hint="cs"/>
          <w:sz w:val="36"/>
          <w:szCs w:val="36"/>
          <w:rtl/>
        </w:rPr>
        <w:t>َّ</w:t>
      </w:r>
      <w:r w:rsidRPr="00892E90">
        <w:rPr>
          <w:rFonts w:eastAsia="Times New Roman" w:cs="Traditional Arabic"/>
          <w:sz w:val="36"/>
          <w:szCs w:val="36"/>
          <w:rtl/>
        </w:rPr>
        <w:t xml:space="preserve">ة الكتب المعاصرة التي طُبعت في العصر الحاضر والتي أُلِّفت في العصر الحاضر، ويتأتي الإشارة أيضًا إليها، لكن سنقدمها في هذا الموضع من باب تتميم الكلام.  </w:t>
      </w:r>
    </w:p>
    <w:p w14:paraId="20E9589A" w14:textId="77777777" w:rsidR="00265050" w:rsidRPr="00892E90" w:rsidRDefault="00265050" w:rsidP="00265050">
      <w:pPr>
        <w:numPr>
          <w:ilvl w:val="0"/>
          <w:numId w:val="28"/>
        </w:numPr>
        <w:bidi/>
        <w:spacing w:after="0" w:line="240" w:lineRule="auto"/>
        <w:contextualSpacing/>
        <w:jc w:val="both"/>
        <w:rPr>
          <w:rFonts w:eastAsia="Times New Roman" w:cs="Traditional Arabic"/>
          <w:b/>
          <w:bCs/>
          <w:sz w:val="36"/>
          <w:szCs w:val="36"/>
          <w:rtl/>
        </w:rPr>
      </w:pPr>
      <w:r w:rsidRPr="00892E90">
        <w:rPr>
          <w:rFonts w:eastAsia="Times New Roman" w:cs="Traditional Arabic"/>
          <w:b/>
          <w:bCs/>
          <w:sz w:val="36"/>
          <w:szCs w:val="36"/>
          <w:rtl/>
        </w:rPr>
        <w:t>الن</w:t>
      </w:r>
      <w:r w:rsidRPr="00892E90">
        <w:rPr>
          <w:rFonts w:eastAsia="Times New Roman" w:cs="Traditional Arabic" w:hint="cs"/>
          <w:b/>
          <w:bCs/>
          <w:sz w:val="36"/>
          <w:szCs w:val="36"/>
          <w:rtl/>
        </w:rPr>
        <w:t>َّ</w:t>
      </w:r>
      <w:r w:rsidRPr="00892E90">
        <w:rPr>
          <w:rFonts w:eastAsia="Times New Roman" w:cs="Traditional Arabic"/>
          <w:b/>
          <w:bCs/>
          <w:sz w:val="36"/>
          <w:szCs w:val="36"/>
          <w:rtl/>
        </w:rPr>
        <w:t>وع الأو</w:t>
      </w:r>
      <w:r w:rsidRPr="00892E90">
        <w:rPr>
          <w:rFonts w:eastAsia="Times New Roman" w:cs="Traditional Arabic" w:hint="cs"/>
          <w:b/>
          <w:bCs/>
          <w:sz w:val="36"/>
          <w:szCs w:val="36"/>
          <w:rtl/>
        </w:rPr>
        <w:t>َّ</w:t>
      </w:r>
      <w:r w:rsidRPr="00892E90">
        <w:rPr>
          <w:rFonts w:eastAsia="Times New Roman" w:cs="Traditional Arabic"/>
          <w:b/>
          <w:bCs/>
          <w:sz w:val="36"/>
          <w:szCs w:val="36"/>
          <w:rtl/>
        </w:rPr>
        <w:t>ل: الموسوعات الفقهي</w:t>
      </w:r>
      <w:r w:rsidRPr="00892E90">
        <w:rPr>
          <w:rFonts w:eastAsia="Times New Roman" w:cs="Traditional Arabic" w:hint="cs"/>
          <w:b/>
          <w:bCs/>
          <w:sz w:val="36"/>
          <w:szCs w:val="36"/>
          <w:rtl/>
        </w:rPr>
        <w:t>َّ</w:t>
      </w:r>
      <w:r w:rsidRPr="00892E90">
        <w:rPr>
          <w:rFonts w:eastAsia="Times New Roman" w:cs="Traditional Arabic"/>
          <w:b/>
          <w:bCs/>
          <w:sz w:val="36"/>
          <w:szCs w:val="36"/>
          <w:rtl/>
        </w:rPr>
        <w:t>ة</w:t>
      </w:r>
      <w:r w:rsidRPr="00892E90">
        <w:rPr>
          <w:rFonts w:eastAsia="Times New Roman" w:cs="Traditional Arabic" w:hint="cs"/>
          <w:b/>
          <w:bCs/>
          <w:sz w:val="36"/>
          <w:szCs w:val="36"/>
          <w:rtl/>
        </w:rPr>
        <w:t>:</w:t>
      </w:r>
      <w:r w:rsidRPr="00892E90">
        <w:rPr>
          <w:rFonts w:eastAsia="Times New Roman" w:cs="Traditional Arabic"/>
          <w:b/>
          <w:bCs/>
          <w:sz w:val="36"/>
          <w:szCs w:val="36"/>
          <w:rtl/>
        </w:rPr>
        <w:t xml:space="preserve">  </w:t>
      </w:r>
    </w:p>
    <w:p w14:paraId="32F8D719"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 xml:space="preserve">والموسوعات الفقهية التي كُتبت في العصر الحاضر، هي كتب تستهدف أن تجمع الخلاف العالي، ولكنها مرتبة على الحروف، موسوعة مرتبة على الحروف، يعني الآن إذا أمسكت كتاب "المغني" لابن قدامة وأردت أن تبحث عن مسألة الأنية، أين تبحث عنها؟ في كتاب الطهارة، إذا أردت أن تبحث عن مسألة مثلاً إقامة الحد، في آخر الكتب، في الجنايات وفي الحدود، لكن في الموسوعة الفقهية، تجد مسألة الأنية في حرف الألف، إقامة الحد أيضًا ترجع إلى حرف الألف، وهكذا.  </w:t>
      </w:r>
    </w:p>
    <w:p w14:paraId="0F60BB0B"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وأجلّ الموسوعات الفقهية التي كُتبت في العصر الحاضر بلا منازع هي "الموسوعة الفقهية الكويتية"، وهي عمل عظيم جدًا، ليس معنى كونه عمل عظيم أن</w:t>
      </w:r>
      <w:r w:rsidRPr="00892E90">
        <w:rPr>
          <w:rFonts w:eastAsia="Times New Roman" w:cs="Traditional Arabic" w:hint="cs"/>
          <w:sz w:val="36"/>
          <w:szCs w:val="36"/>
          <w:rtl/>
        </w:rPr>
        <w:t>َّ</w:t>
      </w:r>
      <w:r w:rsidRPr="00892E90">
        <w:rPr>
          <w:rFonts w:eastAsia="Times New Roman" w:cs="Traditional Arabic"/>
          <w:sz w:val="36"/>
          <w:szCs w:val="36"/>
          <w:rtl/>
        </w:rPr>
        <w:t>ه لا يخلو من ملحوظات أو يخلو مثلً</w:t>
      </w:r>
      <w:r w:rsidRPr="00892E90">
        <w:rPr>
          <w:rFonts w:eastAsia="Times New Roman" w:cs="Traditional Arabic" w:hint="cs"/>
          <w:sz w:val="36"/>
          <w:szCs w:val="36"/>
          <w:rtl/>
        </w:rPr>
        <w:t>ا</w:t>
      </w:r>
      <w:r w:rsidRPr="00892E90">
        <w:rPr>
          <w:rFonts w:eastAsia="Times New Roman" w:cs="Traditional Arabic"/>
          <w:sz w:val="36"/>
          <w:szCs w:val="36"/>
          <w:rtl/>
        </w:rPr>
        <w:t xml:space="preserve"> من أوهام أو أخطاء، لا يمكن أن يخلو كتاب من هذا، ولكن</w:t>
      </w:r>
      <w:r w:rsidRPr="00892E90">
        <w:rPr>
          <w:rFonts w:eastAsia="Times New Roman" w:cs="Traditional Arabic" w:hint="cs"/>
          <w:sz w:val="36"/>
          <w:szCs w:val="36"/>
          <w:rtl/>
        </w:rPr>
        <w:t>َّ</w:t>
      </w:r>
      <w:r w:rsidRPr="00892E90">
        <w:rPr>
          <w:rFonts w:eastAsia="Times New Roman" w:cs="Traditional Arabic"/>
          <w:sz w:val="36"/>
          <w:szCs w:val="36"/>
          <w:rtl/>
        </w:rPr>
        <w:t>ه في المجمل كتاب نفيس يجمع لك المسألة الفقهية بالمذاهب الأربعة، لا يستهدف التوس</w:t>
      </w:r>
      <w:r w:rsidRPr="00892E90">
        <w:rPr>
          <w:rFonts w:eastAsia="Times New Roman" w:cs="Traditional Arabic" w:hint="cs"/>
          <w:sz w:val="36"/>
          <w:szCs w:val="36"/>
          <w:rtl/>
        </w:rPr>
        <w:t>ّ</w:t>
      </w:r>
      <w:r w:rsidRPr="00892E90">
        <w:rPr>
          <w:rFonts w:eastAsia="Times New Roman" w:cs="Traditional Arabic"/>
          <w:sz w:val="36"/>
          <w:szCs w:val="36"/>
          <w:rtl/>
        </w:rPr>
        <w:t>ع في الاستدلال لكل مسألة، ولكن</w:t>
      </w:r>
      <w:r w:rsidRPr="00892E90">
        <w:rPr>
          <w:rFonts w:eastAsia="Times New Roman" w:cs="Traditional Arabic" w:hint="cs"/>
          <w:sz w:val="36"/>
          <w:szCs w:val="36"/>
          <w:rtl/>
        </w:rPr>
        <w:t>َّ</w:t>
      </w:r>
      <w:r w:rsidRPr="00892E90">
        <w:rPr>
          <w:rFonts w:eastAsia="Times New Roman" w:cs="Traditional Arabic"/>
          <w:sz w:val="36"/>
          <w:szCs w:val="36"/>
          <w:rtl/>
        </w:rPr>
        <w:t xml:space="preserve">ه يجمع لك فيقول لك المعتمد عند الحنفية، والمعتمد عند المالكية، والمعتمد عند الشافعية، والمعتمد عند الحنابلة، وقد يذكر الأدلة بشكل موجز، ولكنه لا يستوعب ذكر الأدلة.  </w:t>
      </w:r>
    </w:p>
    <w:p w14:paraId="0CF44A20"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وطريقة ترتيب الموسوعة الفقهية حسب الحروف، وليس حسب الأبواب، يعني إذا أردت أن تبحث عن مسألة في حرف الألف، حتى لو كانت من مسائل الجنايات تجدها في حرف الألف.</w:t>
      </w:r>
    </w:p>
    <w:p w14:paraId="12CC58C9"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 xml:space="preserve">وهو كتاب مفيد يستفيد منه طالب العلم، ولكن الاعتماد التام في تحرير المذهب على هذا لا يصح، بل حتى كتب المتقدمين، يعني إذا نقل أحدٌ مذهب الحنفية من كتاب "بداية المجتهد" لابن رشد، لا يصح هذا.  </w:t>
      </w:r>
    </w:p>
    <w:p w14:paraId="4476E279"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u w:val="single"/>
          <w:rtl/>
        </w:rPr>
        <w:t>المنهجية العلمي</w:t>
      </w:r>
      <w:r w:rsidRPr="00892E90">
        <w:rPr>
          <w:rFonts w:eastAsia="Times New Roman" w:cs="Traditional Arabic" w:hint="cs"/>
          <w:sz w:val="36"/>
          <w:szCs w:val="36"/>
          <w:rtl/>
        </w:rPr>
        <w:t>َّ</w:t>
      </w:r>
      <w:r w:rsidRPr="00892E90">
        <w:rPr>
          <w:rFonts w:eastAsia="Times New Roman" w:cs="Traditional Arabic"/>
          <w:sz w:val="36"/>
          <w:szCs w:val="36"/>
          <w:u w:val="single"/>
          <w:rtl/>
        </w:rPr>
        <w:t>ة تقتضي أن</w:t>
      </w:r>
      <w:r w:rsidRPr="00892E90">
        <w:rPr>
          <w:rFonts w:eastAsia="Times New Roman" w:cs="Traditional Arabic" w:hint="cs"/>
          <w:sz w:val="36"/>
          <w:szCs w:val="36"/>
          <w:rtl/>
        </w:rPr>
        <w:t>َّ</w:t>
      </w:r>
      <w:r w:rsidRPr="00892E90">
        <w:rPr>
          <w:rFonts w:eastAsia="Times New Roman" w:cs="Traditional Arabic"/>
          <w:sz w:val="36"/>
          <w:szCs w:val="36"/>
          <w:u w:val="single"/>
          <w:rtl/>
        </w:rPr>
        <w:t>ه إذا أردت أن توث</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ق مذهبًا من المذاهب، فيكون الت</w:t>
      </w:r>
      <w:r w:rsidRPr="00892E90">
        <w:rPr>
          <w:rFonts w:eastAsia="Times New Roman" w:cs="Traditional Arabic" w:hint="cs"/>
          <w:sz w:val="36"/>
          <w:szCs w:val="36"/>
          <w:rtl/>
        </w:rPr>
        <w:t>َّ</w:t>
      </w:r>
      <w:r w:rsidRPr="00892E90">
        <w:rPr>
          <w:rFonts w:eastAsia="Times New Roman" w:cs="Traditional Arabic"/>
          <w:sz w:val="36"/>
          <w:szCs w:val="36"/>
          <w:u w:val="single"/>
          <w:rtl/>
        </w:rPr>
        <w:t>وثيق من الكتب المعتمدة في ذلك المذهب</w:t>
      </w:r>
      <w:r w:rsidRPr="00892E90">
        <w:rPr>
          <w:rFonts w:eastAsia="Times New Roman" w:cs="Traditional Arabic"/>
          <w:sz w:val="36"/>
          <w:szCs w:val="36"/>
          <w:rtl/>
        </w:rPr>
        <w:t>، لكن هذه الكتب تساعدك إذا كنت تبحث بحثًا أكاديميًا موسعًا أو كنت تريد أن تأخذ المسألة بشكل سريع، فإن</w:t>
      </w:r>
      <w:r w:rsidRPr="00892E90">
        <w:rPr>
          <w:rFonts w:eastAsia="Times New Roman" w:cs="Traditional Arabic" w:hint="cs"/>
          <w:sz w:val="36"/>
          <w:szCs w:val="36"/>
          <w:rtl/>
        </w:rPr>
        <w:t>َّ</w:t>
      </w:r>
      <w:r w:rsidRPr="00892E90">
        <w:rPr>
          <w:rFonts w:eastAsia="Times New Roman" w:cs="Traditional Arabic"/>
          <w:sz w:val="36"/>
          <w:szCs w:val="36"/>
          <w:rtl/>
        </w:rPr>
        <w:t xml:space="preserve">ك ترجع إلى مثل هذه الكتب.  </w:t>
      </w:r>
    </w:p>
    <w:p w14:paraId="1FDB126D"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أيضًا من الموسوعات التي كُتبت في العصر الحاضر، هناك موسوعات لا تتعل</w:t>
      </w:r>
      <w:r w:rsidRPr="00892E90">
        <w:rPr>
          <w:rFonts w:eastAsia="Times New Roman" w:cs="Traditional Arabic" w:hint="cs"/>
          <w:sz w:val="36"/>
          <w:szCs w:val="36"/>
          <w:rtl/>
        </w:rPr>
        <w:t>َّ</w:t>
      </w:r>
      <w:r w:rsidRPr="00892E90">
        <w:rPr>
          <w:rFonts w:eastAsia="Times New Roman" w:cs="Traditional Arabic"/>
          <w:sz w:val="36"/>
          <w:szCs w:val="36"/>
          <w:rtl/>
        </w:rPr>
        <w:t>ق بأبواب الفقه كل</w:t>
      </w:r>
      <w:r w:rsidRPr="00892E90">
        <w:rPr>
          <w:rFonts w:eastAsia="Times New Roman" w:cs="Traditional Arabic" w:hint="cs"/>
          <w:sz w:val="36"/>
          <w:szCs w:val="36"/>
          <w:rtl/>
        </w:rPr>
        <w:t>ّ</w:t>
      </w:r>
      <w:r w:rsidRPr="00892E90">
        <w:rPr>
          <w:rFonts w:eastAsia="Times New Roman" w:cs="Traditional Arabic"/>
          <w:sz w:val="36"/>
          <w:szCs w:val="36"/>
          <w:rtl/>
        </w:rPr>
        <w:t>ها، وإن</w:t>
      </w:r>
      <w:r w:rsidRPr="00892E90">
        <w:rPr>
          <w:rFonts w:eastAsia="Times New Roman" w:cs="Traditional Arabic" w:hint="cs"/>
          <w:sz w:val="36"/>
          <w:szCs w:val="36"/>
          <w:rtl/>
        </w:rPr>
        <w:t>َّ</w:t>
      </w:r>
      <w:r w:rsidRPr="00892E90">
        <w:rPr>
          <w:rFonts w:eastAsia="Times New Roman" w:cs="Traditional Arabic"/>
          <w:sz w:val="36"/>
          <w:szCs w:val="36"/>
          <w:rtl/>
        </w:rPr>
        <w:t>ما تتعل</w:t>
      </w:r>
      <w:r w:rsidRPr="00892E90">
        <w:rPr>
          <w:rFonts w:eastAsia="Times New Roman" w:cs="Traditional Arabic" w:hint="cs"/>
          <w:sz w:val="36"/>
          <w:szCs w:val="36"/>
          <w:rtl/>
        </w:rPr>
        <w:t>َّ</w:t>
      </w:r>
      <w:r w:rsidRPr="00892E90">
        <w:rPr>
          <w:rFonts w:eastAsia="Times New Roman" w:cs="Traditional Arabic"/>
          <w:sz w:val="36"/>
          <w:szCs w:val="36"/>
          <w:rtl/>
        </w:rPr>
        <w:t>ق بأبواب محد</w:t>
      </w:r>
      <w:r w:rsidRPr="00892E90">
        <w:rPr>
          <w:rFonts w:eastAsia="Times New Roman" w:cs="Traditional Arabic" w:hint="cs"/>
          <w:sz w:val="36"/>
          <w:szCs w:val="36"/>
          <w:rtl/>
        </w:rPr>
        <w:t>َّ</w:t>
      </w:r>
      <w:r w:rsidRPr="00892E90">
        <w:rPr>
          <w:rFonts w:eastAsia="Times New Roman" w:cs="Traditional Arabic"/>
          <w:sz w:val="36"/>
          <w:szCs w:val="36"/>
          <w:rtl/>
        </w:rPr>
        <w:t>دة.</w:t>
      </w:r>
    </w:p>
    <w:p w14:paraId="325EAA9A" w14:textId="77777777" w:rsidR="00265050" w:rsidRPr="00892E90" w:rsidRDefault="00265050" w:rsidP="00265050">
      <w:pPr>
        <w:bidi/>
        <w:spacing w:after="0" w:line="240" w:lineRule="auto"/>
        <w:jc w:val="both"/>
        <w:rPr>
          <w:rFonts w:eastAsia="Times New Roman" w:cs="Traditional Arabic"/>
          <w:sz w:val="36"/>
          <w:szCs w:val="36"/>
          <w:rtl/>
          <w:lang w:bidi="ar-DZ"/>
        </w:rPr>
      </w:pPr>
      <w:r w:rsidRPr="00892E90">
        <w:rPr>
          <w:rFonts w:eastAsia="Times New Roman" w:cs="Traditional Arabic"/>
          <w:sz w:val="36"/>
          <w:szCs w:val="36"/>
          <w:rtl/>
        </w:rPr>
        <w:t>من الموسوعات التي كُتبت في هذا الباب: "موسوعة أحكام الط</w:t>
      </w:r>
      <w:r w:rsidRPr="00892E90">
        <w:rPr>
          <w:rFonts w:eastAsia="Times New Roman" w:cs="Traditional Arabic" w:hint="cs"/>
          <w:sz w:val="36"/>
          <w:szCs w:val="36"/>
          <w:rtl/>
        </w:rPr>
        <w:t>َّ</w:t>
      </w:r>
      <w:r w:rsidRPr="00892E90">
        <w:rPr>
          <w:rFonts w:eastAsia="Times New Roman" w:cs="Traditional Arabic"/>
          <w:sz w:val="36"/>
          <w:szCs w:val="36"/>
          <w:rtl/>
        </w:rPr>
        <w:t>هارة"، تأليف الشيخ دبيان الدبيان، وهي أوسع ما كُتب في الط</w:t>
      </w:r>
      <w:r w:rsidRPr="00892E90">
        <w:rPr>
          <w:rFonts w:eastAsia="Times New Roman" w:cs="Traditional Arabic" w:hint="cs"/>
          <w:sz w:val="36"/>
          <w:szCs w:val="36"/>
          <w:rtl/>
        </w:rPr>
        <w:t>َّ</w:t>
      </w:r>
      <w:r w:rsidRPr="00892E90">
        <w:rPr>
          <w:rFonts w:eastAsia="Times New Roman" w:cs="Traditional Arabic"/>
          <w:sz w:val="36"/>
          <w:szCs w:val="36"/>
          <w:rtl/>
        </w:rPr>
        <w:t>هارة.</w:t>
      </w:r>
    </w:p>
    <w:p w14:paraId="74C3A8F7"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lastRenderedPageBreak/>
        <w:t>وهناك كتب أُلّفت في العصر الحاضر تمثّل موسوعات في باب معين، يمكن لطالب العلم إذا أراد أن يستغني بكتاب في أحد الأبواب، فإذا جئنا للط</w:t>
      </w:r>
      <w:r w:rsidRPr="00892E90">
        <w:rPr>
          <w:rFonts w:eastAsia="Times New Roman" w:cs="Traditional Arabic" w:hint="cs"/>
          <w:sz w:val="36"/>
          <w:szCs w:val="36"/>
          <w:rtl/>
        </w:rPr>
        <w:t>َّ</w:t>
      </w:r>
      <w:r w:rsidRPr="00892E90">
        <w:rPr>
          <w:rFonts w:eastAsia="Times New Roman" w:cs="Traditional Arabic"/>
          <w:sz w:val="36"/>
          <w:szCs w:val="36"/>
          <w:rtl/>
        </w:rPr>
        <w:t>هارة مثلًا، فإن</w:t>
      </w:r>
      <w:r w:rsidRPr="00892E90">
        <w:rPr>
          <w:rFonts w:eastAsia="Times New Roman" w:cs="Traditional Arabic" w:hint="cs"/>
          <w:sz w:val="36"/>
          <w:szCs w:val="36"/>
          <w:rtl/>
        </w:rPr>
        <w:t>َّ</w:t>
      </w:r>
      <w:r w:rsidRPr="00892E90">
        <w:rPr>
          <w:rFonts w:eastAsia="Times New Roman" w:cs="Traditional Arabic"/>
          <w:sz w:val="36"/>
          <w:szCs w:val="36"/>
          <w:rtl/>
        </w:rPr>
        <w:t xml:space="preserve"> الكتاب الذي يمثّل موسوعة في الط</w:t>
      </w:r>
      <w:r w:rsidRPr="00892E90">
        <w:rPr>
          <w:rFonts w:eastAsia="Times New Roman" w:cs="Traditional Arabic" w:hint="cs"/>
          <w:sz w:val="36"/>
          <w:szCs w:val="36"/>
          <w:rtl/>
        </w:rPr>
        <w:t>َّ</w:t>
      </w:r>
      <w:r w:rsidRPr="00892E90">
        <w:rPr>
          <w:rFonts w:eastAsia="Times New Roman" w:cs="Traditional Arabic"/>
          <w:sz w:val="36"/>
          <w:szCs w:val="36"/>
          <w:rtl/>
        </w:rPr>
        <w:t>هارة هو كتاب الشيخ دبيان الدبيان، وطبعًا ترتيبه ليس على الحروف، بل على الأبواب الحروف انتهينا منها.</w:t>
      </w:r>
    </w:p>
    <w:p w14:paraId="1135EF77" w14:textId="77777777" w:rsidR="00265050" w:rsidRPr="00892E90" w:rsidRDefault="00265050" w:rsidP="00265050">
      <w:pPr>
        <w:numPr>
          <w:ilvl w:val="0"/>
          <w:numId w:val="30"/>
        </w:numPr>
        <w:bidi/>
        <w:spacing w:after="0" w:line="240" w:lineRule="auto"/>
        <w:contextualSpacing/>
        <w:rPr>
          <w:rFonts w:eastAsia="Times New Roman" w:cs="Traditional Arabic"/>
          <w:color w:val="0D0D0D"/>
          <w:sz w:val="36"/>
          <w:szCs w:val="36"/>
          <w:rtl/>
        </w:rPr>
      </w:pPr>
      <w:r w:rsidRPr="00892E90">
        <w:rPr>
          <w:rFonts w:eastAsia="Times New Roman" w:cs="Traditional Arabic"/>
          <w:color w:val="0D0D0D"/>
          <w:sz w:val="36"/>
          <w:szCs w:val="36"/>
          <w:rtl/>
        </w:rPr>
        <w:t>من الموسوعات أيضًا في الأبواب:</w:t>
      </w:r>
    </w:p>
    <w:p w14:paraId="5D3052B7" w14:textId="77777777" w:rsidR="00265050" w:rsidRPr="00892E90" w:rsidRDefault="00265050" w:rsidP="00265050">
      <w:pPr>
        <w:bidi/>
        <w:spacing w:after="0" w:line="240" w:lineRule="auto"/>
        <w:jc w:val="both"/>
        <w:rPr>
          <w:rFonts w:eastAsia="Times New Roman" w:cs="Traditional Arabic"/>
          <w:sz w:val="36"/>
          <w:szCs w:val="36"/>
          <w:rtl/>
          <w:lang w:bidi="ar-DZ"/>
        </w:rPr>
      </w:pPr>
      <w:r w:rsidRPr="00892E90">
        <w:rPr>
          <w:rFonts w:eastAsia="Times New Roman" w:cs="Traditional Arabic"/>
          <w:sz w:val="36"/>
          <w:szCs w:val="36"/>
          <w:rtl/>
        </w:rPr>
        <w:t>موسوعة أخرى للشيخ دبيان الدبيان، وهي: "موسوعة المعاملات المالي</w:t>
      </w:r>
      <w:r w:rsidRPr="00892E90">
        <w:rPr>
          <w:rFonts w:eastAsia="Times New Roman" w:cs="Traditional Arabic" w:hint="cs"/>
          <w:sz w:val="36"/>
          <w:szCs w:val="36"/>
          <w:rtl/>
        </w:rPr>
        <w:t>َّ</w:t>
      </w:r>
      <w:r w:rsidRPr="00892E90">
        <w:rPr>
          <w:rFonts w:eastAsia="Times New Roman" w:cs="Traditional Arabic"/>
          <w:sz w:val="36"/>
          <w:szCs w:val="36"/>
          <w:rtl/>
        </w:rPr>
        <w:t>ة</w:t>
      </w:r>
      <w:r w:rsidRPr="00892E90">
        <w:rPr>
          <w:rFonts w:eastAsia="Times New Roman" w:cs="Traditional Arabic" w:hint="cs"/>
          <w:sz w:val="36"/>
          <w:szCs w:val="36"/>
          <w:rtl/>
        </w:rPr>
        <w:t>:</w:t>
      </w:r>
      <w:r w:rsidRPr="00892E90">
        <w:rPr>
          <w:rFonts w:eastAsia="Times New Roman" w:cs="Traditional Arabic"/>
          <w:sz w:val="36"/>
          <w:szCs w:val="36"/>
          <w:rtl/>
        </w:rPr>
        <w:t xml:space="preserve"> أصالة ومعاصرة"، وهذا كتاب أيضًا قيّم جدًّا ونفيس في أبواب المعاملات، وهو يمثّل مرجعًا، هذه الكتب الموسوعات هي مراجع وليست كتبًا دراسية، أي أنها ليست كتبًا للتفقّه يأخذها الإنسان ويدرسها، وإنما يرجع الإنسان إليها.  </w:t>
      </w:r>
    </w:p>
    <w:p w14:paraId="21E20FF2"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الش</w:t>
      </w:r>
      <w:r w:rsidRPr="00892E90">
        <w:rPr>
          <w:rFonts w:eastAsia="Times New Roman" w:cs="Traditional Arabic" w:hint="cs"/>
          <w:sz w:val="36"/>
          <w:szCs w:val="36"/>
          <w:rtl/>
        </w:rPr>
        <w:t>َّ</w:t>
      </w:r>
      <w:r w:rsidRPr="00892E90">
        <w:rPr>
          <w:rFonts w:eastAsia="Times New Roman" w:cs="Traditional Arabic"/>
          <w:sz w:val="36"/>
          <w:szCs w:val="36"/>
          <w:rtl/>
        </w:rPr>
        <w:t xml:space="preserve">يخ دبيان في "موسوعة المعاملات المالية" توقّف عند أبواب، آخر ما طُبع في أبواب العارية، ولم يُكمل جميع المعاملات، انتهى من المعاوضات وبدأ في التبرعات، ولكنه لم يُكملها، هناك موسوعة أخرى تُكمل هذا الجانب، وهي موسوعة تتعلّق بأبواب التبرعات، وهي موسوعة الشيخ خالد المشيقح اسمها "الجامع في الوصايا والأوقاف والهبات"، يتحدث فيها عن أبواب الوصايا، والوقف، والهبة، وما إلى ذلك.  </w:t>
      </w:r>
    </w:p>
    <w:p w14:paraId="788A8C1B"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هناك بعض الكتب مثل كتاب في الزكاة "فقه الز</w:t>
      </w:r>
      <w:r w:rsidRPr="00892E90">
        <w:rPr>
          <w:rFonts w:eastAsia="Times New Roman" w:cs="Traditional Arabic" w:hint="cs"/>
          <w:sz w:val="36"/>
          <w:szCs w:val="36"/>
          <w:rtl/>
        </w:rPr>
        <w:t>َّ</w:t>
      </w:r>
      <w:r w:rsidRPr="00892E90">
        <w:rPr>
          <w:rFonts w:eastAsia="Times New Roman" w:cs="Traditional Arabic"/>
          <w:sz w:val="36"/>
          <w:szCs w:val="36"/>
          <w:rtl/>
        </w:rPr>
        <w:t>كاة"، كما توجد موسوعة صدرت مؤخرًا عن مركز التميّز البحثي، ويبدو أن</w:t>
      </w:r>
      <w:r w:rsidRPr="00892E90">
        <w:rPr>
          <w:rFonts w:eastAsia="Times New Roman" w:cs="Traditional Arabic" w:hint="cs"/>
          <w:sz w:val="36"/>
          <w:szCs w:val="36"/>
          <w:rtl/>
        </w:rPr>
        <w:t>َّ</w:t>
      </w:r>
      <w:r w:rsidRPr="00892E90">
        <w:rPr>
          <w:rFonts w:eastAsia="Times New Roman" w:cs="Traditional Arabic"/>
          <w:sz w:val="36"/>
          <w:szCs w:val="36"/>
          <w:rtl/>
        </w:rPr>
        <w:t>ها إلى الآن لم تُوزّع توزيعًا كافيًا، وهي "موسوعة القضايا الفقهي</w:t>
      </w:r>
      <w:r w:rsidRPr="00892E90">
        <w:rPr>
          <w:rFonts w:eastAsia="Times New Roman" w:cs="Traditional Arabic" w:hint="cs"/>
          <w:sz w:val="36"/>
          <w:szCs w:val="36"/>
          <w:rtl/>
        </w:rPr>
        <w:t>َّ</w:t>
      </w:r>
      <w:r w:rsidRPr="00892E90">
        <w:rPr>
          <w:rFonts w:eastAsia="Times New Roman" w:cs="Traditional Arabic"/>
          <w:sz w:val="36"/>
          <w:szCs w:val="36"/>
          <w:rtl/>
        </w:rPr>
        <w:t>ة المعاصرة"، وهذه الموسوعة شاملة لجميع الأبواب من الط</w:t>
      </w:r>
      <w:r w:rsidRPr="00892E90">
        <w:rPr>
          <w:rFonts w:eastAsia="Times New Roman" w:cs="Traditional Arabic" w:hint="cs"/>
          <w:sz w:val="36"/>
          <w:szCs w:val="36"/>
          <w:rtl/>
        </w:rPr>
        <w:t>َّ</w:t>
      </w:r>
      <w:r w:rsidRPr="00892E90">
        <w:rPr>
          <w:rFonts w:eastAsia="Times New Roman" w:cs="Traditional Arabic"/>
          <w:sz w:val="36"/>
          <w:szCs w:val="36"/>
          <w:rtl/>
        </w:rPr>
        <w:t>هارة إلى آخر أبواب الفقه، لكن</w:t>
      </w:r>
      <w:r w:rsidRPr="00892E90">
        <w:rPr>
          <w:rFonts w:eastAsia="Times New Roman" w:cs="Traditional Arabic" w:hint="cs"/>
          <w:sz w:val="36"/>
          <w:szCs w:val="36"/>
          <w:rtl/>
        </w:rPr>
        <w:t>َّ</w:t>
      </w:r>
      <w:r w:rsidRPr="00892E90">
        <w:rPr>
          <w:rFonts w:eastAsia="Times New Roman" w:cs="Traditional Arabic"/>
          <w:sz w:val="36"/>
          <w:szCs w:val="36"/>
          <w:rtl/>
        </w:rPr>
        <w:t>ها تقتصر فقط على المسائل المعاصرة (الن</w:t>
      </w:r>
      <w:r w:rsidRPr="00892E90">
        <w:rPr>
          <w:rFonts w:eastAsia="Times New Roman" w:cs="Traditional Arabic" w:hint="cs"/>
          <w:sz w:val="36"/>
          <w:szCs w:val="36"/>
          <w:rtl/>
        </w:rPr>
        <w:t>َّ</w:t>
      </w:r>
      <w:r w:rsidRPr="00892E90">
        <w:rPr>
          <w:rFonts w:eastAsia="Times New Roman" w:cs="Traditional Arabic"/>
          <w:sz w:val="36"/>
          <w:szCs w:val="36"/>
          <w:rtl/>
        </w:rPr>
        <w:t>وازل المعاصرة)، ولا تتعرض للمسائل التقليدية، مثلً</w:t>
      </w:r>
      <w:r w:rsidRPr="00892E90">
        <w:rPr>
          <w:rFonts w:eastAsia="Times New Roman" w:cs="Traditional Arabic" w:hint="cs"/>
          <w:sz w:val="36"/>
          <w:szCs w:val="36"/>
          <w:rtl/>
        </w:rPr>
        <w:t>ا</w:t>
      </w:r>
      <w:r w:rsidRPr="00892E90">
        <w:rPr>
          <w:rFonts w:eastAsia="Times New Roman" w:cs="Traditional Arabic"/>
          <w:sz w:val="36"/>
          <w:szCs w:val="36"/>
          <w:rtl/>
        </w:rPr>
        <w:t xml:space="preserve"> إذا أردت أن تبحث عن حكم التيم</w:t>
      </w:r>
      <w:r w:rsidRPr="00892E90">
        <w:rPr>
          <w:rFonts w:eastAsia="Times New Roman" w:cs="Traditional Arabic" w:hint="cs"/>
          <w:sz w:val="36"/>
          <w:szCs w:val="36"/>
          <w:rtl/>
        </w:rPr>
        <w:t>ّ</w:t>
      </w:r>
      <w:r w:rsidRPr="00892E90">
        <w:rPr>
          <w:rFonts w:eastAsia="Times New Roman" w:cs="Traditional Arabic"/>
          <w:sz w:val="36"/>
          <w:szCs w:val="36"/>
          <w:rtl/>
        </w:rPr>
        <w:t>م لكل صلاة، فلن تجد ذلك فيها، وإن</w:t>
      </w:r>
      <w:r w:rsidRPr="00892E90">
        <w:rPr>
          <w:rFonts w:eastAsia="Times New Roman" w:cs="Traditional Arabic" w:hint="cs"/>
          <w:sz w:val="36"/>
          <w:szCs w:val="36"/>
          <w:rtl/>
        </w:rPr>
        <w:t>َّ</w:t>
      </w:r>
      <w:r w:rsidRPr="00892E90">
        <w:rPr>
          <w:rFonts w:eastAsia="Times New Roman" w:cs="Traditional Arabic"/>
          <w:sz w:val="36"/>
          <w:szCs w:val="36"/>
          <w:rtl/>
        </w:rPr>
        <w:t>ما تجد فيها المسائل المعاصرة، مثل: حكم التور</w:t>
      </w:r>
      <w:r w:rsidRPr="00892E90">
        <w:rPr>
          <w:rFonts w:eastAsia="Times New Roman" w:cs="Traditional Arabic" w:hint="cs"/>
          <w:sz w:val="36"/>
          <w:szCs w:val="36"/>
          <w:rtl/>
        </w:rPr>
        <w:t>ّ</w:t>
      </w:r>
      <w:r w:rsidRPr="00892E90">
        <w:rPr>
          <w:rFonts w:eastAsia="Times New Roman" w:cs="Traditional Arabic"/>
          <w:sz w:val="36"/>
          <w:szCs w:val="36"/>
          <w:rtl/>
        </w:rPr>
        <w:t>ق المصرفي، إذا جئت للط</w:t>
      </w:r>
      <w:r w:rsidRPr="00892E90">
        <w:rPr>
          <w:rFonts w:eastAsia="Times New Roman" w:cs="Traditional Arabic" w:hint="cs"/>
          <w:sz w:val="36"/>
          <w:szCs w:val="36"/>
          <w:rtl/>
        </w:rPr>
        <w:t>َّ</w:t>
      </w:r>
      <w:r w:rsidRPr="00892E90">
        <w:rPr>
          <w:rFonts w:eastAsia="Times New Roman" w:cs="Traditional Arabic"/>
          <w:sz w:val="36"/>
          <w:szCs w:val="36"/>
          <w:rtl/>
        </w:rPr>
        <w:t>هارة، ستجد حكم الغسيل الجاف أو حكم مياه الص</w:t>
      </w:r>
      <w:r w:rsidRPr="00892E90">
        <w:rPr>
          <w:rFonts w:eastAsia="Times New Roman" w:cs="Traditional Arabic" w:hint="cs"/>
          <w:sz w:val="36"/>
          <w:szCs w:val="36"/>
          <w:rtl/>
        </w:rPr>
        <w:t>َّ</w:t>
      </w:r>
      <w:r w:rsidRPr="00892E90">
        <w:rPr>
          <w:rFonts w:eastAsia="Times New Roman" w:cs="Traditional Arabic"/>
          <w:sz w:val="36"/>
          <w:szCs w:val="36"/>
          <w:rtl/>
        </w:rPr>
        <w:t>رف الص</w:t>
      </w:r>
      <w:r w:rsidRPr="00892E90">
        <w:rPr>
          <w:rFonts w:eastAsia="Times New Roman" w:cs="Traditional Arabic" w:hint="cs"/>
          <w:sz w:val="36"/>
          <w:szCs w:val="36"/>
          <w:rtl/>
        </w:rPr>
        <w:t>ِّ</w:t>
      </w:r>
      <w:r w:rsidRPr="00892E90">
        <w:rPr>
          <w:rFonts w:eastAsia="Times New Roman" w:cs="Traditional Arabic"/>
          <w:sz w:val="36"/>
          <w:szCs w:val="36"/>
          <w:rtl/>
        </w:rPr>
        <w:t>ح</w:t>
      </w:r>
      <w:r w:rsidRPr="00892E90">
        <w:rPr>
          <w:rFonts w:eastAsia="Times New Roman" w:cs="Traditional Arabic" w:hint="cs"/>
          <w:sz w:val="36"/>
          <w:szCs w:val="36"/>
          <w:rtl/>
        </w:rPr>
        <w:t>ِّ</w:t>
      </w:r>
      <w:r w:rsidRPr="00892E90">
        <w:rPr>
          <w:rFonts w:eastAsia="Times New Roman" w:cs="Traditional Arabic"/>
          <w:sz w:val="36"/>
          <w:szCs w:val="36"/>
          <w:rtl/>
        </w:rPr>
        <w:t>ي إذا عُولجت، إذا جئت للص</w:t>
      </w:r>
      <w:r w:rsidRPr="00892E90">
        <w:rPr>
          <w:rFonts w:eastAsia="Times New Roman" w:cs="Traditional Arabic" w:hint="cs"/>
          <w:sz w:val="36"/>
          <w:szCs w:val="36"/>
          <w:rtl/>
        </w:rPr>
        <w:t>َّ</w:t>
      </w:r>
      <w:r w:rsidRPr="00892E90">
        <w:rPr>
          <w:rFonts w:eastAsia="Times New Roman" w:cs="Traditional Arabic"/>
          <w:sz w:val="36"/>
          <w:szCs w:val="36"/>
          <w:rtl/>
        </w:rPr>
        <w:t>لاة، ستجد حكم الص</w:t>
      </w:r>
      <w:r w:rsidRPr="00892E90">
        <w:rPr>
          <w:rFonts w:eastAsia="Times New Roman" w:cs="Traditional Arabic" w:hint="cs"/>
          <w:sz w:val="36"/>
          <w:szCs w:val="36"/>
          <w:rtl/>
        </w:rPr>
        <w:t>َّ</w:t>
      </w:r>
      <w:r w:rsidRPr="00892E90">
        <w:rPr>
          <w:rFonts w:eastAsia="Times New Roman" w:cs="Traditional Arabic"/>
          <w:sz w:val="36"/>
          <w:szCs w:val="36"/>
          <w:rtl/>
        </w:rPr>
        <w:t>لاة في الط</w:t>
      </w:r>
      <w:r w:rsidRPr="00892E90">
        <w:rPr>
          <w:rFonts w:eastAsia="Times New Roman" w:cs="Traditional Arabic" w:hint="cs"/>
          <w:sz w:val="36"/>
          <w:szCs w:val="36"/>
          <w:rtl/>
        </w:rPr>
        <w:t>َّ</w:t>
      </w:r>
      <w:r w:rsidRPr="00892E90">
        <w:rPr>
          <w:rFonts w:eastAsia="Times New Roman" w:cs="Traditional Arabic"/>
          <w:sz w:val="36"/>
          <w:szCs w:val="36"/>
          <w:rtl/>
        </w:rPr>
        <w:t xml:space="preserve">ائرة، وهكذا، المعاملات المصرفية والقضايا الطبية المعاصرة، وقد اجتهد في إعدادها عدد من الباحثين، وانتهى المركز من تحكيمها وطباعتها، لكن يبدو أنها إلى الآن لم تُوزّع على المكتبات.  </w:t>
      </w:r>
    </w:p>
    <w:p w14:paraId="762DD5CD"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أيضًا لدينا عدد من الكتب التي تتعلق بأبواب محد</w:t>
      </w:r>
      <w:r w:rsidRPr="00892E90">
        <w:rPr>
          <w:rFonts w:eastAsia="Times New Roman" w:cs="Traditional Arabic" w:hint="cs"/>
          <w:sz w:val="36"/>
          <w:szCs w:val="36"/>
          <w:rtl/>
        </w:rPr>
        <w:t>َّ</w:t>
      </w:r>
      <w:r w:rsidRPr="00892E90">
        <w:rPr>
          <w:rFonts w:eastAsia="Times New Roman" w:cs="Traditional Arabic"/>
          <w:sz w:val="36"/>
          <w:szCs w:val="36"/>
          <w:rtl/>
        </w:rPr>
        <w:t>دة، مثل: "الن</w:t>
      </w:r>
      <w:r w:rsidRPr="00892E90">
        <w:rPr>
          <w:rFonts w:eastAsia="Times New Roman" w:cs="Traditional Arabic" w:hint="cs"/>
          <w:sz w:val="36"/>
          <w:szCs w:val="36"/>
          <w:rtl/>
        </w:rPr>
        <w:t>َّ</w:t>
      </w:r>
      <w:r w:rsidRPr="00892E90">
        <w:rPr>
          <w:rFonts w:eastAsia="Times New Roman" w:cs="Traditional Arabic"/>
          <w:sz w:val="36"/>
          <w:szCs w:val="36"/>
          <w:rtl/>
        </w:rPr>
        <w:t>وازل في الز</w:t>
      </w:r>
      <w:r w:rsidRPr="00892E90">
        <w:rPr>
          <w:rFonts w:eastAsia="Times New Roman" w:cs="Traditional Arabic" w:hint="cs"/>
          <w:sz w:val="36"/>
          <w:szCs w:val="36"/>
          <w:rtl/>
        </w:rPr>
        <w:t>َّ</w:t>
      </w:r>
      <w:r w:rsidRPr="00892E90">
        <w:rPr>
          <w:rFonts w:eastAsia="Times New Roman" w:cs="Traditional Arabic"/>
          <w:sz w:val="36"/>
          <w:szCs w:val="36"/>
          <w:rtl/>
        </w:rPr>
        <w:t>كاة" للدكتور عبد الله الغفيلي، هذا كتاب يخدم باب الز</w:t>
      </w:r>
      <w:r w:rsidRPr="00892E90">
        <w:rPr>
          <w:rFonts w:eastAsia="Times New Roman" w:cs="Traditional Arabic" w:hint="cs"/>
          <w:sz w:val="36"/>
          <w:szCs w:val="36"/>
          <w:rtl/>
        </w:rPr>
        <w:t>َّ</w:t>
      </w:r>
      <w:r w:rsidRPr="00892E90">
        <w:rPr>
          <w:rFonts w:eastAsia="Times New Roman" w:cs="Traditional Arabic"/>
          <w:sz w:val="36"/>
          <w:szCs w:val="36"/>
          <w:rtl/>
        </w:rPr>
        <w:t>كاة فقط، ويخدم جزءًا من باب الز</w:t>
      </w:r>
      <w:r w:rsidRPr="00892E90">
        <w:rPr>
          <w:rFonts w:eastAsia="Times New Roman" w:cs="Traditional Arabic" w:hint="cs"/>
          <w:sz w:val="36"/>
          <w:szCs w:val="36"/>
          <w:rtl/>
        </w:rPr>
        <w:t>َّ</w:t>
      </w:r>
      <w:r w:rsidRPr="00892E90">
        <w:rPr>
          <w:rFonts w:eastAsia="Times New Roman" w:cs="Traditional Arabic"/>
          <w:sz w:val="36"/>
          <w:szCs w:val="36"/>
          <w:rtl/>
        </w:rPr>
        <w:t>كاة، وهو الن</w:t>
      </w:r>
      <w:r w:rsidRPr="00892E90">
        <w:rPr>
          <w:rFonts w:eastAsia="Times New Roman" w:cs="Traditional Arabic" w:hint="cs"/>
          <w:sz w:val="36"/>
          <w:szCs w:val="36"/>
          <w:rtl/>
        </w:rPr>
        <w:t>َّ</w:t>
      </w:r>
      <w:r w:rsidRPr="00892E90">
        <w:rPr>
          <w:rFonts w:eastAsia="Times New Roman" w:cs="Traditional Arabic"/>
          <w:sz w:val="36"/>
          <w:szCs w:val="36"/>
          <w:rtl/>
        </w:rPr>
        <w:t>وازل</w:t>
      </w:r>
      <w:r w:rsidRPr="00892E90">
        <w:rPr>
          <w:rFonts w:eastAsia="Times New Roman" w:cs="Traditional Arabic" w:hint="cs"/>
          <w:sz w:val="36"/>
          <w:szCs w:val="36"/>
          <w:rtl/>
        </w:rPr>
        <w:t>.</w:t>
      </w:r>
      <w:r w:rsidRPr="00892E90">
        <w:rPr>
          <w:rFonts w:eastAsia="Times New Roman" w:cs="Traditional Arabic"/>
          <w:sz w:val="36"/>
          <w:szCs w:val="36"/>
          <w:rtl/>
        </w:rPr>
        <w:t xml:space="preserve"> كذلك إذا جئت إلى باب الص</w:t>
      </w:r>
      <w:r w:rsidRPr="00892E90">
        <w:rPr>
          <w:rFonts w:eastAsia="Times New Roman" w:cs="Traditional Arabic" w:hint="cs"/>
          <w:sz w:val="36"/>
          <w:szCs w:val="36"/>
          <w:rtl/>
        </w:rPr>
        <w:t>ِّ</w:t>
      </w:r>
      <w:r w:rsidRPr="00892E90">
        <w:rPr>
          <w:rFonts w:eastAsia="Times New Roman" w:cs="Traditional Arabic"/>
          <w:sz w:val="36"/>
          <w:szCs w:val="36"/>
          <w:rtl/>
        </w:rPr>
        <w:t>يام، هناك كتب متعددة، منها: "مشكلات المفطرات" للدكتور فؤاد الهاشمي، و"النوازل المتعلقة بالت</w:t>
      </w:r>
      <w:r w:rsidRPr="00892E90">
        <w:rPr>
          <w:rFonts w:eastAsia="Times New Roman" w:cs="Traditional Arabic" w:hint="cs"/>
          <w:sz w:val="36"/>
          <w:szCs w:val="36"/>
          <w:rtl/>
        </w:rPr>
        <w:t>َّ</w:t>
      </w:r>
      <w:r w:rsidRPr="00892E90">
        <w:rPr>
          <w:rFonts w:eastAsia="Times New Roman" w:cs="Traditional Arabic"/>
          <w:sz w:val="36"/>
          <w:szCs w:val="36"/>
          <w:rtl/>
        </w:rPr>
        <w:t>داوي في الص</w:t>
      </w:r>
      <w:r w:rsidRPr="00892E90">
        <w:rPr>
          <w:rFonts w:eastAsia="Times New Roman" w:cs="Traditional Arabic" w:hint="cs"/>
          <w:sz w:val="36"/>
          <w:szCs w:val="36"/>
          <w:rtl/>
        </w:rPr>
        <w:t>ِّ</w:t>
      </w:r>
      <w:r w:rsidRPr="00892E90">
        <w:rPr>
          <w:rFonts w:eastAsia="Times New Roman" w:cs="Traditional Arabic"/>
          <w:sz w:val="36"/>
          <w:szCs w:val="36"/>
          <w:rtl/>
        </w:rPr>
        <w:t xml:space="preserve">يام" للشيخ أسامة خلاوي.  </w:t>
      </w:r>
    </w:p>
    <w:p w14:paraId="57700C30" w14:textId="77777777" w:rsidR="00265050" w:rsidRPr="00892E90" w:rsidRDefault="00265050" w:rsidP="00265050">
      <w:pPr>
        <w:bidi/>
        <w:spacing w:after="0" w:line="240" w:lineRule="auto"/>
        <w:jc w:val="both"/>
        <w:rPr>
          <w:rFonts w:eastAsia="Times New Roman" w:cs="Traditional Arabic"/>
          <w:sz w:val="36"/>
          <w:szCs w:val="36"/>
          <w:rtl/>
          <w:lang w:bidi="ar-DZ"/>
        </w:rPr>
      </w:pPr>
      <w:r w:rsidRPr="00892E90">
        <w:rPr>
          <w:rFonts w:eastAsia="Times New Roman" w:cs="Traditional Arabic"/>
          <w:sz w:val="36"/>
          <w:szCs w:val="36"/>
          <w:rtl/>
        </w:rPr>
        <w:t>أم</w:t>
      </w:r>
      <w:r w:rsidRPr="00892E90">
        <w:rPr>
          <w:rFonts w:eastAsia="Times New Roman" w:cs="Traditional Arabic" w:hint="cs"/>
          <w:sz w:val="36"/>
          <w:szCs w:val="36"/>
          <w:rtl/>
        </w:rPr>
        <w:t>َّ</w:t>
      </w:r>
      <w:r w:rsidRPr="00892E90">
        <w:rPr>
          <w:rFonts w:eastAsia="Times New Roman" w:cs="Traditional Arabic"/>
          <w:sz w:val="36"/>
          <w:szCs w:val="36"/>
          <w:rtl/>
        </w:rPr>
        <w:t>ا في أبواب الحج</w:t>
      </w:r>
      <w:r w:rsidRPr="00892E90">
        <w:rPr>
          <w:rFonts w:eastAsia="Times New Roman" w:cs="Traditional Arabic" w:hint="cs"/>
          <w:sz w:val="36"/>
          <w:szCs w:val="36"/>
          <w:rtl/>
        </w:rPr>
        <w:t>ّ</w:t>
      </w:r>
      <w:r w:rsidRPr="00892E90">
        <w:rPr>
          <w:rFonts w:eastAsia="Times New Roman" w:cs="Traditional Arabic"/>
          <w:sz w:val="36"/>
          <w:szCs w:val="36"/>
          <w:rtl/>
        </w:rPr>
        <w:t>، هناك كتب متقد</w:t>
      </w:r>
      <w:r w:rsidRPr="00892E90">
        <w:rPr>
          <w:rFonts w:eastAsia="Times New Roman" w:cs="Traditional Arabic" w:hint="cs"/>
          <w:sz w:val="36"/>
          <w:szCs w:val="36"/>
          <w:rtl/>
        </w:rPr>
        <w:t>ِّ</w:t>
      </w:r>
      <w:r w:rsidRPr="00892E90">
        <w:rPr>
          <w:rFonts w:eastAsia="Times New Roman" w:cs="Traditional Arabic"/>
          <w:sz w:val="36"/>
          <w:szCs w:val="36"/>
          <w:rtl/>
        </w:rPr>
        <w:t>مة تختص بأبواب الحج</w:t>
      </w:r>
      <w:r w:rsidRPr="00892E90">
        <w:rPr>
          <w:rFonts w:eastAsia="Times New Roman" w:cs="Traditional Arabic" w:hint="cs"/>
          <w:sz w:val="36"/>
          <w:szCs w:val="36"/>
          <w:rtl/>
        </w:rPr>
        <w:t>ّ</w:t>
      </w:r>
      <w:r w:rsidRPr="00892E90">
        <w:rPr>
          <w:rFonts w:eastAsia="Times New Roman" w:cs="Traditional Arabic"/>
          <w:sz w:val="36"/>
          <w:szCs w:val="36"/>
          <w:rtl/>
        </w:rPr>
        <w:t xml:space="preserve">، مثل: "منسك" ابن جماعة و"منسك" ابن جاسر، وهما من أوسع كتب المناسك، يعني إذا </w:t>
      </w:r>
      <w:bookmarkStart w:id="8" w:name="_Int_WDmPya9a"/>
      <w:r w:rsidRPr="00892E90">
        <w:rPr>
          <w:rFonts w:eastAsia="Times New Roman" w:cs="Traditional Arabic"/>
          <w:sz w:val="36"/>
          <w:szCs w:val="36"/>
          <w:rtl/>
        </w:rPr>
        <w:t>تبغى</w:t>
      </w:r>
      <w:bookmarkEnd w:id="8"/>
      <w:r w:rsidRPr="00892E90">
        <w:rPr>
          <w:rFonts w:eastAsia="Times New Roman" w:cs="Traditional Arabic"/>
          <w:sz w:val="36"/>
          <w:szCs w:val="36"/>
          <w:rtl/>
        </w:rPr>
        <w:t xml:space="preserve"> كتابًا دسمًا وضخمًا في المناسك والحج عندك كتاب ابن جاسر، "منسك" ابن جاسر، هذا يركز على المذهب الحنبلي، وهو في مجلد كبير ومفيد جدًا.  </w:t>
      </w:r>
    </w:p>
    <w:p w14:paraId="00906AE1" w14:textId="77777777" w:rsidR="00265050" w:rsidRPr="00892E90" w:rsidRDefault="00265050" w:rsidP="00265050">
      <w:pPr>
        <w:bidi/>
        <w:spacing w:after="0" w:line="240" w:lineRule="auto"/>
        <w:jc w:val="both"/>
        <w:rPr>
          <w:rFonts w:eastAsia="Times New Roman" w:cs="Traditional Arabic"/>
          <w:sz w:val="36"/>
          <w:szCs w:val="36"/>
          <w:rtl/>
          <w:lang w:bidi="ar-DZ"/>
        </w:rPr>
      </w:pPr>
      <w:r w:rsidRPr="00892E90">
        <w:rPr>
          <w:rFonts w:eastAsia="Times New Roman" w:cs="Traditional Arabic"/>
          <w:sz w:val="36"/>
          <w:szCs w:val="36"/>
          <w:rtl/>
        </w:rPr>
        <w:lastRenderedPageBreak/>
        <w:t xml:space="preserve">والأمر الثاني: "منسك" ابن جماعة الكناني، يتميز بذكر المذاهب الأربعة في المسائل، وأما نوازل الحج فقد كُتبت فيها رسالة دكتوراه للشلعان، وأما البيوع فقد سبق ذكرها، هذا بالنسبة لطباعة الكتب وبيان بعض الكتب المطبوعة.  </w:t>
      </w:r>
    </w:p>
    <w:p w14:paraId="3F60DA42" w14:textId="77777777" w:rsidR="00265050" w:rsidRPr="00892E90" w:rsidRDefault="00265050" w:rsidP="00265050">
      <w:pPr>
        <w:bidi/>
        <w:spacing w:line="240" w:lineRule="auto"/>
        <w:jc w:val="both"/>
        <w:rPr>
          <w:rFonts w:eastAsia="Times New Roman" w:cs="Traditional Arabic"/>
          <w:sz w:val="36"/>
          <w:szCs w:val="36"/>
          <w:rtl/>
        </w:rPr>
      </w:pPr>
    </w:p>
    <w:p w14:paraId="01A1E961" w14:textId="77777777" w:rsidR="00265050" w:rsidRPr="00892E90" w:rsidRDefault="00265050" w:rsidP="00265050">
      <w:pPr>
        <w:keepNext/>
        <w:keepLines/>
        <w:pBdr>
          <w:right w:val="thinThickSmallGap" w:sz="24" w:space="4" w:color="5E806D"/>
        </w:pBdr>
        <w:shd w:val="clear" w:color="auto" w:fill="9CB7A8"/>
        <w:bidi/>
        <w:spacing w:line="240" w:lineRule="auto"/>
        <w:jc w:val="both"/>
        <w:outlineLvl w:val="2"/>
        <w:rPr>
          <w:rFonts w:eastAsia="MS Gothic" w:cs="Traditional Arabic"/>
          <w:b/>
          <w:bCs/>
          <w:color w:val="FFFFFF"/>
          <w:sz w:val="40"/>
          <w:szCs w:val="40"/>
          <w:rtl/>
          <w:lang w:val="ar-SA" w:eastAsia="en-GB"/>
        </w:rPr>
      </w:pPr>
      <w:r w:rsidRPr="00892E90">
        <w:rPr>
          <w:rFonts w:eastAsia="MS Gothic" w:cs="Traditional Arabic" w:hint="cs"/>
          <w:b/>
          <w:bCs/>
          <w:color w:val="FFFFFF"/>
          <w:sz w:val="40"/>
          <w:szCs w:val="40"/>
          <w:rtl/>
          <w:lang w:val="ar-SA" w:eastAsia="en-GB"/>
        </w:rPr>
        <w:t xml:space="preserve"> </w:t>
      </w:r>
      <w:bookmarkStart w:id="9" w:name="_Toc187961938"/>
      <w:bookmarkStart w:id="10" w:name="_Toc188875021"/>
      <w:r w:rsidRPr="00892E90">
        <w:rPr>
          <w:rFonts w:eastAsia="MS Gothic" w:cs="Traditional Arabic"/>
          <w:b/>
          <w:bCs/>
          <w:color w:val="FFFFFF"/>
          <w:sz w:val="40"/>
          <w:szCs w:val="40"/>
          <w:rtl/>
          <w:lang w:val="ar-SA" w:eastAsia="en-GB"/>
        </w:rPr>
        <w:t>معالم الفقه في العصر الحاضر</w:t>
      </w:r>
      <w:r w:rsidRPr="00892E90">
        <w:rPr>
          <w:rFonts w:eastAsia="MS Gothic" w:cs="Traditional Arabic" w:hint="cs"/>
          <w:b/>
          <w:bCs/>
          <w:color w:val="FFFFFF"/>
          <w:sz w:val="40"/>
          <w:szCs w:val="40"/>
          <w:rtl/>
          <w:lang w:val="ar-SA" w:eastAsia="en-GB"/>
        </w:rPr>
        <w:t xml:space="preserve"> -تتمَّة-:</w:t>
      </w:r>
      <w:bookmarkEnd w:id="9"/>
      <w:bookmarkEnd w:id="10"/>
    </w:p>
    <w:p w14:paraId="3B82CD2F" w14:textId="77777777" w:rsidR="00265050" w:rsidRPr="00892E90" w:rsidRDefault="00265050" w:rsidP="00265050">
      <w:pPr>
        <w:numPr>
          <w:ilvl w:val="0"/>
          <w:numId w:val="28"/>
        </w:numPr>
        <w:bidi/>
        <w:spacing w:after="0" w:line="240" w:lineRule="auto"/>
        <w:contextualSpacing/>
        <w:jc w:val="both"/>
        <w:rPr>
          <w:rFonts w:eastAsia="Times New Roman" w:cs="Traditional Arabic"/>
          <w:b/>
          <w:bCs/>
          <w:sz w:val="36"/>
          <w:szCs w:val="36"/>
          <w:rtl/>
        </w:rPr>
      </w:pPr>
      <w:r w:rsidRPr="00892E90">
        <w:rPr>
          <w:rFonts w:eastAsia="Traditional Arabic" w:cs="Traditional Arabic"/>
          <w:bCs/>
          <w:color w:val="000000"/>
          <w:sz w:val="36"/>
          <w:szCs w:val="36"/>
          <w:rtl/>
        </w:rPr>
        <w:t>المعلم الث</w:t>
      </w:r>
      <w:r w:rsidRPr="00892E90">
        <w:rPr>
          <w:rFonts w:eastAsia="Traditional Arabic" w:cs="Traditional Arabic" w:hint="cs"/>
          <w:bCs/>
          <w:color w:val="000000"/>
          <w:sz w:val="36"/>
          <w:szCs w:val="36"/>
          <w:rtl/>
        </w:rPr>
        <w:t>َّ</w:t>
      </w:r>
      <w:r w:rsidRPr="00892E90">
        <w:rPr>
          <w:rFonts w:eastAsia="Traditional Arabic" w:cs="Traditional Arabic"/>
          <w:bCs/>
          <w:color w:val="000000"/>
          <w:sz w:val="36"/>
          <w:szCs w:val="36"/>
          <w:rtl/>
        </w:rPr>
        <w:t>الث:</w:t>
      </w:r>
      <w:r w:rsidRPr="00892E90">
        <w:rPr>
          <w:rFonts w:eastAsia="Traditional Arabic" w:cs="Traditional Arabic" w:hint="cs"/>
          <w:bCs/>
          <w:color w:val="000000"/>
          <w:sz w:val="36"/>
          <w:szCs w:val="36"/>
          <w:rtl/>
        </w:rPr>
        <w:t xml:space="preserve"> </w:t>
      </w:r>
      <w:r w:rsidRPr="00892E90">
        <w:rPr>
          <w:rFonts w:eastAsia="Times New Roman" w:cs="Traditional Arabic"/>
          <w:b/>
          <w:bCs/>
          <w:sz w:val="36"/>
          <w:szCs w:val="36"/>
          <w:rtl/>
        </w:rPr>
        <w:t>نشأة المجامع الفقهية:</w:t>
      </w:r>
    </w:p>
    <w:p w14:paraId="24065E97"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من المعالم التي ظهرت في العصر الحاضر فيما يتعل</w:t>
      </w:r>
      <w:r w:rsidRPr="00892E90">
        <w:rPr>
          <w:rFonts w:eastAsia="Times New Roman" w:cs="Traditional Arabic" w:hint="cs"/>
          <w:sz w:val="36"/>
          <w:szCs w:val="36"/>
          <w:rtl/>
        </w:rPr>
        <w:t>َّ</w:t>
      </w:r>
      <w:r w:rsidRPr="00892E90">
        <w:rPr>
          <w:rFonts w:eastAsia="Times New Roman" w:cs="Traditional Arabic"/>
          <w:sz w:val="36"/>
          <w:szCs w:val="36"/>
          <w:rtl/>
        </w:rPr>
        <w:t>ق بالفقه: نشأة المجامع الفقهي</w:t>
      </w:r>
      <w:r w:rsidRPr="00892E90">
        <w:rPr>
          <w:rFonts w:eastAsia="Times New Roman" w:cs="Traditional Arabic" w:hint="cs"/>
          <w:sz w:val="36"/>
          <w:szCs w:val="36"/>
          <w:rtl/>
        </w:rPr>
        <w:t>َّ</w:t>
      </w:r>
      <w:r w:rsidRPr="00892E90">
        <w:rPr>
          <w:rFonts w:eastAsia="Times New Roman" w:cs="Traditional Arabic"/>
          <w:sz w:val="36"/>
          <w:szCs w:val="36"/>
          <w:rtl/>
        </w:rPr>
        <w:t>ة، نظرًا لكثرة المستجدات والن</w:t>
      </w:r>
      <w:r w:rsidRPr="00892E90">
        <w:rPr>
          <w:rFonts w:eastAsia="Times New Roman" w:cs="Traditional Arabic" w:hint="cs"/>
          <w:sz w:val="36"/>
          <w:szCs w:val="36"/>
          <w:rtl/>
        </w:rPr>
        <w:t>َّ</w:t>
      </w:r>
      <w:r w:rsidRPr="00892E90">
        <w:rPr>
          <w:rFonts w:eastAsia="Times New Roman" w:cs="Traditional Arabic"/>
          <w:sz w:val="36"/>
          <w:szCs w:val="36"/>
          <w:rtl/>
        </w:rPr>
        <w:t>وازل، وأن</w:t>
      </w:r>
      <w:r w:rsidRPr="00892E90">
        <w:rPr>
          <w:rFonts w:eastAsia="Times New Roman" w:cs="Traditional Arabic" w:hint="cs"/>
          <w:sz w:val="36"/>
          <w:szCs w:val="36"/>
          <w:rtl/>
        </w:rPr>
        <w:t>َّ</w:t>
      </w:r>
      <w:r w:rsidRPr="00892E90">
        <w:rPr>
          <w:rFonts w:eastAsia="Times New Roman" w:cs="Traditional Arabic"/>
          <w:sz w:val="36"/>
          <w:szCs w:val="36"/>
          <w:rtl/>
        </w:rPr>
        <w:t xml:space="preserve"> هذه الن</w:t>
      </w:r>
      <w:r w:rsidRPr="00892E90">
        <w:rPr>
          <w:rFonts w:eastAsia="Times New Roman" w:cs="Traditional Arabic" w:hint="cs"/>
          <w:sz w:val="36"/>
          <w:szCs w:val="36"/>
          <w:rtl/>
        </w:rPr>
        <w:t>َّ</w:t>
      </w:r>
      <w:r w:rsidRPr="00892E90">
        <w:rPr>
          <w:rFonts w:eastAsia="Times New Roman" w:cs="Traditional Arabic"/>
          <w:sz w:val="36"/>
          <w:szCs w:val="36"/>
          <w:rtl/>
        </w:rPr>
        <w:t>وازل تتعلق بأبواب فقهي</w:t>
      </w:r>
      <w:r w:rsidRPr="00892E90">
        <w:rPr>
          <w:rFonts w:eastAsia="Times New Roman" w:cs="Traditional Arabic" w:hint="cs"/>
          <w:sz w:val="36"/>
          <w:szCs w:val="36"/>
          <w:rtl/>
        </w:rPr>
        <w:t>َّ</w:t>
      </w:r>
      <w:r w:rsidRPr="00892E90">
        <w:rPr>
          <w:rFonts w:eastAsia="Times New Roman" w:cs="Traditional Arabic"/>
          <w:sz w:val="36"/>
          <w:szCs w:val="36"/>
          <w:rtl/>
        </w:rPr>
        <w:t>ة متعد</w:t>
      </w:r>
      <w:r w:rsidRPr="00892E90">
        <w:rPr>
          <w:rFonts w:eastAsia="Times New Roman" w:cs="Traditional Arabic" w:hint="cs"/>
          <w:sz w:val="36"/>
          <w:szCs w:val="36"/>
          <w:rtl/>
        </w:rPr>
        <w:t>ِّ</w:t>
      </w:r>
      <w:r w:rsidRPr="00892E90">
        <w:rPr>
          <w:rFonts w:eastAsia="Times New Roman" w:cs="Traditional Arabic"/>
          <w:sz w:val="36"/>
          <w:szCs w:val="36"/>
          <w:rtl/>
        </w:rPr>
        <w:t>دة، وأيضًا قد يكون فيها من الت</w:t>
      </w:r>
      <w:r w:rsidRPr="00892E90">
        <w:rPr>
          <w:rFonts w:eastAsia="Times New Roman" w:cs="Traditional Arabic" w:hint="cs"/>
          <w:sz w:val="36"/>
          <w:szCs w:val="36"/>
          <w:rtl/>
        </w:rPr>
        <w:t>َّ</w:t>
      </w:r>
      <w:r w:rsidRPr="00892E90">
        <w:rPr>
          <w:rFonts w:eastAsia="Times New Roman" w:cs="Traditional Arabic"/>
          <w:sz w:val="36"/>
          <w:szCs w:val="36"/>
          <w:rtl/>
        </w:rPr>
        <w:t>عقيد ما لا يكفي أن تصدر فيه فتوى فردي</w:t>
      </w:r>
      <w:r w:rsidRPr="00892E90">
        <w:rPr>
          <w:rFonts w:eastAsia="Times New Roman" w:cs="Traditional Arabic" w:hint="cs"/>
          <w:sz w:val="36"/>
          <w:szCs w:val="36"/>
          <w:rtl/>
        </w:rPr>
        <w:t>َّ</w:t>
      </w:r>
      <w:r w:rsidRPr="00892E90">
        <w:rPr>
          <w:rFonts w:eastAsia="Times New Roman" w:cs="Traditional Arabic"/>
          <w:sz w:val="36"/>
          <w:szCs w:val="36"/>
          <w:rtl/>
        </w:rPr>
        <w:t>ة من عالم لوحده، خاصة بعض الن</w:t>
      </w:r>
      <w:r w:rsidRPr="00892E90">
        <w:rPr>
          <w:rFonts w:eastAsia="Times New Roman" w:cs="Traditional Arabic" w:hint="cs"/>
          <w:sz w:val="36"/>
          <w:szCs w:val="36"/>
          <w:rtl/>
        </w:rPr>
        <w:t>َّ</w:t>
      </w:r>
      <w:r w:rsidRPr="00892E90">
        <w:rPr>
          <w:rFonts w:eastAsia="Times New Roman" w:cs="Traditional Arabic"/>
          <w:sz w:val="36"/>
          <w:szCs w:val="36"/>
          <w:rtl/>
        </w:rPr>
        <w:t>وازل يعني إذا جئت تتكل</w:t>
      </w:r>
      <w:r w:rsidRPr="00892E90">
        <w:rPr>
          <w:rFonts w:eastAsia="Times New Roman" w:cs="Traditional Arabic" w:hint="cs"/>
          <w:sz w:val="36"/>
          <w:szCs w:val="36"/>
          <w:rtl/>
        </w:rPr>
        <w:t>َّ</w:t>
      </w:r>
      <w:r w:rsidRPr="00892E90">
        <w:rPr>
          <w:rFonts w:eastAsia="Times New Roman" w:cs="Traditional Arabic"/>
          <w:sz w:val="36"/>
          <w:szCs w:val="36"/>
          <w:rtl/>
        </w:rPr>
        <w:t>م عن بعض الن</w:t>
      </w:r>
      <w:r w:rsidRPr="00892E90">
        <w:rPr>
          <w:rFonts w:eastAsia="Times New Roman" w:cs="Traditional Arabic" w:hint="cs"/>
          <w:sz w:val="36"/>
          <w:szCs w:val="36"/>
          <w:rtl/>
        </w:rPr>
        <w:t>َّ</w:t>
      </w:r>
      <w:r w:rsidRPr="00892E90">
        <w:rPr>
          <w:rFonts w:eastAsia="Times New Roman" w:cs="Traditional Arabic"/>
          <w:sz w:val="36"/>
          <w:szCs w:val="36"/>
          <w:rtl/>
        </w:rPr>
        <w:t>وازل الفقهي</w:t>
      </w:r>
      <w:r w:rsidRPr="00892E90">
        <w:rPr>
          <w:rFonts w:eastAsia="Times New Roman" w:cs="Traditional Arabic" w:hint="cs"/>
          <w:sz w:val="36"/>
          <w:szCs w:val="36"/>
          <w:rtl/>
        </w:rPr>
        <w:t>َّ</w:t>
      </w:r>
      <w:r w:rsidRPr="00892E90">
        <w:rPr>
          <w:rFonts w:eastAsia="Times New Roman" w:cs="Traditional Arabic"/>
          <w:sz w:val="36"/>
          <w:szCs w:val="36"/>
          <w:rtl/>
        </w:rPr>
        <w:t>ة التي تتعل</w:t>
      </w:r>
      <w:r w:rsidRPr="00892E90">
        <w:rPr>
          <w:rFonts w:eastAsia="Times New Roman" w:cs="Traditional Arabic" w:hint="cs"/>
          <w:sz w:val="36"/>
          <w:szCs w:val="36"/>
          <w:rtl/>
        </w:rPr>
        <w:t>َّ</w:t>
      </w:r>
      <w:r w:rsidRPr="00892E90">
        <w:rPr>
          <w:rFonts w:eastAsia="Times New Roman" w:cs="Traditional Arabic"/>
          <w:sz w:val="36"/>
          <w:szCs w:val="36"/>
          <w:rtl/>
        </w:rPr>
        <w:t>ق بأبواب المعاملات، قد تحتاج لأجل الفتوى والحكم فيها إلى الر</w:t>
      </w:r>
      <w:r w:rsidRPr="00892E90">
        <w:rPr>
          <w:rFonts w:eastAsia="Times New Roman" w:cs="Traditional Arabic" w:hint="cs"/>
          <w:sz w:val="36"/>
          <w:szCs w:val="36"/>
          <w:rtl/>
        </w:rPr>
        <w:t>ّ</w:t>
      </w:r>
      <w:r w:rsidRPr="00892E90">
        <w:rPr>
          <w:rFonts w:eastAsia="Times New Roman" w:cs="Traditional Arabic"/>
          <w:sz w:val="36"/>
          <w:szCs w:val="36"/>
          <w:rtl/>
        </w:rPr>
        <w:t>جوع إلى المتخص</w:t>
      </w:r>
      <w:r w:rsidRPr="00892E90">
        <w:rPr>
          <w:rFonts w:eastAsia="Times New Roman" w:cs="Traditional Arabic" w:hint="cs"/>
          <w:sz w:val="36"/>
          <w:szCs w:val="36"/>
          <w:rtl/>
        </w:rPr>
        <w:t>ِّ</w:t>
      </w:r>
      <w:r w:rsidRPr="00892E90">
        <w:rPr>
          <w:rFonts w:eastAsia="Times New Roman" w:cs="Traditional Arabic"/>
          <w:sz w:val="36"/>
          <w:szCs w:val="36"/>
          <w:rtl/>
        </w:rPr>
        <w:t>صين في المصرفي</w:t>
      </w:r>
      <w:r w:rsidRPr="00892E90">
        <w:rPr>
          <w:rFonts w:eastAsia="Times New Roman" w:cs="Traditional Arabic" w:hint="cs"/>
          <w:sz w:val="36"/>
          <w:szCs w:val="36"/>
          <w:rtl/>
        </w:rPr>
        <w:t>َّ</w:t>
      </w:r>
      <w:r w:rsidRPr="00892E90">
        <w:rPr>
          <w:rFonts w:eastAsia="Times New Roman" w:cs="Traditional Arabic"/>
          <w:sz w:val="36"/>
          <w:szCs w:val="36"/>
          <w:rtl/>
        </w:rPr>
        <w:t>ة والاقتصاد وما إلى ذلك</w:t>
      </w:r>
      <w:r w:rsidRPr="00892E90">
        <w:rPr>
          <w:rFonts w:eastAsia="Times New Roman" w:cs="Traditional Arabic" w:hint="cs"/>
          <w:sz w:val="36"/>
          <w:szCs w:val="36"/>
          <w:rtl/>
        </w:rPr>
        <w:t>..</w:t>
      </w:r>
      <w:r w:rsidRPr="00892E90">
        <w:rPr>
          <w:rFonts w:eastAsia="Times New Roman" w:cs="Traditional Arabic"/>
          <w:sz w:val="36"/>
          <w:szCs w:val="36"/>
          <w:rtl/>
        </w:rPr>
        <w:t xml:space="preserve"> والن</w:t>
      </w:r>
      <w:r w:rsidRPr="00892E90">
        <w:rPr>
          <w:rFonts w:eastAsia="Times New Roman" w:cs="Traditional Arabic" w:hint="cs"/>
          <w:sz w:val="36"/>
          <w:szCs w:val="36"/>
          <w:rtl/>
        </w:rPr>
        <w:t>َّ</w:t>
      </w:r>
      <w:r w:rsidRPr="00892E90">
        <w:rPr>
          <w:rFonts w:eastAsia="Times New Roman" w:cs="Traditional Arabic"/>
          <w:sz w:val="36"/>
          <w:szCs w:val="36"/>
          <w:rtl/>
        </w:rPr>
        <w:t>وازل الط</w:t>
      </w:r>
      <w:r w:rsidRPr="00892E90">
        <w:rPr>
          <w:rFonts w:eastAsia="Times New Roman" w:cs="Traditional Arabic" w:hint="cs"/>
          <w:sz w:val="36"/>
          <w:szCs w:val="36"/>
          <w:rtl/>
        </w:rPr>
        <w:t>ِّ</w:t>
      </w:r>
      <w:r w:rsidRPr="00892E90">
        <w:rPr>
          <w:rFonts w:eastAsia="Times New Roman" w:cs="Traditional Arabic"/>
          <w:sz w:val="36"/>
          <w:szCs w:val="36"/>
          <w:rtl/>
        </w:rPr>
        <w:t>ب</w:t>
      </w:r>
      <w:r w:rsidRPr="00892E90">
        <w:rPr>
          <w:rFonts w:eastAsia="Times New Roman" w:cs="Traditional Arabic" w:hint="cs"/>
          <w:sz w:val="36"/>
          <w:szCs w:val="36"/>
          <w:rtl/>
        </w:rPr>
        <w:t>ِّ</w:t>
      </w:r>
      <w:r w:rsidRPr="00892E90">
        <w:rPr>
          <w:rFonts w:eastAsia="Times New Roman" w:cs="Traditional Arabic"/>
          <w:sz w:val="36"/>
          <w:szCs w:val="36"/>
          <w:rtl/>
        </w:rPr>
        <w:t>ي</w:t>
      </w:r>
      <w:r w:rsidRPr="00892E90">
        <w:rPr>
          <w:rFonts w:eastAsia="Times New Roman" w:cs="Traditional Arabic" w:hint="cs"/>
          <w:sz w:val="36"/>
          <w:szCs w:val="36"/>
          <w:rtl/>
        </w:rPr>
        <w:t>َّ</w:t>
      </w:r>
      <w:r w:rsidRPr="00892E90">
        <w:rPr>
          <w:rFonts w:eastAsia="Times New Roman" w:cs="Traditional Arabic"/>
          <w:sz w:val="36"/>
          <w:szCs w:val="36"/>
          <w:rtl/>
        </w:rPr>
        <w:t>ة، حت</w:t>
      </w:r>
      <w:r w:rsidRPr="00892E90">
        <w:rPr>
          <w:rFonts w:eastAsia="Times New Roman" w:cs="Traditional Arabic" w:hint="cs"/>
          <w:sz w:val="36"/>
          <w:szCs w:val="36"/>
          <w:rtl/>
        </w:rPr>
        <w:t>َّ</w:t>
      </w:r>
      <w:r w:rsidRPr="00892E90">
        <w:rPr>
          <w:rFonts w:eastAsia="Times New Roman" w:cs="Traditional Arabic"/>
          <w:sz w:val="36"/>
          <w:szCs w:val="36"/>
          <w:rtl/>
        </w:rPr>
        <w:t>ى تتصو</w:t>
      </w:r>
      <w:r w:rsidRPr="00892E90">
        <w:rPr>
          <w:rFonts w:eastAsia="Times New Roman" w:cs="Traditional Arabic" w:hint="cs"/>
          <w:sz w:val="36"/>
          <w:szCs w:val="36"/>
          <w:rtl/>
        </w:rPr>
        <w:t>َّ</w:t>
      </w:r>
      <w:r w:rsidRPr="00892E90">
        <w:rPr>
          <w:rFonts w:eastAsia="Times New Roman" w:cs="Traditional Arabic"/>
          <w:sz w:val="36"/>
          <w:szCs w:val="36"/>
          <w:rtl/>
        </w:rPr>
        <w:t>ر حقيقة بعض الن</w:t>
      </w:r>
      <w:r w:rsidRPr="00892E90">
        <w:rPr>
          <w:rFonts w:eastAsia="Times New Roman" w:cs="Traditional Arabic" w:hint="cs"/>
          <w:sz w:val="36"/>
          <w:szCs w:val="36"/>
          <w:rtl/>
        </w:rPr>
        <w:t>َّ</w:t>
      </w:r>
      <w:r w:rsidRPr="00892E90">
        <w:rPr>
          <w:rFonts w:eastAsia="Times New Roman" w:cs="Traditional Arabic"/>
          <w:sz w:val="36"/>
          <w:szCs w:val="36"/>
          <w:rtl/>
        </w:rPr>
        <w:t>وازل الط</w:t>
      </w:r>
      <w:r w:rsidRPr="00892E90">
        <w:rPr>
          <w:rFonts w:eastAsia="Times New Roman" w:cs="Traditional Arabic" w:hint="cs"/>
          <w:sz w:val="36"/>
          <w:szCs w:val="36"/>
          <w:rtl/>
        </w:rPr>
        <w:t>ِّ</w:t>
      </w:r>
      <w:r w:rsidRPr="00892E90">
        <w:rPr>
          <w:rFonts w:eastAsia="Times New Roman" w:cs="Traditional Arabic"/>
          <w:sz w:val="36"/>
          <w:szCs w:val="36"/>
          <w:rtl/>
        </w:rPr>
        <w:t>ب</w:t>
      </w:r>
      <w:r w:rsidRPr="00892E90">
        <w:rPr>
          <w:rFonts w:eastAsia="Times New Roman" w:cs="Traditional Arabic" w:hint="cs"/>
          <w:sz w:val="36"/>
          <w:szCs w:val="36"/>
          <w:rtl/>
        </w:rPr>
        <w:t>ِّ</w:t>
      </w:r>
      <w:r w:rsidRPr="00892E90">
        <w:rPr>
          <w:rFonts w:eastAsia="Times New Roman" w:cs="Traditional Arabic"/>
          <w:sz w:val="36"/>
          <w:szCs w:val="36"/>
          <w:rtl/>
        </w:rPr>
        <w:t>ي</w:t>
      </w:r>
      <w:r w:rsidRPr="00892E90">
        <w:rPr>
          <w:rFonts w:eastAsia="Times New Roman" w:cs="Traditional Arabic" w:hint="cs"/>
          <w:sz w:val="36"/>
          <w:szCs w:val="36"/>
          <w:rtl/>
        </w:rPr>
        <w:t>َّ</w:t>
      </w:r>
      <w:r w:rsidRPr="00892E90">
        <w:rPr>
          <w:rFonts w:eastAsia="Times New Roman" w:cs="Traditional Arabic"/>
          <w:sz w:val="36"/>
          <w:szCs w:val="36"/>
          <w:rtl/>
        </w:rPr>
        <w:t>ة، تحتاج إلى أن تسمع الرأي الط</w:t>
      </w:r>
      <w:r w:rsidRPr="00892E90">
        <w:rPr>
          <w:rFonts w:eastAsia="Times New Roman" w:cs="Traditional Arabic" w:hint="cs"/>
          <w:sz w:val="36"/>
          <w:szCs w:val="36"/>
          <w:rtl/>
        </w:rPr>
        <w:t>ِّ</w:t>
      </w:r>
      <w:r w:rsidRPr="00892E90">
        <w:rPr>
          <w:rFonts w:eastAsia="Times New Roman" w:cs="Traditional Arabic"/>
          <w:sz w:val="36"/>
          <w:szCs w:val="36"/>
          <w:rtl/>
        </w:rPr>
        <w:t>ب</w:t>
      </w:r>
      <w:r w:rsidRPr="00892E90">
        <w:rPr>
          <w:rFonts w:eastAsia="Times New Roman" w:cs="Traditional Arabic" w:hint="cs"/>
          <w:sz w:val="36"/>
          <w:szCs w:val="36"/>
          <w:rtl/>
        </w:rPr>
        <w:t>ِّ</w:t>
      </w:r>
      <w:r w:rsidRPr="00892E90">
        <w:rPr>
          <w:rFonts w:eastAsia="Times New Roman" w:cs="Traditional Arabic"/>
          <w:sz w:val="36"/>
          <w:szCs w:val="36"/>
          <w:rtl/>
        </w:rPr>
        <w:t>ي بشكل متخص</w:t>
      </w:r>
      <w:r w:rsidRPr="00892E90">
        <w:rPr>
          <w:rFonts w:eastAsia="Times New Roman" w:cs="Traditional Arabic" w:hint="cs"/>
          <w:sz w:val="36"/>
          <w:szCs w:val="36"/>
          <w:rtl/>
        </w:rPr>
        <w:t>ِّ</w:t>
      </w:r>
      <w:r w:rsidRPr="00892E90">
        <w:rPr>
          <w:rFonts w:eastAsia="Times New Roman" w:cs="Traditional Arabic"/>
          <w:sz w:val="36"/>
          <w:szCs w:val="36"/>
          <w:rtl/>
        </w:rPr>
        <w:t>ص ومعم</w:t>
      </w:r>
      <w:r w:rsidRPr="00892E90">
        <w:rPr>
          <w:rFonts w:eastAsia="Times New Roman" w:cs="Traditional Arabic" w:hint="cs"/>
          <w:sz w:val="36"/>
          <w:szCs w:val="36"/>
          <w:rtl/>
        </w:rPr>
        <w:t>َّ</w:t>
      </w:r>
      <w:r w:rsidRPr="00892E90">
        <w:rPr>
          <w:rFonts w:eastAsia="Times New Roman" w:cs="Traditional Arabic"/>
          <w:sz w:val="36"/>
          <w:szCs w:val="36"/>
          <w:rtl/>
        </w:rPr>
        <w:t>ق، من أجل ذلك نشأت المجامع الفقهي</w:t>
      </w:r>
      <w:r w:rsidRPr="00892E90">
        <w:rPr>
          <w:rFonts w:eastAsia="Times New Roman" w:cs="Traditional Arabic" w:hint="cs"/>
          <w:sz w:val="36"/>
          <w:szCs w:val="36"/>
          <w:rtl/>
        </w:rPr>
        <w:t>َّ</w:t>
      </w:r>
      <w:r w:rsidRPr="00892E90">
        <w:rPr>
          <w:rFonts w:eastAsia="Times New Roman" w:cs="Traditional Arabic"/>
          <w:sz w:val="36"/>
          <w:szCs w:val="36"/>
          <w:rtl/>
        </w:rPr>
        <w:t xml:space="preserve">ة.  </w:t>
      </w:r>
    </w:p>
    <w:p w14:paraId="236795FB" w14:textId="77777777" w:rsidR="00265050" w:rsidRPr="00892E90" w:rsidRDefault="00265050" w:rsidP="00265050">
      <w:pPr>
        <w:bidi/>
        <w:spacing w:line="240" w:lineRule="auto"/>
        <w:jc w:val="both"/>
        <w:rPr>
          <w:rFonts w:eastAsia="Times New Roman" w:cs="Traditional Arabic"/>
          <w:sz w:val="36"/>
          <w:szCs w:val="36"/>
          <w:rtl/>
        </w:rPr>
      </w:pPr>
      <w:r w:rsidRPr="00892E90">
        <w:rPr>
          <w:rFonts w:eastAsia="Times New Roman" w:cs="Traditional Arabic"/>
          <w:sz w:val="36"/>
          <w:szCs w:val="36"/>
          <w:u w:val="single"/>
          <w:rtl/>
        </w:rPr>
        <w:t>المجامع الفقهي</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ة: هي هيئات علمية يجتمع فيها جمعٌ من أهل العلم للن</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ظر في المسائل، ثم</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 xml:space="preserve"> يصدر فيها قرار أو فتوى، والغالب أن</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 xml:space="preserve"> هذه القرارات تصدر بالأغلبية، ولا يلزم أن تصدر بالإجماع من جميع الأعضاء</w:t>
      </w:r>
      <w:r w:rsidRPr="00892E90">
        <w:rPr>
          <w:rFonts w:eastAsia="Times New Roman" w:cs="Traditional Arabic"/>
          <w:sz w:val="36"/>
          <w:szCs w:val="36"/>
          <w:rtl/>
        </w:rPr>
        <w:t xml:space="preserve">.  </w:t>
      </w:r>
    </w:p>
    <w:p w14:paraId="57F190D4" w14:textId="77777777" w:rsidR="00265050" w:rsidRPr="00892E90" w:rsidRDefault="00265050" w:rsidP="00265050">
      <w:pPr>
        <w:numPr>
          <w:ilvl w:val="0"/>
          <w:numId w:val="24"/>
        </w:numPr>
        <w:bidi/>
        <w:spacing w:after="0" w:line="240" w:lineRule="auto"/>
        <w:rPr>
          <w:rFonts w:eastAsia="Times New Roman" w:cs="Traditional Arabic"/>
          <w:color w:val="0D0D0D"/>
          <w:sz w:val="36"/>
          <w:szCs w:val="36"/>
          <w:rtl/>
        </w:rPr>
      </w:pPr>
      <w:r w:rsidRPr="00892E90">
        <w:rPr>
          <w:rFonts w:eastAsia="Times New Roman" w:cs="Traditional Arabic"/>
          <w:color w:val="0D0D0D"/>
          <w:sz w:val="36"/>
          <w:szCs w:val="36"/>
          <w:rtl/>
        </w:rPr>
        <w:t xml:space="preserve">أنواع المجامع الفقهية: </w:t>
      </w:r>
    </w:p>
    <w:p w14:paraId="694DFC44"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والمجامع الفقهية متنو</w:t>
      </w:r>
      <w:r w:rsidRPr="00892E90">
        <w:rPr>
          <w:rFonts w:eastAsia="Times New Roman" w:cs="Traditional Arabic" w:hint="cs"/>
          <w:sz w:val="36"/>
          <w:szCs w:val="36"/>
          <w:rtl/>
        </w:rPr>
        <w:t>ِّ</w:t>
      </w:r>
      <w:r w:rsidRPr="00892E90">
        <w:rPr>
          <w:rFonts w:eastAsia="Times New Roman" w:cs="Traditional Arabic"/>
          <w:sz w:val="36"/>
          <w:szCs w:val="36"/>
          <w:rtl/>
        </w:rPr>
        <w:t xml:space="preserve">عة، وأشهرها:  </w:t>
      </w:r>
    </w:p>
    <w:p w14:paraId="6FD3A214" w14:textId="77777777" w:rsidR="00265050" w:rsidRPr="00892E90" w:rsidRDefault="00265050" w:rsidP="00265050">
      <w:pPr>
        <w:numPr>
          <w:ilvl w:val="0"/>
          <w:numId w:val="23"/>
        </w:numPr>
        <w:bidi/>
        <w:spacing w:after="160" w:line="240" w:lineRule="auto"/>
        <w:contextualSpacing/>
        <w:jc w:val="both"/>
        <w:rPr>
          <w:rFonts w:eastAsia="Times New Roman" w:cs="Traditional Arabic"/>
          <w:sz w:val="36"/>
          <w:szCs w:val="36"/>
        </w:rPr>
      </w:pPr>
      <w:r w:rsidRPr="00892E90">
        <w:rPr>
          <w:rFonts w:eastAsia="Times New Roman" w:cs="Traditional Arabic" w:hint="cs"/>
          <w:sz w:val="36"/>
          <w:szCs w:val="36"/>
          <w:rtl/>
        </w:rPr>
        <w:t xml:space="preserve"> </w:t>
      </w:r>
      <w:r w:rsidRPr="00892E90">
        <w:rPr>
          <w:rFonts w:eastAsia="Times New Roman" w:cs="Traditional Arabic"/>
          <w:sz w:val="36"/>
          <w:szCs w:val="36"/>
          <w:rtl/>
        </w:rPr>
        <w:t>المجمع الفقهي الت</w:t>
      </w:r>
      <w:r w:rsidRPr="00892E90">
        <w:rPr>
          <w:rFonts w:eastAsia="Times New Roman" w:cs="Traditional Arabic" w:hint="cs"/>
          <w:sz w:val="36"/>
          <w:szCs w:val="36"/>
          <w:rtl/>
        </w:rPr>
        <w:t>َّ</w:t>
      </w:r>
      <w:r w:rsidRPr="00892E90">
        <w:rPr>
          <w:rFonts w:eastAsia="Times New Roman" w:cs="Traditional Arabic"/>
          <w:sz w:val="36"/>
          <w:szCs w:val="36"/>
          <w:rtl/>
        </w:rPr>
        <w:t>ابع لمنظمة التعاون الإسلامي، التي كانت تُسم</w:t>
      </w:r>
      <w:r w:rsidRPr="00892E90">
        <w:rPr>
          <w:rFonts w:eastAsia="Times New Roman" w:cs="Traditional Arabic" w:hint="cs"/>
          <w:sz w:val="36"/>
          <w:szCs w:val="36"/>
          <w:rtl/>
        </w:rPr>
        <w:t>َّ</w:t>
      </w:r>
      <w:r w:rsidRPr="00892E90">
        <w:rPr>
          <w:rFonts w:eastAsia="Times New Roman" w:cs="Traditional Arabic"/>
          <w:sz w:val="36"/>
          <w:szCs w:val="36"/>
          <w:rtl/>
        </w:rPr>
        <w:t>ى سابقًا منظمة المؤتمر الإسلامي، ومقرها الرئيسي جد</w:t>
      </w:r>
      <w:r w:rsidRPr="00892E90">
        <w:rPr>
          <w:rFonts w:eastAsia="Times New Roman" w:cs="Traditional Arabic" w:hint="cs"/>
          <w:sz w:val="36"/>
          <w:szCs w:val="36"/>
          <w:rtl/>
        </w:rPr>
        <w:t>َّ</w:t>
      </w:r>
      <w:r w:rsidRPr="00892E90">
        <w:rPr>
          <w:rFonts w:eastAsia="Times New Roman" w:cs="Traditional Arabic"/>
          <w:sz w:val="36"/>
          <w:szCs w:val="36"/>
          <w:rtl/>
        </w:rPr>
        <w:t>ة.</w:t>
      </w:r>
    </w:p>
    <w:p w14:paraId="24FDD041" w14:textId="77777777" w:rsidR="00265050" w:rsidRPr="00892E90" w:rsidRDefault="00265050" w:rsidP="00265050">
      <w:pPr>
        <w:numPr>
          <w:ilvl w:val="0"/>
          <w:numId w:val="23"/>
        </w:numPr>
        <w:bidi/>
        <w:spacing w:after="160" w:line="240" w:lineRule="auto"/>
        <w:contextualSpacing/>
        <w:jc w:val="both"/>
        <w:rPr>
          <w:rFonts w:eastAsia="Times New Roman" w:cs="Traditional Arabic"/>
          <w:sz w:val="36"/>
          <w:szCs w:val="36"/>
          <w:rtl/>
        </w:rPr>
      </w:pPr>
      <w:r w:rsidRPr="00892E90">
        <w:rPr>
          <w:rFonts w:eastAsia="Times New Roman" w:cs="Traditional Arabic" w:hint="cs"/>
          <w:sz w:val="36"/>
          <w:szCs w:val="36"/>
          <w:rtl/>
        </w:rPr>
        <w:t xml:space="preserve"> </w:t>
      </w:r>
      <w:r w:rsidRPr="00892E90">
        <w:rPr>
          <w:rFonts w:eastAsia="Times New Roman" w:cs="Traditional Arabic"/>
          <w:sz w:val="36"/>
          <w:szCs w:val="36"/>
          <w:rtl/>
        </w:rPr>
        <w:t>المجمع الفقهي التابع لرابطة العالم الإسلامي، ومقر</w:t>
      </w:r>
      <w:r w:rsidRPr="00892E90">
        <w:rPr>
          <w:rFonts w:eastAsia="Times New Roman" w:cs="Traditional Arabic" w:hint="cs"/>
          <w:sz w:val="36"/>
          <w:szCs w:val="36"/>
          <w:rtl/>
        </w:rPr>
        <w:t>ّ</w:t>
      </w:r>
      <w:r w:rsidRPr="00892E90">
        <w:rPr>
          <w:rFonts w:eastAsia="Times New Roman" w:cs="Traditional Arabic"/>
          <w:sz w:val="36"/>
          <w:szCs w:val="36"/>
          <w:rtl/>
        </w:rPr>
        <w:t>ها الر</w:t>
      </w:r>
      <w:r w:rsidRPr="00892E90">
        <w:rPr>
          <w:rFonts w:eastAsia="Times New Roman" w:cs="Traditional Arabic" w:hint="cs"/>
          <w:sz w:val="36"/>
          <w:szCs w:val="36"/>
          <w:rtl/>
        </w:rPr>
        <w:t>َّ</w:t>
      </w:r>
      <w:r w:rsidRPr="00892E90">
        <w:rPr>
          <w:rFonts w:eastAsia="Times New Roman" w:cs="Traditional Arabic"/>
          <w:sz w:val="36"/>
          <w:szCs w:val="36"/>
          <w:rtl/>
        </w:rPr>
        <w:t>ئيسي مك</w:t>
      </w:r>
      <w:r w:rsidRPr="00892E90">
        <w:rPr>
          <w:rFonts w:eastAsia="Times New Roman" w:cs="Traditional Arabic" w:hint="cs"/>
          <w:sz w:val="36"/>
          <w:szCs w:val="36"/>
          <w:rtl/>
        </w:rPr>
        <w:t>َّ</w:t>
      </w:r>
      <w:r w:rsidRPr="00892E90">
        <w:rPr>
          <w:rFonts w:eastAsia="Times New Roman" w:cs="Traditional Arabic"/>
          <w:sz w:val="36"/>
          <w:szCs w:val="36"/>
          <w:rtl/>
        </w:rPr>
        <w:t xml:space="preserve">ة.  </w:t>
      </w:r>
    </w:p>
    <w:p w14:paraId="382B122C"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 xml:space="preserve">هناك مجامع فقهية إقليمية أو خاصة ببعض البلدان، مثل:  </w:t>
      </w:r>
    </w:p>
    <w:p w14:paraId="6765038A" w14:textId="77777777" w:rsidR="00265050" w:rsidRPr="00892E90" w:rsidRDefault="00265050" w:rsidP="00265050">
      <w:pPr>
        <w:numPr>
          <w:ilvl w:val="0"/>
          <w:numId w:val="29"/>
        </w:numPr>
        <w:pBdr>
          <w:top w:val="nil"/>
          <w:left w:val="nil"/>
          <w:bottom w:val="nil"/>
          <w:right w:val="nil"/>
          <w:between w:val="nil"/>
        </w:pBdr>
        <w:bidi/>
        <w:spacing w:after="0" w:line="240" w:lineRule="auto"/>
        <w:jc w:val="both"/>
        <w:rPr>
          <w:rFonts w:eastAsia="Traditional Arabic" w:cs="Traditional Arabic"/>
          <w:color w:val="000000"/>
          <w:sz w:val="36"/>
          <w:szCs w:val="36"/>
          <w:rtl/>
          <w:lang w:eastAsia="fr-FR"/>
        </w:rPr>
      </w:pPr>
      <w:r w:rsidRPr="00892E90">
        <w:rPr>
          <w:rFonts w:eastAsia="Traditional Arabic" w:cs="Traditional Arabic"/>
          <w:color w:val="000000"/>
          <w:sz w:val="36"/>
          <w:szCs w:val="36"/>
          <w:rtl/>
          <w:lang w:eastAsia="fr-FR"/>
        </w:rPr>
        <w:t xml:space="preserve">مجمع يضم علماء الهند.  </w:t>
      </w:r>
    </w:p>
    <w:p w14:paraId="2945B201" w14:textId="77777777" w:rsidR="00265050" w:rsidRPr="00892E90" w:rsidRDefault="00265050" w:rsidP="00265050">
      <w:pPr>
        <w:numPr>
          <w:ilvl w:val="0"/>
          <w:numId w:val="29"/>
        </w:numPr>
        <w:pBdr>
          <w:top w:val="nil"/>
          <w:left w:val="nil"/>
          <w:bottom w:val="nil"/>
          <w:right w:val="nil"/>
          <w:between w:val="nil"/>
        </w:pBdr>
        <w:bidi/>
        <w:spacing w:after="0" w:line="240" w:lineRule="auto"/>
        <w:jc w:val="both"/>
        <w:rPr>
          <w:rFonts w:eastAsia="Traditional Arabic" w:cs="Traditional Arabic"/>
          <w:color w:val="000000"/>
          <w:sz w:val="36"/>
          <w:szCs w:val="36"/>
          <w:rtl/>
          <w:lang w:eastAsia="fr-FR"/>
        </w:rPr>
      </w:pPr>
      <w:r w:rsidRPr="00892E90">
        <w:rPr>
          <w:rFonts w:eastAsia="Traditional Arabic" w:cs="Traditional Arabic"/>
          <w:color w:val="000000"/>
          <w:sz w:val="36"/>
          <w:szCs w:val="36"/>
          <w:rtl/>
          <w:lang w:eastAsia="fr-FR"/>
        </w:rPr>
        <w:t xml:space="preserve">مجمع البحوث الإسلامية في القاهرة.  </w:t>
      </w:r>
    </w:p>
    <w:p w14:paraId="71CAA747" w14:textId="77777777" w:rsidR="00265050" w:rsidRPr="0081381E" w:rsidRDefault="00265050" w:rsidP="00265050">
      <w:pPr>
        <w:numPr>
          <w:ilvl w:val="0"/>
          <w:numId w:val="29"/>
        </w:numPr>
        <w:pBdr>
          <w:top w:val="nil"/>
          <w:left w:val="nil"/>
          <w:bottom w:val="nil"/>
          <w:right w:val="nil"/>
          <w:between w:val="nil"/>
        </w:pBdr>
        <w:bidi/>
        <w:spacing w:line="240" w:lineRule="auto"/>
        <w:jc w:val="both"/>
        <w:rPr>
          <w:rFonts w:eastAsia="Traditional Arabic" w:cs="Traditional Arabic"/>
          <w:color w:val="000000"/>
          <w:sz w:val="36"/>
          <w:szCs w:val="36"/>
          <w:rtl/>
          <w:lang w:eastAsia="fr-FR"/>
        </w:rPr>
      </w:pPr>
      <w:r w:rsidRPr="00892E90">
        <w:rPr>
          <w:rFonts w:eastAsia="Traditional Arabic" w:cs="Traditional Arabic"/>
          <w:color w:val="000000"/>
          <w:sz w:val="36"/>
          <w:szCs w:val="36"/>
          <w:rtl/>
          <w:lang w:eastAsia="fr-FR"/>
        </w:rPr>
        <w:t>مجمع الفقه في الس</w:t>
      </w:r>
      <w:r w:rsidRPr="00892E90">
        <w:rPr>
          <w:rFonts w:eastAsia="Traditional Arabic" w:cs="Traditional Arabic" w:hint="cs"/>
          <w:color w:val="000000"/>
          <w:sz w:val="36"/>
          <w:szCs w:val="36"/>
          <w:rtl/>
          <w:lang w:eastAsia="fr-FR"/>
        </w:rPr>
        <w:t>ّ</w:t>
      </w:r>
      <w:r w:rsidRPr="00892E90">
        <w:rPr>
          <w:rFonts w:eastAsia="Traditional Arabic" w:cs="Traditional Arabic"/>
          <w:color w:val="000000"/>
          <w:sz w:val="36"/>
          <w:szCs w:val="36"/>
          <w:rtl/>
          <w:lang w:eastAsia="fr-FR"/>
        </w:rPr>
        <w:t xml:space="preserve">ودان، إلى آخره.  </w:t>
      </w:r>
    </w:p>
    <w:p w14:paraId="0680439C"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لكن</w:t>
      </w:r>
      <w:r w:rsidRPr="00892E90">
        <w:rPr>
          <w:rFonts w:eastAsia="Times New Roman" w:cs="Traditional Arabic" w:hint="cs"/>
          <w:sz w:val="36"/>
          <w:szCs w:val="36"/>
          <w:rtl/>
        </w:rPr>
        <w:t>َّ</w:t>
      </w:r>
      <w:r w:rsidRPr="00892E90">
        <w:rPr>
          <w:rFonts w:eastAsia="Times New Roman" w:cs="Traditional Arabic"/>
          <w:sz w:val="36"/>
          <w:szCs w:val="36"/>
          <w:rtl/>
        </w:rPr>
        <w:t xml:space="preserve"> أشهر المجامع التي فيها تمثيل من جميع دول العالم الإسلامي هما هذان المجمعان:  </w:t>
      </w:r>
    </w:p>
    <w:p w14:paraId="01AE720C" w14:textId="77777777" w:rsidR="00265050" w:rsidRPr="00892E90" w:rsidRDefault="00265050" w:rsidP="00265050">
      <w:pPr>
        <w:numPr>
          <w:ilvl w:val="0"/>
          <w:numId w:val="25"/>
        </w:numPr>
        <w:bidi/>
        <w:spacing w:after="160" w:line="240" w:lineRule="auto"/>
        <w:contextualSpacing/>
        <w:jc w:val="both"/>
        <w:rPr>
          <w:rFonts w:eastAsia="Times New Roman" w:cs="Traditional Arabic"/>
          <w:sz w:val="36"/>
          <w:szCs w:val="36"/>
        </w:rPr>
      </w:pPr>
      <w:r w:rsidRPr="00892E90">
        <w:rPr>
          <w:rFonts w:eastAsia="Times New Roman" w:cs="Traditional Arabic" w:hint="cs"/>
          <w:sz w:val="36"/>
          <w:szCs w:val="36"/>
          <w:rtl/>
        </w:rPr>
        <w:lastRenderedPageBreak/>
        <w:t xml:space="preserve"> </w:t>
      </w:r>
      <w:r w:rsidRPr="00892E90">
        <w:rPr>
          <w:rFonts w:eastAsia="Times New Roman" w:cs="Traditional Arabic"/>
          <w:sz w:val="36"/>
          <w:szCs w:val="36"/>
          <w:rtl/>
        </w:rPr>
        <w:t>مجمع منظمة التعاون الإسلامي المسمى بـ"المجمع الفقهي الدولي"، هذا صدرت له قرارات مطبوعة في مجل</w:t>
      </w:r>
      <w:r w:rsidRPr="00892E90">
        <w:rPr>
          <w:rFonts w:eastAsia="Times New Roman" w:cs="Traditional Arabic" w:hint="cs"/>
          <w:sz w:val="36"/>
          <w:szCs w:val="36"/>
          <w:rtl/>
        </w:rPr>
        <w:t>َّ</w:t>
      </w:r>
      <w:r w:rsidRPr="00892E90">
        <w:rPr>
          <w:rFonts w:eastAsia="Times New Roman" w:cs="Traditional Arabic"/>
          <w:sz w:val="36"/>
          <w:szCs w:val="36"/>
          <w:rtl/>
        </w:rPr>
        <w:t>د، له موقع على الإنترنت، وله مجل</w:t>
      </w:r>
      <w:r w:rsidRPr="00892E90">
        <w:rPr>
          <w:rFonts w:eastAsia="Times New Roman" w:cs="Traditional Arabic" w:hint="cs"/>
          <w:sz w:val="36"/>
          <w:szCs w:val="36"/>
          <w:rtl/>
        </w:rPr>
        <w:t>َّ</w:t>
      </w:r>
      <w:r w:rsidRPr="00892E90">
        <w:rPr>
          <w:rFonts w:eastAsia="Times New Roman" w:cs="Traditional Arabic"/>
          <w:sz w:val="36"/>
          <w:szCs w:val="36"/>
          <w:rtl/>
        </w:rPr>
        <w:t>ة كبيرة جد</w:t>
      </w:r>
      <w:r w:rsidRPr="00892E90">
        <w:rPr>
          <w:rFonts w:eastAsia="Times New Roman" w:cs="Traditional Arabic" w:hint="cs"/>
          <w:sz w:val="36"/>
          <w:szCs w:val="36"/>
          <w:rtl/>
        </w:rPr>
        <w:t>ّ</w:t>
      </w:r>
      <w:r w:rsidRPr="00892E90">
        <w:rPr>
          <w:rFonts w:eastAsia="Times New Roman" w:cs="Traditional Arabic"/>
          <w:sz w:val="36"/>
          <w:szCs w:val="36"/>
          <w:rtl/>
        </w:rPr>
        <w:t>ًا تحتوي على جميع المناقشات التي تتم في الجلسات.</w:t>
      </w:r>
    </w:p>
    <w:p w14:paraId="1C59D695" w14:textId="77777777" w:rsidR="00265050" w:rsidRPr="00892E90" w:rsidRDefault="00265050" w:rsidP="00265050">
      <w:pPr>
        <w:bidi/>
        <w:spacing w:line="240" w:lineRule="auto"/>
        <w:ind w:left="360"/>
        <w:contextualSpacing/>
        <w:jc w:val="both"/>
        <w:rPr>
          <w:rFonts w:eastAsia="Times New Roman" w:cs="Traditional Arabic"/>
          <w:sz w:val="36"/>
          <w:szCs w:val="36"/>
          <w:rtl/>
        </w:rPr>
      </w:pPr>
      <w:r w:rsidRPr="00892E90">
        <w:rPr>
          <w:rFonts w:eastAsia="Times New Roman" w:cs="Traditional Arabic"/>
          <w:sz w:val="36"/>
          <w:szCs w:val="36"/>
          <w:rtl/>
        </w:rPr>
        <w:t xml:space="preserve">فلنفترض، إذا طُرحت مسألة مثل التورق المصرفي، ستجد في المجلة الأبحاث المقدمة من الأعضاء في هذه المسألة، وستجد مفرغًا كل المناقشات التي دارت في الجلسة، والقراءة فيها تنمي ملكة النقاش، لأن الطالب يقرأ المناقشات، مثلاً قال الشيخ فلان كذا وكذا، وعقّب عليه الشيخ فلان، أحيانًا يصدر العدد الواحد في ثلاث مجلدات كبار، وأحيانًا أكثر من ذلك.  </w:t>
      </w:r>
    </w:p>
    <w:p w14:paraId="3D89C9A7" w14:textId="77777777" w:rsidR="00265050" w:rsidRPr="00892E90" w:rsidRDefault="00265050" w:rsidP="00265050">
      <w:pPr>
        <w:numPr>
          <w:ilvl w:val="0"/>
          <w:numId w:val="25"/>
        </w:numPr>
        <w:bidi/>
        <w:spacing w:after="160" w:line="240" w:lineRule="auto"/>
        <w:contextualSpacing/>
        <w:jc w:val="both"/>
        <w:rPr>
          <w:rFonts w:eastAsia="Times New Roman" w:cs="Traditional Arabic"/>
          <w:sz w:val="36"/>
          <w:szCs w:val="36"/>
          <w:rtl/>
        </w:rPr>
      </w:pPr>
      <w:r w:rsidRPr="00892E90">
        <w:rPr>
          <w:rFonts w:eastAsia="Times New Roman" w:cs="Traditional Arabic" w:hint="cs"/>
          <w:sz w:val="36"/>
          <w:szCs w:val="36"/>
          <w:rtl/>
        </w:rPr>
        <w:t xml:space="preserve"> </w:t>
      </w:r>
      <w:r w:rsidRPr="00892E90">
        <w:rPr>
          <w:rFonts w:eastAsia="Times New Roman" w:cs="Traditional Arabic"/>
          <w:sz w:val="36"/>
          <w:szCs w:val="36"/>
          <w:rtl/>
        </w:rPr>
        <w:t xml:space="preserve">المجمع الفقهي التابع لرابطة العالم الإسلامي: له مجلة مطبوعة، لكن انتشارها ليس كبيرًا، وينبغي على طالب العلم أن يحرص على مطالعة مثل هذه الأمور.  </w:t>
      </w:r>
    </w:p>
    <w:p w14:paraId="6A09ECFF" w14:textId="77777777" w:rsidR="00265050" w:rsidRPr="00892E90" w:rsidRDefault="00265050" w:rsidP="00265050">
      <w:pPr>
        <w:numPr>
          <w:ilvl w:val="0"/>
          <w:numId w:val="24"/>
        </w:numPr>
        <w:bidi/>
        <w:spacing w:after="0" w:line="240" w:lineRule="auto"/>
        <w:rPr>
          <w:rFonts w:eastAsia="Times New Roman" w:cs="Traditional Arabic"/>
          <w:color w:val="0D0D0D"/>
          <w:sz w:val="36"/>
          <w:szCs w:val="36"/>
          <w:rtl/>
        </w:rPr>
      </w:pPr>
      <w:r w:rsidRPr="00892E90">
        <w:rPr>
          <w:rFonts w:eastAsia="Times New Roman" w:cs="Traditional Arabic"/>
          <w:color w:val="0D0D0D"/>
          <w:sz w:val="36"/>
          <w:szCs w:val="36"/>
          <w:rtl/>
        </w:rPr>
        <w:t xml:space="preserve">ملاحظة: </w:t>
      </w:r>
    </w:p>
    <w:p w14:paraId="19D5F0F8"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قرارت الجامعة الفقهية إذا أراد الإنسان أن يقف عليها إلى أين يرجع؟ هنالك كتاب للشيخ محمد حسين الجيزاني اسمه "فقه الن</w:t>
      </w:r>
      <w:r w:rsidRPr="00892E90">
        <w:rPr>
          <w:rFonts w:eastAsia="Times New Roman" w:cs="Traditional Arabic" w:hint="cs"/>
          <w:sz w:val="36"/>
          <w:szCs w:val="36"/>
          <w:rtl/>
        </w:rPr>
        <w:t>َّ</w:t>
      </w:r>
      <w:r w:rsidRPr="00892E90">
        <w:rPr>
          <w:rFonts w:eastAsia="Times New Roman" w:cs="Traditional Arabic"/>
          <w:sz w:val="36"/>
          <w:szCs w:val="36"/>
          <w:rtl/>
        </w:rPr>
        <w:t>وازل" في أربع مجل</w:t>
      </w:r>
      <w:r w:rsidRPr="00892E90">
        <w:rPr>
          <w:rFonts w:eastAsia="Times New Roman" w:cs="Traditional Arabic" w:hint="cs"/>
          <w:sz w:val="36"/>
          <w:szCs w:val="36"/>
          <w:rtl/>
        </w:rPr>
        <w:t>َّ</w:t>
      </w:r>
      <w:r w:rsidRPr="00892E90">
        <w:rPr>
          <w:rFonts w:eastAsia="Times New Roman" w:cs="Traditional Arabic"/>
          <w:sz w:val="36"/>
          <w:szCs w:val="36"/>
          <w:rtl/>
        </w:rPr>
        <w:t>دات، رت</w:t>
      </w:r>
      <w:r w:rsidRPr="00892E90">
        <w:rPr>
          <w:rFonts w:eastAsia="Times New Roman" w:cs="Traditional Arabic" w:hint="cs"/>
          <w:sz w:val="36"/>
          <w:szCs w:val="36"/>
          <w:rtl/>
        </w:rPr>
        <w:t>َّ</w:t>
      </w:r>
      <w:r w:rsidRPr="00892E90">
        <w:rPr>
          <w:rFonts w:eastAsia="Times New Roman" w:cs="Traditional Arabic"/>
          <w:sz w:val="36"/>
          <w:szCs w:val="36"/>
          <w:rtl/>
        </w:rPr>
        <w:t>ب لك الأبواب الفقهي</w:t>
      </w:r>
      <w:r w:rsidRPr="00892E90">
        <w:rPr>
          <w:rFonts w:eastAsia="Times New Roman" w:cs="Traditional Arabic" w:hint="cs"/>
          <w:sz w:val="36"/>
          <w:szCs w:val="36"/>
          <w:rtl/>
        </w:rPr>
        <w:t>َّ</w:t>
      </w:r>
      <w:r w:rsidRPr="00892E90">
        <w:rPr>
          <w:rFonts w:eastAsia="Times New Roman" w:cs="Traditional Arabic"/>
          <w:sz w:val="36"/>
          <w:szCs w:val="36"/>
          <w:rtl/>
        </w:rPr>
        <w:t>ة ويأتي لك في كل</w:t>
      </w:r>
      <w:r w:rsidRPr="00892E90">
        <w:rPr>
          <w:rFonts w:eastAsia="Times New Roman" w:cs="Traditional Arabic" w:hint="cs"/>
          <w:sz w:val="36"/>
          <w:szCs w:val="36"/>
          <w:rtl/>
        </w:rPr>
        <w:t>ِّ</w:t>
      </w:r>
      <w:r w:rsidRPr="00892E90">
        <w:rPr>
          <w:rFonts w:eastAsia="Times New Roman" w:cs="Traditional Arabic"/>
          <w:sz w:val="36"/>
          <w:szCs w:val="36"/>
          <w:rtl/>
        </w:rPr>
        <w:t xml:space="preserve"> مسألة بالقرارات التي صدرت فيها من المجامع، فيضم</w:t>
      </w:r>
      <w:r w:rsidRPr="00892E90">
        <w:rPr>
          <w:rFonts w:eastAsia="Times New Roman" w:cs="Traditional Arabic" w:hint="cs"/>
          <w:sz w:val="36"/>
          <w:szCs w:val="36"/>
          <w:rtl/>
        </w:rPr>
        <w:t>ّ</w:t>
      </w:r>
      <w:r w:rsidRPr="00892E90">
        <w:rPr>
          <w:rFonts w:eastAsia="Times New Roman" w:cs="Traditional Arabic"/>
          <w:sz w:val="36"/>
          <w:szCs w:val="36"/>
          <w:rtl/>
        </w:rPr>
        <w:t xml:space="preserve"> في طي</w:t>
      </w:r>
      <w:r w:rsidRPr="00892E90">
        <w:rPr>
          <w:rFonts w:eastAsia="Times New Roman" w:cs="Traditional Arabic" w:hint="cs"/>
          <w:sz w:val="36"/>
          <w:szCs w:val="36"/>
          <w:rtl/>
        </w:rPr>
        <w:t>َّ</w:t>
      </w:r>
      <w:r w:rsidRPr="00892E90">
        <w:rPr>
          <w:rFonts w:eastAsia="Times New Roman" w:cs="Traditional Arabic"/>
          <w:sz w:val="36"/>
          <w:szCs w:val="36"/>
          <w:rtl/>
        </w:rPr>
        <w:t>اته قرار</w:t>
      </w:r>
      <w:r w:rsidRPr="00892E90">
        <w:rPr>
          <w:rFonts w:eastAsia="Times New Roman" w:cs="Traditional Arabic" w:hint="cs"/>
          <w:sz w:val="36"/>
          <w:szCs w:val="36"/>
          <w:rtl/>
        </w:rPr>
        <w:t>ا</w:t>
      </w:r>
      <w:r w:rsidRPr="00892E90">
        <w:rPr>
          <w:rFonts w:eastAsia="Times New Roman" w:cs="Traditional Arabic"/>
          <w:sz w:val="36"/>
          <w:szCs w:val="36"/>
          <w:rtl/>
        </w:rPr>
        <w:t>ت المجمعين المذكورين وغيرهما أيضً</w:t>
      </w:r>
      <w:r w:rsidRPr="00892E90">
        <w:rPr>
          <w:rFonts w:eastAsia="Times New Roman" w:cs="Traditional Arabic" w:hint="cs"/>
          <w:sz w:val="36"/>
          <w:szCs w:val="36"/>
          <w:rtl/>
        </w:rPr>
        <w:t>ا</w:t>
      </w:r>
      <w:r w:rsidRPr="00892E90">
        <w:rPr>
          <w:rFonts w:eastAsia="Times New Roman" w:cs="Traditional Arabic"/>
          <w:sz w:val="36"/>
          <w:szCs w:val="36"/>
          <w:rtl/>
        </w:rPr>
        <w:t>.</w:t>
      </w:r>
      <w:r w:rsidRPr="00892E90">
        <w:rPr>
          <w:rFonts w:eastAsia="Times New Roman" w:cs="Traditional Arabic" w:hint="cs"/>
          <w:sz w:val="36"/>
          <w:szCs w:val="36"/>
          <w:rtl/>
        </w:rPr>
        <w:t xml:space="preserve"> </w:t>
      </w:r>
    </w:p>
    <w:p w14:paraId="3F8A1703" w14:textId="77777777" w:rsidR="00265050" w:rsidRPr="00892E90" w:rsidRDefault="00265050" w:rsidP="00265050">
      <w:pPr>
        <w:numPr>
          <w:ilvl w:val="0"/>
          <w:numId w:val="22"/>
        </w:numPr>
        <w:pBdr>
          <w:top w:val="nil"/>
          <w:left w:val="nil"/>
          <w:bottom w:val="nil"/>
          <w:right w:val="nil"/>
          <w:between w:val="nil"/>
        </w:pBdr>
        <w:bidi/>
        <w:spacing w:after="0" w:line="240" w:lineRule="auto"/>
        <w:jc w:val="both"/>
        <w:rPr>
          <w:rFonts w:eastAsia="Traditional Arabic" w:cs="Traditional Arabic"/>
          <w:bCs/>
          <w:color w:val="000000"/>
          <w:sz w:val="36"/>
          <w:szCs w:val="36"/>
          <w:lang w:eastAsia="fr-FR"/>
        </w:rPr>
      </w:pPr>
      <w:r w:rsidRPr="00892E90">
        <w:rPr>
          <w:rFonts w:eastAsia="Traditional Arabic" w:cs="Traditional Arabic"/>
          <w:bCs/>
          <w:color w:val="000000"/>
          <w:sz w:val="36"/>
          <w:szCs w:val="36"/>
          <w:rtl/>
          <w:lang w:eastAsia="fr-FR"/>
        </w:rPr>
        <w:t>المعلم الر</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ابع: الموسوعات الفقهي</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ة</w:t>
      </w:r>
      <w:r w:rsidRPr="00892E90">
        <w:rPr>
          <w:rFonts w:eastAsia="Traditional Arabic" w:cs="Traditional Arabic" w:hint="cs"/>
          <w:bCs/>
          <w:color w:val="000000"/>
          <w:sz w:val="36"/>
          <w:szCs w:val="36"/>
          <w:rtl/>
          <w:lang w:eastAsia="fr-FR"/>
        </w:rPr>
        <w:t>:</w:t>
      </w:r>
    </w:p>
    <w:p w14:paraId="2FA19B6B" w14:textId="77777777" w:rsidR="00265050" w:rsidRPr="00892E90" w:rsidRDefault="00265050" w:rsidP="00265050">
      <w:pPr>
        <w:pBdr>
          <w:top w:val="nil"/>
          <w:left w:val="nil"/>
          <w:bottom w:val="nil"/>
          <w:right w:val="nil"/>
          <w:between w:val="nil"/>
        </w:pBdr>
        <w:bidi/>
        <w:spacing w:after="0" w:line="240" w:lineRule="auto"/>
        <w:jc w:val="both"/>
        <w:rPr>
          <w:rFonts w:eastAsia="Traditional Arabic" w:cs="Traditional Arabic"/>
          <w:bCs/>
          <w:color w:val="000000"/>
          <w:sz w:val="36"/>
          <w:szCs w:val="36"/>
          <w:rtl/>
          <w:lang w:eastAsia="fr-FR"/>
        </w:rPr>
      </w:pPr>
      <w:r w:rsidRPr="00892E90">
        <w:rPr>
          <w:rFonts w:eastAsia="Calibri" w:cs="Traditional Arabic"/>
          <w:sz w:val="36"/>
          <w:szCs w:val="36"/>
          <w:rtl/>
          <w:lang w:eastAsia="fr-FR"/>
        </w:rPr>
        <w:t>مم</w:t>
      </w:r>
      <w:r w:rsidRPr="00892E90">
        <w:rPr>
          <w:rFonts w:eastAsia="Calibri" w:cs="Traditional Arabic" w:hint="cs"/>
          <w:sz w:val="36"/>
          <w:szCs w:val="36"/>
          <w:rtl/>
          <w:lang w:eastAsia="fr-FR"/>
        </w:rPr>
        <w:t>َّ</w:t>
      </w:r>
      <w:r w:rsidRPr="00892E90">
        <w:rPr>
          <w:rFonts w:eastAsia="Calibri" w:cs="Traditional Arabic"/>
          <w:sz w:val="36"/>
          <w:szCs w:val="36"/>
          <w:rtl/>
          <w:lang w:eastAsia="fr-FR"/>
        </w:rPr>
        <w:t>ا ظهر في العصر الحاضر أيضًا: الموسوعات الفقهي</w:t>
      </w:r>
      <w:r w:rsidRPr="00892E90">
        <w:rPr>
          <w:rFonts w:eastAsia="Calibri" w:cs="Traditional Arabic" w:hint="cs"/>
          <w:sz w:val="36"/>
          <w:szCs w:val="36"/>
          <w:rtl/>
          <w:lang w:eastAsia="fr-FR"/>
        </w:rPr>
        <w:t>َّ</w:t>
      </w:r>
      <w:r w:rsidRPr="00892E90">
        <w:rPr>
          <w:rFonts w:eastAsia="Calibri" w:cs="Traditional Arabic"/>
          <w:sz w:val="36"/>
          <w:szCs w:val="36"/>
          <w:rtl/>
          <w:lang w:eastAsia="fr-FR"/>
        </w:rPr>
        <w:t>ة، ومن أبرز الموسوعات الفقهي</w:t>
      </w:r>
      <w:r w:rsidRPr="00892E90">
        <w:rPr>
          <w:rFonts w:eastAsia="Calibri" w:cs="Traditional Arabic" w:hint="cs"/>
          <w:sz w:val="36"/>
          <w:szCs w:val="36"/>
          <w:rtl/>
          <w:lang w:eastAsia="fr-FR"/>
        </w:rPr>
        <w:t>َّ</w:t>
      </w:r>
      <w:r w:rsidRPr="00892E90">
        <w:rPr>
          <w:rFonts w:eastAsia="Calibri" w:cs="Traditional Arabic"/>
          <w:sz w:val="36"/>
          <w:szCs w:val="36"/>
          <w:rtl/>
          <w:lang w:eastAsia="fr-FR"/>
        </w:rPr>
        <w:t>ة المطبوعة:</w:t>
      </w:r>
    </w:p>
    <w:p w14:paraId="65D41CBA" w14:textId="77777777" w:rsidR="00265050" w:rsidRPr="00892E90" w:rsidRDefault="00265050" w:rsidP="00265050">
      <w:pPr>
        <w:numPr>
          <w:ilvl w:val="0"/>
          <w:numId w:val="26"/>
        </w:numPr>
        <w:bidi/>
        <w:spacing w:after="160" w:line="240" w:lineRule="auto"/>
        <w:contextualSpacing/>
        <w:jc w:val="both"/>
        <w:rPr>
          <w:rFonts w:eastAsia="Times New Roman" w:cs="Traditional Arabic"/>
          <w:sz w:val="36"/>
          <w:szCs w:val="36"/>
          <w:rtl/>
        </w:rPr>
      </w:pPr>
      <w:r w:rsidRPr="00892E90">
        <w:rPr>
          <w:rFonts w:eastAsia="Times New Roman" w:cs="Traditional Arabic" w:hint="cs"/>
          <w:sz w:val="36"/>
          <w:szCs w:val="36"/>
          <w:rtl/>
        </w:rPr>
        <w:t xml:space="preserve"> </w:t>
      </w:r>
      <w:r w:rsidRPr="00892E90">
        <w:rPr>
          <w:rFonts w:eastAsia="Times New Roman" w:cs="Traditional Arabic"/>
          <w:sz w:val="36"/>
          <w:szCs w:val="36"/>
          <w:rtl/>
        </w:rPr>
        <w:t xml:space="preserve">الموسوعة الفقهية الكويتية.  </w:t>
      </w:r>
    </w:p>
    <w:p w14:paraId="155F0901" w14:textId="77777777" w:rsidR="00265050" w:rsidRPr="00892E90" w:rsidRDefault="00265050" w:rsidP="00265050">
      <w:pPr>
        <w:numPr>
          <w:ilvl w:val="0"/>
          <w:numId w:val="26"/>
        </w:numPr>
        <w:bidi/>
        <w:spacing w:after="160" w:line="240" w:lineRule="auto"/>
        <w:contextualSpacing/>
        <w:jc w:val="both"/>
        <w:rPr>
          <w:rFonts w:eastAsia="Times New Roman" w:cs="Traditional Arabic"/>
          <w:sz w:val="36"/>
          <w:szCs w:val="36"/>
          <w:rtl/>
        </w:rPr>
      </w:pPr>
      <w:r w:rsidRPr="00892E90">
        <w:rPr>
          <w:rFonts w:eastAsia="Times New Roman" w:cs="Traditional Arabic" w:hint="cs"/>
          <w:sz w:val="36"/>
          <w:szCs w:val="36"/>
          <w:rtl/>
        </w:rPr>
        <w:t xml:space="preserve"> </w:t>
      </w:r>
      <w:r w:rsidRPr="00892E90">
        <w:rPr>
          <w:rFonts w:eastAsia="Times New Roman" w:cs="Traditional Arabic"/>
          <w:sz w:val="36"/>
          <w:szCs w:val="36"/>
          <w:rtl/>
        </w:rPr>
        <w:t xml:space="preserve">فهو الموسوعات الفقهية الإلكترونية.  </w:t>
      </w:r>
    </w:p>
    <w:p w14:paraId="79E92162"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الإلكتروني</w:t>
      </w:r>
      <w:r w:rsidRPr="00892E90">
        <w:rPr>
          <w:rFonts w:eastAsia="Times New Roman" w:cs="Traditional Arabic" w:hint="cs"/>
          <w:sz w:val="36"/>
          <w:szCs w:val="36"/>
          <w:rtl/>
        </w:rPr>
        <w:t>َّ</w:t>
      </w:r>
      <w:r w:rsidRPr="00892E90">
        <w:rPr>
          <w:rFonts w:eastAsia="Times New Roman" w:cs="Traditional Arabic"/>
          <w:sz w:val="36"/>
          <w:szCs w:val="36"/>
          <w:rtl/>
        </w:rPr>
        <w:t>ة أي: التقنيَّة، والتقنية بلا شك</w:t>
      </w:r>
      <w:r w:rsidRPr="00892E90">
        <w:rPr>
          <w:rFonts w:eastAsia="Times New Roman" w:cs="Traditional Arabic" w:hint="cs"/>
          <w:sz w:val="36"/>
          <w:szCs w:val="36"/>
          <w:rtl/>
        </w:rPr>
        <w:t>ّ</w:t>
      </w:r>
      <w:r w:rsidRPr="00892E90">
        <w:rPr>
          <w:rFonts w:eastAsia="Times New Roman" w:cs="Traditional Arabic"/>
          <w:sz w:val="36"/>
          <w:szCs w:val="36"/>
          <w:rtl/>
        </w:rPr>
        <w:t xml:space="preserve"> خدمت البحث العلمي، ولكن طالب العلم لا يحتاج فقط للوصول إلى معلومة لأن</w:t>
      </w:r>
      <w:r w:rsidRPr="00892E90">
        <w:rPr>
          <w:rFonts w:eastAsia="Times New Roman" w:cs="Traditional Arabic" w:hint="cs"/>
          <w:sz w:val="36"/>
          <w:szCs w:val="36"/>
          <w:rtl/>
        </w:rPr>
        <w:t>َّ</w:t>
      </w:r>
      <w:r w:rsidRPr="00892E90">
        <w:rPr>
          <w:rFonts w:eastAsia="Times New Roman" w:cs="Traditional Arabic"/>
          <w:sz w:val="36"/>
          <w:szCs w:val="36"/>
          <w:rtl/>
        </w:rPr>
        <w:t xml:space="preserve"> التقنية تساعدك أن ت</w:t>
      </w:r>
      <w:r w:rsidRPr="00892E90">
        <w:rPr>
          <w:rFonts w:eastAsia="Times New Roman" w:cs="Traditional Arabic" w:hint="cs"/>
          <w:sz w:val="36"/>
          <w:szCs w:val="36"/>
          <w:rtl/>
        </w:rPr>
        <w:t>ص</w:t>
      </w:r>
      <w:r w:rsidRPr="00892E90">
        <w:rPr>
          <w:rFonts w:eastAsia="Times New Roman" w:cs="Traditional Arabic"/>
          <w:sz w:val="36"/>
          <w:szCs w:val="36"/>
          <w:rtl/>
        </w:rPr>
        <w:t>ل للمعلومة، لكن</w:t>
      </w:r>
      <w:r w:rsidRPr="00892E90">
        <w:rPr>
          <w:rFonts w:eastAsia="Times New Roman" w:cs="Traditional Arabic"/>
          <w:sz w:val="36"/>
          <w:szCs w:val="36"/>
          <w:u w:val="single"/>
          <w:rtl/>
        </w:rPr>
        <w:t xml:space="preserve"> طالب العلم لا يفتقر فقط للوصول للمعلومة، بل يحتاج إلى شيء مهم جد</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w:t>
      </w:r>
      <w:r w:rsidRPr="00892E90">
        <w:rPr>
          <w:rFonts w:eastAsia="Times New Roman" w:cs="Traditional Arabic" w:hint="cs"/>
          <w:sz w:val="36"/>
          <w:szCs w:val="36"/>
          <w:u w:val="single"/>
          <w:rtl/>
        </w:rPr>
        <w:t>ا</w:t>
      </w:r>
      <w:r w:rsidRPr="00892E90">
        <w:rPr>
          <w:rFonts w:eastAsia="Times New Roman" w:cs="Traditional Arabic"/>
          <w:sz w:val="36"/>
          <w:szCs w:val="36"/>
          <w:u w:val="single"/>
          <w:rtl/>
        </w:rPr>
        <w:t xml:space="preserve"> لا يقل أهمية عن الوصول للمعلومة، وهو كيفية الت</w:t>
      </w:r>
      <w:r w:rsidRPr="00892E90">
        <w:rPr>
          <w:rFonts w:eastAsia="Times New Roman" w:cs="Traditional Arabic" w:hint="cs"/>
          <w:sz w:val="36"/>
          <w:szCs w:val="36"/>
          <w:rtl/>
        </w:rPr>
        <w:t>َّ</w:t>
      </w:r>
      <w:r w:rsidRPr="00892E90">
        <w:rPr>
          <w:rFonts w:eastAsia="Times New Roman" w:cs="Traditional Arabic"/>
          <w:sz w:val="36"/>
          <w:szCs w:val="36"/>
          <w:u w:val="single"/>
          <w:rtl/>
        </w:rPr>
        <w:t>عامل مع هذه المعلومة وفهمها</w:t>
      </w:r>
      <w:r w:rsidRPr="00892E90">
        <w:rPr>
          <w:rFonts w:eastAsia="Times New Roman" w:cs="Traditional Arabic"/>
          <w:sz w:val="36"/>
          <w:szCs w:val="36"/>
          <w:rtl/>
        </w:rPr>
        <w:t xml:space="preserve">.  </w:t>
      </w:r>
    </w:p>
    <w:p w14:paraId="7FB2AB60"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والحقيقة أن</w:t>
      </w:r>
      <w:r w:rsidRPr="00892E90">
        <w:rPr>
          <w:rFonts w:eastAsia="Times New Roman" w:cs="Traditional Arabic" w:hint="cs"/>
          <w:sz w:val="36"/>
          <w:szCs w:val="36"/>
          <w:rtl/>
        </w:rPr>
        <w:t>َّ</w:t>
      </w:r>
      <w:r w:rsidRPr="00892E90">
        <w:rPr>
          <w:rFonts w:eastAsia="Times New Roman" w:cs="Traditional Arabic"/>
          <w:sz w:val="36"/>
          <w:szCs w:val="36"/>
          <w:rtl/>
        </w:rPr>
        <w:t xml:space="preserve"> الموسوعات الإلكترونية قد توقفك على الكلام، لكن غير المتمر</w:t>
      </w:r>
      <w:r w:rsidRPr="00892E90">
        <w:rPr>
          <w:rFonts w:eastAsia="Times New Roman" w:cs="Traditional Arabic" w:hint="cs"/>
          <w:sz w:val="36"/>
          <w:szCs w:val="36"/>
          <w:rtl/>
        </w:rPr>
        <w:t>ِّ</w:t>
      </w:r>
      <w:r w:rsidRPr="00892E90">
        <w:rPr>
          <w:rFonts w:eastAsia="Times New Roman" w:cs="Traditional Arabic"/>
          <w:sz w:val="36"/>
          <w:szCs w:val="36"/>
          <w:rtl/>
        </w:rPr>
        <w:t>س قد تضل</w:t>
      </w:r>
      <w:r w:rsidRPr="00892E90">
        <w:rPr>
          <w:rFonts w:eastAsia="Times New Roman" w:cs="Traditional Arabic" w:hint="cs"/>
          <w:sz w:val="36"/>
          <w:szCs w:val="36"/>
          <w:rtl/>
        </w:rPr>
        <w:t>ّ</w:t>
      </w:r>
      <w:r w:rsidRPr="00892E90">
        <w:rPr>
          <w:rFonts w:eastAsia="Times New Roman" w:cs="Traditional Arabic"/>
          <w:sz w:val="36"/>
          <w:szCs w:val="36"/>
          <w:rtl/>
        </w:rPr>
        <w:t>ه هذه المعلومة ويفهمها على نقيض المقصود بها، وقد وجدت هذا كثيرًا في بعض الر</w:t>
      </w:r>
      <w:r w:rsidRPr="00892E90">
        <w:rPr>
          <w:rFonts w:eastAsia="Times New Roman" w:cs="Traditional Arabic" w:hint="cs"/>
          <w:sz w:val="36"/>
          <w:szCs w:val="36"/>
          <w:rtl/>
        </w:rPr>
        <w:t>َّ</w:t>
      </w:r>
      <w:r w:rsidRPr="00892E90">
        <w:rPr>
          <w:rFonts w:eastAsia="Times New Roman" w:cs="Traditional Arabic"/>
          <w:sz w:val="36"/>
          <w:szCs w:val="36"/>
          <w:rtl/>
        </w:rPr>
        <w:t>سائل العلمي</w:t>
      </w:r>
      <w:r w:rsidRPr="00892E90">
        <w:rPr>
          <w:rFonts w:eastAsia="Times New Roman" w:cs="Traditional Arabic" w:hint="cs"/>
          <w:sz w:val="36"/>
          <w:szCs w:val="36"/>
          <w:rtl/>
        </w:rPr>
        <w:t>َّ</w:t>
      </w:r>
      <w:r w:rsidRPr="00892E90">
        <w:rPr>
          <w:rFonts w:eastAsia="Times New Roman" w:cs="Traditional Arabic"/>
          <w:sz w:val="36"/>
          <w:szCs w:val="36"/>
          <w:rtl/>
        </w:rPr>
        <w:t>ة، تجد الباحث يبحث إلكترونيًا، فيجد مثلًا كلامًا في "فتاوى شيخ الإسلام ابن تيمية -رحمه الله-"، فينقل الكلام ويوثّقه، لكن</w:t>
      </w:r>
      <w:r w:rsidRPr="00892E90">
        <w:rPr>
          <w:rFonts w:eastAsia="Times New Roman" w:cs="Traditional Arabic" w:hint="cs"/>
          <w:sz w:val="36"/>
          <w:szCs w:val="36"/>
          <w:rtl/>
        </w:rPr>
        <w:t>َّ</w:t>
      </w:r>
      <w:r w:rsidRPr="00892E90">
        <w:rPr>
          <w:rFonts w:eastAsia="Times New Roman" w:cs="Traditional Arabic"/>
          <w:sz w:val="36"/>
          <w:szCs w:val="36"/>
          <w:rtl/>
        </w:rPr>
        <w:t>ه لو رجع ثلاث صفحات إلى الخلف أو حتى صفحة واحدة، لوجد أن</w:t>
      </w:r>
      <w:r w:rsidRPr="00892E90">
        <w:rPr>
          <w:rFonts w:eastAsia="Times New Roman" w:cs="Traditional Arabic" w:hint="cs"/>
          <w:sz w:val="36"/>
          <w:szCs w:val="36"/>
          <w:rtl/>
        </w:rPr>
        <w:t>َّ</w:t>
      </w:r>
      <w:r w:rsidRPr="00892E90">
        <w:rPr>
          <w:rFonts w:eastAsia="Times New Roman" w:cs="Traditional Arabic"/>
          <w:sz w:val="36"/>
          <w:szCs w:val="36"/>
          <w:rtl/>
        </w:rPr>
        <w:t xml:space="preserve"> الكلام ليس لشيخ الإسلام، بل ينقله عن غيره، وبعض الأحيان يكون في الص</w:t>
      </w:r>
      <w:r w:rsidRPr="00892E90">
        <w:rPr>
          <w:rFonts w:eastAsia="Times New Roman" w:cs="Traditional Arabic" w:hint="cs"/>
          <w:sz w:val="36"/>
          <w:szCs w:val="36"/>
          <w:rtl/>
        </w:rPr>
        <w:t>َّ</w:t>
      </w:r>
      <w:r w:rsidRPr="00892E90">
        <w:rPr>
          <w:rFonts w:eastAsia="Times New Roman" w:cs="Traditional Arabic"/>
          <w:sz w:val="36"/>
          <w:szCs w:val="36"/>
          <w:rtl/>
        </w:rPr>
        <w:t>فحة الس</w:t>
      </w:r>
      <w:r w:rsidRPr="00892E90">
        <w:rPr>
          <w:rFonts w:eastAsia="Times New Roman" w:cs="Traditional Arabic" w:hint="cs"/>
          <w:sz w:val="36"/>
          <w:szCs w:val="36"/>
          <w:rtl/>
        </w:rPr>
        <w:t>َّ</w:t>
      </w:r>
      <w:r w:rsidRPr="00892E90">
        <w:rPr>
          <w:rFonts w:eastAsia="Times New Roman" w:cs="Traditional Arabic"/>
          <w:sz w:val="36"/>
          <w:szCs w:val="36"/>
          <w:rtl/>
        </w:rPr>
        <w:t>ابقة اسم المنقول عنه، وفي الص</w:t>
      </w:r>
      <w:r w:rsidRPr="00892E90">
        <w:rPr>
          <w:rFonts w:eastAsia="Times New Roman" w:cs="Traditional Arabic" w:hint="cs"/>
          <w:sz w:val="36"/>
          <w:szCs w:val="36"/>
          <w:rtl/>
        </w:rPr>
        <w:t>َّ</w:t>
      </w:r>
      <w:r w:rsidRPr="00892E90">
        <w:rPr>
          <w:rFonts w:eastAsia="Times New Roman" w:cs="Traditional Arabic"/>
          <w:sz w:val="36"/>
          <w:szCs w:val="36"/>
          <w:rtl/>
        </w:rPr>
        <w:t>فحة الل</w:t>
      </w:r>
      <w:r w:rsidRPr="00892E90">
        <w:rPr>
          <w:rFonts w:eastAsia="Times New Roman" w:cs="Traditional Arabic" w:hint="cs"/>
          <w:sz w:val="36"/>
          <w:szCs w:val="36"/>
          <w:rtl/>
        </w:rPr>
        <w:t>َّ</w:t>
      </w:r>
      <w:r w:rsidRPr="00892E90">
        <w:rPr>
          <w:rFonts w:eastAsia="Times New Roman" w:cs="Traditional Arabic"/>
          <w:sz w:val="36"/>
          <w:szCs w:val="36"/>
          <w:rtl/>
        </w:rPr>
        <w:t>احقة الر</w:t>
      </w:r>
      <w:r w:rsidRPr="00892E90">
        <w:rPr>
          <w:rFonts w:eastAsia="Times New Roman" w:cs="Traditional Arabic" w:hint="cs"/>
          <w:sz w:val="36"/>
          <w:szCs w:val="36"/>
          <w:rtl/>
        </w:rPr>
        <w:t>َّ</w:t>
      </w:r>
      <w:r w:rsidRPr="00892E90">
        <w:rPr>
          <w:rFonts w:eastAsia="Times New Roman" w:cs="Traditional Arabic"/>
          <w:sz w:val="36"/>
          <w:szCs w:val="36"/>
          <w:rtl/>
        </w:rPr>
        <w:t>د</w:t>
      </w:r>
      <w:r w:rsidRPr="00892E90">
        <w:rPr>
          <w:rFonts w:eastAsia="Times New Roman" w:cs="Traditional Arabic" w:hint="cs"/>
          <w:sz w:val="36"/>
          <w:szCs w:val="36"/>
          <w:rtl/>
        </w:rPr>
        <w:t>ّ</w:t>
      </w:r>
      <w:r w:rsidRPr="00892E90">
        <w:rPr>
          <w:rFonts w:eastAsia="Times New Roman" w:cs="Traditional Arabic"/>
          <w:sz w:val="36"/>
          <w:szCs w:val="36"/>
          <w:rtl/>
        </w:rPr>
        <w:t xml:space="preserve"> على ذلك الكلام، فالذي يأتي فقط ليقف على المعلومة دون أن يكون لديه ملكة ربما  يضلل بذلك.</w:t>
      </w:r>
    </w:p>
    <w:p w14:paraId="04658EF8" w14:textId="77777777" w:rsidR="00265050" w:rsidRPr="00892E90" w:rsidRDefault="00265050" w:rsidP="00265050">
      <w:pPr>
        <w:bidi/>
        <w:spacing w:after="0" w:line="240" w:lineRule="auto"/>
        <w:ind w:firstLine="720"/>
        <w:jc w:val="both"/>
        <w:rPr>
          <w:rFonts w:eastAsia="Times New Roman" w:cs="Traditional Arabic"/>
          <w:sz w:val="36"/>
          <w:szCs w:val="36"/>
          <w:rtl/>
        </w:rPr>
      </w:pPr>
      <w:r w:rsidRPr="00892E90">
        <w:rPr>
          <w:rFonts w:eastAsia="Times New Roman" w:cs="Traditional Arabic"/>
          <w:sz w:val="36"/>
          <w:szCs w:val="36"/>
          <w:rtl/>
        </w:rPr>
        <w:t xml:space="preserve">لهذا يقول الأول:  </w:t>
      </w:r>
    </w:p>
    <w:p w14:paraId="472A74C5" w14:textId="77777777" w:rsidR="00265050" w:rsidRPr="00892E90" w:rsidRDefault="00265050" w:rsidP="00265050">
      <w:pPr>
        <w:pBdr>
          <w:top w:val="nil"/>
          <w:left w:val="nil"/>
          <w:bottom w:val="nil"/>
          <w:right w:val="nil"/>
          <w:between w:val="nil"/>
        </w:pBdr>
        <w:bidi/>
        <w:spacing w:after="0" w:line="240" w:lineRule="auto"/>
        <w:jc w:val="center"/>
        <w:rPr>
          <w:rFonts w:eastAsia="Traditional Arabic" w:cs="Traditional Arabic"/>
          <w:color w:val="4F6228"/>
          <w:sz w:val="36"/>
          <w:szCs w:val="36"/>
          <w:rtl/>
          <w:lang w:eastAsia="fr-FR"/>
        </w:rPr>
      </w:pPr>
      <w:r w:rsidRPr="00892E90">
        <w:rPr>
          <w:rFonts w:eastAsia="Traditional Arabic" w:cs="Traditional Arabic" w:hint="cs"/>
          <w:color w:val="4F6228"/>
          <w:sz w:val="36"/>
          <w:szCs w:val="36"/>
          <w:rtl/>
          <w:lang w:eastAsia="fr-FR"/>
        </w:rPr>
        <w:lastRenderedPageBreak/>
        <w:t>(</w:t>
      </w:r>
      <w:r w:rsidRPr="00892E90">
        <w:rPr>
          <w:rFonts w:eastAsia="Traditional Arabic" w:cs="Traditional Arabic"/>
          <w:color w:val="4F6228"/>
          <w:sz w:val="36"/>
          <w:szCs w:val="36"/>
          <w:rtl/>
          <w:lang w:eastAsia="fr-FR"/>
        </w:rPr>
        <w:t>إِذَا رُمْتَ العُلُومَ بِغَيْرِ شَيْخٍ</w:t>
      </w:r>
    </w:p>
    <w:p w14:paraId="42CE77A4" w14:textId="77777777" w:rsidR="00265050" w:rsidRPr="00892E90" w:rsidRDefault="00265050" w:rsidP="00265050">
      <w:pPr>
        <w:pBdr>
          <w:top w:val="nil"/>
          <w:left w:val="nil"/>
          <w:bottom w:val="nil"/>
          <w:right w:val="nil"/>
          <w:between w:val="nil"/>
        </w:pBdr>
        <w:bidi/>
        <w:spacing w:after="0" w:line="240" w:lineRule="auto"/>
        <w:jc w:val="center"/>
        <w:rPr>
          <w:rFonts w:eastAsia="Traditional Arabic" w:cs="Traditional Arabic"/>
          <w:color w:val="4F6228"/>
          <w:sz w:val="36"/>
          <w:szCs w:val="36"/>
          <w:rtl/>
          <w:lang w:eastAsia="fr-FR"/>
        </w:rPr>
      </w:pPr>
      <w:r w:rsidRPr="00892E90">
        <w:rPr>
          <w:rFonts w:eastAsia="Traditional Arabic" w:cs="Traditional Arabic"/>
          <w:color w:val="4F6228"/>
          <w:sz w:val="36"/>
          <w:szCs w:val="36"/>
          <w:rtl/>
          <w:lang w:eastAsia="fr-FR"/>
        </w:rPr>
        <w:t>ضَلَلْتَ عَنِ الصِّرَاطِ المُسْتَقِيمِ</w:t>
      </w:r>
    </w:p>
    <w:p w14:paraId="05D0B2C3" w14:textId="77777777" w:rsidR="00265050" w:rsidRPr="00892E90" w:rsidRDefault="00265050" w:rsidP="00265050">
      <w:pPr>
        <w:pBdr>
          <w:top w:val="nil"/>
          <w:left w:val="nil"/>
          <w:bottom w:val="nil"/>
          <w:right w:val="nil"/>
          <w:between w:val="nil"/>
        </w:pBdr>
        <w:bidi/>
        <w:spacing w:after="0" w:line="240" w:lineRule="auto"/>
        <w:jc w:val="center"/>
        <w:rPr>
          <w:rFonts w:eastAsia="Traditional Arabic" w:cs="Traditional Arabic"/>
          <w:color w:val="4F6228"/>
          <w:sz w:val="36"/>
          <w:szCs w:val="36"/>
          <w:rtl/>
          <w:lang w:eastAsia="fr-FR"/>
        </w:rPr>
      </w:pPr>
      <w:r w:rsidRPr="00892E90">
        <w:rPr>
          <w:rFonts w:eastAsia="Traditional Arabic" w:cs="Traditional Arabic"/>
          <w:color w:val="4F6228"/>
          <w:sz w:val="36"/>
          <w:szCs w:val="36"/>
          <w:rtl/>
          <w:lang w:eastAsia="fr-FR"/>
        </w:rPr>
        <w:t>وَتَلْتَبِسُ العُلُومُ عَلَيْكَ حَتَّى</w:t>
      </w:r>
    </w:p>
    <w:p w14:paraId="326690B2" w14:textId="77777777" w:rsidR="00265050" w:rsidRPr="00892E90" w:rsidRDefault="00265050" w:rsidP="00265050">
      <w:pPr>
        <w:pBdr>
          <w:top w:val="nil"/>
          <w:left w:val="nil"/>
          <w:bottom w:val="nil"/>
          <w:right w:val="nil"/>
          <w:between w:val="nil"/>
        </w:pBdr>
        <w:bidi/>
        <w:spacing w:after="0" w:line="240" w:lineRule="auto"/>
        <w:jc w:val="center"/>
        <w:rPr>
          <w:rFonts w:eastAsia="Traditional Arabic" w:cs="Traditional Arabic"/>
          <w:color w:val="4F6228"/>
          <w:sz w:val="36"/>
          <w:szCs w:val="36"/>
          <w:rtl/>
          <w:lang w:eastAsia="fr-FR"/>
        </w:rPr>
      </w:pPr>
      <w:r w:rsidRPr="00892E90">
        <w:rPr>
          <w:rFonts w:eastAsia="Traditional Arabic" w:cs="Traditional Arabic"/>
          <w:color w:val="4F6228"/>
          <w:sz w:val="36"/>
          <w:szCs w:val="36"/>
          <w:rtl/>
          <w:lang w:eastAsia="fr-FR"/>
        </w:rPr>
        <w:t>تَصِيرَ أَضَلَّ مِنْ تُومَا الحَكِيم</w:t>
      </w:r>
      <w:r w:rsidRPr="00892E90">
        <w:rPr>
          <w:rFonts w:eastAsia="Traditional Arabic" w:cs="Traditional Arabic" w:hint="cs"/>
          <w:color w:val="4F6228"/>
          <w:sz w:val="36"/>
          <w:szCs w:val="36"/>
          <w:rtl/>
          <w:lang w:eastAsia="fr-FR"/>
        </w:rPr>
        <w:t>)</w:t>
      </w:r>
    </w:p>
    <w:p w14:paraId="23C9DCCD" w14:textId="77777777" w:rsidR="00265050" w:rsidRPr="00892E90" w:rsidRDefault="00265050" w:rsidP="00265050">
      <w:pPr>
        <w:bidi/>
        <w:spacing w:after="0" w:line="240" w:lineRule="auto"/>
        <w:jc w:val="both"/>
        <w:rPr>
          <w:rFonts w:eastAsia="Times New Roman" w:cs="Traditional Arabic"/>
          <w:sz w:val="36"/>
          <w:szCs w:val="36"/>
        </w:rPr>
      </w:pPr>
      <w:r w:rsidRPr="00892E90">
        <w:rPr>
          <w:rFonts w:eastAsia="Times New Roman" w:cs="Traditional Arabic"/>
          <w:sz w:val="36"/>
          <w:szCs w:val="36"/>
          <w:rtl/>
        </w:rPr>
        <w:t>ومن أبرز الموسوعات الإلكتروني</w:t>
      </w:r>
      <w:r w:rsidRPr="00892E90">
        <w:rPr>
          <w:rFonts w:eastAsia="Times New Roman" w:cs="Traditional Arabic" w:hint="cs"/>
          <w:sz w:val="36"/>
          <w:szCs w:val="36"/>
          <w:rtl/>
        </w:rPr>
        <w:t>َّ</w:t>
      </w:r>
      <w:r w:rsidRPr="00892E90">
        <w:rPr>
          <w:rFonts w:eastAsia="Times New Roman" w:cs="Traditional Arabic"/>
          <w:sz w:val="36"/>
          <w:szCs w:val="36"/>
          <w:rtl/>
        </w:rPr>
        <w:t>ة: "جامع الفقه الإسلامي".</w:t>
      </w:r>
    </w:p>
    <w:p w14:paraId="122859AD" w14:textId="77777777" w:rsidR="00265050" w:rsidRPr="00892E90" w:rsidRDefault="00265050" w:rsidP="00265050">
      <w:pPr>
        <w:numPr>
          <w:ilvl w:val="0"/>
          <w:numId w:val="22"/>
        </w:numPr>
        <w:pBdr>
          <w:top w:val="nil"/>
          <w:left w:val="nil"/>
          <w:bottom w:val="nil"/>
          <w:right w:val="nil"/>
          <w:between w:val="nil"/>
        </w:pBdr>
        <w:bidi/>
        <w:spacing w:after="0" w:line="240" w:lineRule="auto"/>
        <w:jc w:val="both"/>
        <w:rPr>
          <w:rFonts w:eastAsia="Traditional Arabic" w:cs="Traditional Arabic"/>
          <w:bCs/>
          <w:color w:val="000000"/>
          <w:sz w:val="36"/>
          <w:szCs w:val="36"/>
          <w:lang w:eastAsia="fr-FR"/>
        </w:rPr>
      </w:pPr>
      <w:r w:rsidRPr="00892E90">
        <w:rPr>
          <w:rFonts w:eastAsia="Traditional Arabic" w:cs="Traditional Arabic"/>
          <w:bCs/>
          <w:color w:val="000000"/>
          <w:sz w:val="36"/>
          <w:szCs w:val="36"/>
          <w:rtl/>
          <w:lang w:eastAsia="fr-FR"/>
        </w:rPr>
        <w:t>المعلم الخامس: المجل</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ات الفقهي</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ة</w:t>
      </w:r>
      <w:r w:rsidRPr="00892E90">
        <w:rPr>
          <w:rFonts w:eastAsia="Traditional Arabic" w:cs="Traditional Arabic" w:hint="cs"/>
          <w:bCs/>
          <w:color w:val="000000"/>
          <w:sz w:val="36"/>
          <w:szCs w:val="36"/>
          <w:rtl/>
          <w:lang w:eastAsia="fr-FR"/>
        </w:rPr>
        <w:t>:</w:t>
      </w:r>
    </w:p>
    <w:p w14:paraId="3104F3FA"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أيضً</w:t>
      </w:r>
      <w:r w:rsidRPr="00892E90">
        <w:rPr>
          <w:rFonts w:eastAsia="Times New Roman" w:cs="Traditional Arabic" w:hint="cs"/>
          <w:sz w:val="36"/>
          <w:szCs w:val="36"/>
          <w:rtl/>
        </w:rPr>
        <w:t>ا</w:t>
      </w:r>
      <w:r w:rsidRPr="00892E90">
        <w:rPr>
          <w:rFonts w:eastAsia="Times New Roman" w:cs="Traditional Arabic"/>
          <w:sz w:val="36"/>
          <w:szCs w:val="36"/>
          <w:rtl/>
        </w:rPr>
        <w:t xml:space="preserve"> في هذا العصر الحاضر ظهرت أيضًا المجل</w:t>
      </w:r>
      <w:r w:rsidRPr="00892E90">
        <w:rPr>
          <w:rFonts w:eastAsia="Times New Roman" w:cs="Traditional Arabic" w:hint="cs"/>
          <w:sz w:val="36"/>
          <w:szCs w:val="36"/>
          <w:rtl/>
        </w:rPr>
        <w:t>َّ</w:t>
      </w:r>
      <w:r w:rsidRPr="00892E90">
        <w:rPr>
          <w:rFonts w:eastAsia="Times New Roman" w:cs="Traditional Arabic"/>
          <w:sz w:val="36"/>
          <w:szCs w:val="36"/>
          <w:rtl/>
        </w:rPr>
        <w:t>ات الفقهي</w:t>
      </w:r>
      <w:r w:rsidRPr="00892E90">
        <w:rPr>
          <w:rFonts w:eastAsia="Times New Roman" w:cs="Traditional Arabic" w:hint="cs"/>
          <w:sz w:val="36"/>
          <w:szCs w:val="36"/>
          <w:rtl/>
        </w:rPr>
        <w:t>َّ</w:t>
      </w:r>
      <w:r w:rsidRPr="00892E90">
        <w:rPr>
          <w:rFonts w:eastAsia="Times New Roman" w:cs="Traditional Arabic"/>
          <w:sz w:val="36"/>
          <w:szCs w:val="36"/>
          <w:rtl/>
        </w:rPr>
        <w:t>ة، و</w:t>
      </w:r>
      <w:r w:rsidRPr="00892E90">
        <w:rPr>
          <w:rFonts w:eastAsia="Times New Roman" w:cs="Traditional Arabic"/>
          <w:sz w:val="36"/>
          <w:szCs w:val="36"/>
          <w:u w:val="single"/>
          <w:rtl/>
        </w:rPr>
        <w:t>المجل</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ات الفقهي</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ة هي مجلات تُعنى بالأبحاث الفقهية الـمُحَكَّمة</w:t>
      </w:r>
      <w:r w:rsidRPr="00892E90">
        <w:rPr>
          <w:rFonts w:eastAsia="Times New Roman" w:cs="Traditional Arabic"/>
          <w:sz w:val="36"/>
          <w:szCs w:val="36"/>
          <w:rtl/>
        </w:rPr>
        <w:t>.</w:t>
      </w:r>
      <w:r w:rsidRPr="00892E90">
        <w:rPr>
          <w:rFonts w:eastAsia="Times New Roman" w:cs="Traditional Arabic" w:hint="cs"/>
          <w:sz w:val="36"/>
          <w:szCs w:val="36"/>
          <w:rtl/>
        </w:rPr>
        <w:t xml:space="preserve"> </w:t>
      </w:r>
      <w:r w:rsidRPr="00892E90">
        <w:rPr>
          <w:rFonts w:eastAsia="Times New Roman" w:cs="Traditional Arabic"/>
          <w:sz w:val="36"/>
          <w:szCs w:val="36"/>
          <w:rtl/>
        </w:rPr>
        <w:t xml:space="preserve">ومن أبرز هذه المجلات:  </w:t>
      </w:r>
    </w:p>
    <w:p w14:paraId="26108527" w14:textId="77777777" w:rsidR="00265050" w:rsidRPr="00892E90" w:rsidRDefault="00265050" w:rsidP="00265050">
      <w:pPr>
        <w:numPr>
          <w:ilvl w:val="0"/>
          <w:numId w:val="27"/>
        </w:numPr>
        <w:bidi/>
        <w:spacing w:after="160" w:line="240" w:lineRule="auto"/>
        <w:contextualSpacing/>
        <w:jc w:val="both"/>
        <w:rPr>
          <w:rFonts w:eastAsia="Times New Roman" w:cs="Traditional Arabic"/>
          <w:sz w:val="36"/>
          <w:szCs w:val="36"/>
          <w:rtl/>
        </w:rPr>
      </w:pPr>
      <w:r w:rsidRPr="00892E90">
        <w:rPr>
          <w:rFonts w:eastAsia="Times New Roman" w:cs="Traditional Arabic" w:hint="cs"/>
          <w:sz w:val="36"/>
          <w:szCs w:val="36"/>
          <w:rtl/>
        </w:rPr>
        <w:t xml:space="preserve"> </w:t>
      </w:r>
      <w:r w:rsidRPr="00892E90">
        <w:rPr>
          <w:rFonts w:eastAsia="Times New Roman" w:cs="Traditional Arabic"/>
          <w:sz w:val="36"/>
          <w:szCs w:val="36"/>
          <w:rtl/>
        </w:rPr>
        <w:t>مجل</w:t>
      </w:r>
      <w:r w:rsidRPr="00892E90">
        <w:rPr>
          <w:rFonts w:eastAsia="Times New Roman" w:cs="Traditional Arabic" w:hint="cs"/>
          <w:sz w:val="36"/>
          <w:szCs w:val="36"/>
          <w:rtl/>
        </w:rPr>
        <w:t>َّ</w:t>
      </w:r>
      <w:r w:rsidRPr="00892E90">
        <w:rPr>
          <w:rFonts w:eastAsia="Times New Roman" w:cs="Traditional Arabic"/>
          <w:sz w:val="36"/>
          <w:szCs w:val="36"/>
          <w:rtl/>
        </w:rPr>
        <w:t>ة المجمع الفقهي الد</w:t>
      </w:r>
      <w:r w:rsidRPr="00892E90">
        <w:rPr>
          <w:rFonts w:eastAsia="Times New Roman" w:cs="Traditional Arabic" w:hint="cs"/>
          <w:sz w:val="36"/>
          <w:szCs w:val="36"/>
          <w:rtl/>
        </w:rPr>
        <w:t>ُّ</w:t>
      </w:r>
      <w:r w:rsidRPr="00892E90">
        <w:rPr>
          <w:rFonts w:eastAsia="Times New Roman" w:cs="Traditional Arabic"/>
          <w:sz w:val="36"/>
          <w:szCs w:val="36"/>
          <w:rtl/>
        </w:rPr>
        <w:t>ولي الت</w:t>
      </w:r>
      <w:r w:rsidRPr="00892E90">
        <w:rPr>
          <w:rFonts w:eastAsia="Times New Roman" w:cs="Traditional Arabic" w:hint="cs"/>
          <w:sz w:val="36"/>
          <w:szCs w:val="36"/>
          <w:rtl/>
        </w:rPr>
        <w:t>َّ</w:t>
      </w:r>
      <w:r w:rsidRPr="00892E90">
        <w:rPr>
          <w:rFonts w:eastAsia="Times New Roman" w:cs="Traditional Arabic"/>
          <w:sz w:val="36"/>
          <w:szCs w:val="36"/>
          <w:rtl/>
        </w:rPr>
        <w:t>ابع للم</w:t>
      </w:r>
      <w:r w:rsidRPr="00892E90">
        <w:rPr>
          <w:rFonts w:eastAsia="Times New Roman" w:cs="Traditional Arabic" w:hint="cs"/>
          <w:sz w:val="36"/>
          <w:szCs w:val="36"/>
          <w:rtl/>
        </w:rPr>
        <w:t>ُ</w:t>
      </w:r>
      <w:r w:rsidRPr="00892E90">
        <w:rPr>
          <w:rFonts w:eastAsia="Times New Roman" w:cs="Traditional Arabic"/>
          <w:sz w:val="36"/>
          <w:szCs w:val="36"/>
          <w:rtl/>
        </w:rPr>
        <w:t>نظ</w:t>
      </w:r>
      <w:r w:rsidRPr="00892E90">
        <w:rPr>
          <w:rFonts w:eastAsia="Times New Roman" w:cs="Traditional Arabic" w:hint="cs"/>
          <w:sz w:val="36"/>
          <w:szCs w:val="36"/>
          <w:rtl/>
        </w:rPr>
        <w:t>َّ</w:t>
      </w:r>
      <w:r w:rsidRPr="00892E90">
        <w:rPr>
          <w:rFonts w:eastAsia="Times New Roman" w:cs="Traditional Arabic"/>
          <w:sz w:val="36"/>
          <w:szCs w:val="36"/>
          <w:rtl/>
        </w:rPr>
        <w:t xml:space="preserve">مة.  </w:t>
      </w:r>
    </w:p>
    <w:p w14:paraId="62D10002" w14:textId="77777777" w:rsidR="00265050" w:rsidRPr="00892E90" w:rsidRDefault="00265050" w:rsidP="00265050">
      <w:pPr>
        <w:numPr>
          <w:ilvl w:val="0"/>
          <w:numId w:val="27"/>
        </w:numPr>
        <w:bidi/>
        <w:spacing w:after="160" w:line="240" w:lineRule="auto"/>
        <w:contextualSpacing/>
        <w:jc w:val="both"/>
        <w:rPr>
          <w:rFonts w:eastAsia="Times New Roman" w:cs="Traditional Arabic"/>
          <w:sz w:val="36"/>
          <w:szCs w:val="36"/>
          <w:rtl/>
        </w:rPr>
      </w:pPr>
      <w:r w:rsidRPr="00892E90">
        <w:rPr>
          <w:rFonts w:eastAsia="Times New Roman" w:cs="Traditional Arabic" w:hint="cs"/>
          <w:sz w:val="36"/>
          <w:szCs w:val="36"/>
          <w:rtl/>
        </w:rPr>
        <w:t xml:space="preserve"> </w:t>
      </w:r>
      <w:r w:rsidRPr="00892E90">
        <w:rPr>
          <w:rFonts w:eastAsia="Times New Roman" w:cs="Traditional Arabic"/>
          <w:sz w:val="36"/>
          <w:szCs w:val="36"/>
          <w:rtl/>
        </w:rPr>
        <w:t>مجل</w:t>
      </w:r>
      <w:r w:rsidRPr="00892E90">
        <w:rPr>
          <w:rFonts w:eastAsia="Times New Roman" w:cs="Traditional Arabic" w:hint="cs"/>
          <w:sz w:val="36"/>
          <w:szCs w:val="36"/>
          <w:rtl/>
        </w:rPr>
        <w:t>َّ</w:t>
      </w:r>
      <w:r w:rsidRPr="00892E90">
        <w:rPr>
          <w:rFonts w:eastAsia="Times New Roman" w:cs="Traditional Arabic"/>
          <w:sz w:val="36"/>
          <w:szCs w:val="36"/>
          <w:rtl/>
        </w:rPr>
        <w:t xml:space="preserve">ة المجمع الفقهي الإسلامي التابع لرابطة العالم الإسلامي.  </w:t>
      </w:r>
    </w:p>
    <w:p w14:paraId="06FA3A93" w14:textId="77777777" w:rsidR="00265050" w:rsidRPr="00892E90" w:rsidRDefault="00265050" w:rsidP="00265050">
      <w:pPr>
        <w:numPr>
          <w:ilvl w:val="0"/>
          <w:numId w:val="27"/>
        </w:numPr>
        <w:bidi/>
        <w:spacing w:after="160" w:line="240" w:lineRule="auto"/>
        <w:contextualSpacing/>
        <w:jc w:val="both"/>
        <w:rPr>
          <w:rFonts w:eastAsia="Times New Roman" w:cs="Traditional Arabic"/>
          <w:sz w:val="36"/>
          <w:szCs w:val="36"/>
          <w:rtl/>
        </w:rPr>
      </w:pPr>
      <w:r w:rsidRPr="00892E90">
        <w:rPr>
          <w:rFonts w:eastAsia="Times New Roman" w:cs="Traditional Arabic" w:hint="cs"/>
          <w:sz w:val="36"/>
          <w:szCs w:val="36"/>
          <w:rtl/>
        </w:rPr>
        <w:t xml:space="preserve"> </w:t>
      </w:r>
      <w:r w:rsidRPr="00892E90">
        <w:rPr>
          <w:rFonts w:eastAsia="Times New Roman" w:cs="Traditional Arabic"/>
          <w:sz w:val="36"/>
          <w:szCs w:val="36"/>
          <w:rtl/>
        </w:rPr>
        <w:t>مجل</w:t>
      </w:r>
      <w:r w:rsidRPr="00892E90">
        <w:rPr>
          <w:rFonts w:eastAsia="Times New Roman" w:cs="Traditional Arabic" w:hint="cs"/>
          <w:sz w:val="36"/>
          <w:szCs w:val="36"/>
          <w:rtl/>
        </w:rPr>
        <w:t>َّ</w:t>
      </w:r>
      <w:r w:rsidRPr="00892E90">
        <w:rPr>
          <w:rFonts w:eastAsia="Times New Roman" w:cs="Traditional Arabic"/>
          <w:sz w:val="36"/>
          <w:szCs w:val="36"/>
          <w:rtl/>
        </w:rPr>
        <w:t xml:space="preserve">ة الجمعية الفقهية السعودية، وهي مفيدة وطالب العلم المتخصص في الفقه يحسن به أن يطالع مثل هذه الأمور.  </w:t>
      </w:r>
    </w:p>
    <w:p w14:paraId="48A5D7D1"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 xml:space="preserve">تقول لطالب العلم يحسن به أن يقرأ كتب الإجماع، ولطالب العلم يحسن به أن يقرأ كتب المذهب، ولطالب العلم يحسن به أن يحفظ متن، وولطالب العلم يحسن به أن يقرأ المجلات، كل هذا يحسن به، ويحسن لطالب العلم أن يشغل حياته بالعلم، والعلم إذا أعطيته كلك أعطاك بعضه.    </w:t>
      </w:r>
    </w:p>
    <w:p w14:paraId="1D555288"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فعلى طالب العلم أن يجتهد في تحصيل هذا، ولا شك</w:t>
      </w:r>
      <w:r w:rsidRPr="00892E90">
        <w:rPr>
          <w:rFonts w:eastAsia="Times New Roman" w:cs="Traditional Arabic" w:hint="cs"/>
          <w:sz w:val="36"/>
          <w:szCs w:val="36"/>
          <w:rtl/>
        </w:rPr>
        <w:t>َّ</w:t>
      </w:r>
      <w:r w:rsidRPr="00892E90">
        <w:rPr>
          <w:rFonts w:eastAsia="Times New Roman" w:cs="Traditional Arabic"/>
          <w:sz w:val="36"/>
          <w:szCs w:val="36"/>
          <w:rtl/>
        </w:rPr>
        <w:t xml:space="preserve"> أن</w:t>
      </w:r>
      <w:r w:rsidRPr="00892E90">
        <w:rPr>
          <w:rFonts w:eastAsia="Times New Roman" w:cs="Traditional Arabic" w:hint="cs"/>
          <w:sz w:val="36"/>
          <w:szCs w:val="36"/>
          <w:rtl/>
        </w:rPr>
        <w:t>َّ</w:t>
      </w:r>
      <w:r w:rsidRPr="00892E90">
        <w:rPr>
          <w:rFonts w:eastAsia="Times New Roman" w:cs="Traditional Arabic"/>
          <w:sz w:val="36"/>
          <w:szCs w:val="36"/>
          <w:rtl/>
        </w:rPr>
        <w:t xml:space="preserve"> ما نقول إن</w:t>
      </w:r>
      <w:r w:rsidRPr="00892E90">
        <w:rPr>
          <w:rFonts w:eastAsia="Times New Roman" w:cs="Traditional Arabic" w:hint="cs"/>
          <w:sz w:val="36"/>
          <w:szCs w:val="36"/>
          <w:rtl/>
        </w:rPr>
        <w:t>َّ</w:t>
      </w:r>
      <w:r w:rsidRPr="00892E90">
        <w:rPr>
          <w:rFonts w:eastAsia="Times New Roman" w:cs="Traditional Arabic"/>
          <w:sz w:val="36"/>
          <w:szCs w:val="36"/>
          <w:rtl/>
        </w:rPr>
        <w:t>ه يحسن به ذلك لا يعني أن</w:t>
      </w:r>
      <w:r w:rsidRPr="00892E90">
        <w:rPr>
          <w:rFonts w:eastAsia="Times New Roman" w:cs="Traditional Arabic" w:hint="cs"/>
          <w:sz w:val="36"/>
          <w:szCs w:val="36"/>
          <w:rtl/>
        </w:rPr>
        <w:t>َّ</w:t>
      </w:r>
      <w:r w:rsidRPr="00892E90">
        <w:rPr>
          <w:rFonts w:eastAsia="Times New Roman" w:cs="Traditional Arabic"/>
          <w:sz w:val="36"/>
          <w:szCs w:val="36"/>
          <w:rtl/>
        </w:rPr>
        <w:t>ه في أو</w:t>
      </w:r>
      <w:r w:rsidRPr="00892E90">
        <w:rPr>
          <w:rFonts w:eastAsia="Times New Roman" w:cs="Traditional Arabic" w:hint="cs"/>
          <w:sz w:val="36"/>
          <w:szCs w:val="36"/>
          <w:rtl/>
        </w:rPr>
        <w:t>َّ</w:t>
      </w:r>
      <w:r w:rsidRPr="00892E90">
        <w:rPr>
          <w:rFonts w:eastAsia="Times New Roman" w:cs="Traditional Arabic"/>
          <w:sz w:val="36"/>
          <w:szCs w:val="36"/>
          <w:rtl/>
        </w:rPr>
        <w:t>ل الأولويات، وليس معنى ذلك أن</w:t>
      </w:r>
      <w:r w:rsidRPr="00892E90">
        <w:rPr>
          <w:rFonts w:eastAsia="Times New Roman" w:cs="Traditional Arabic" w:hint="cs"/>
          <w:sz w:val="36"/>
          <w:szCs w:val="36"/>
          <w:rtl/>
        </w:rPr>
        <w:t>َّ</w:t>
      </w:r>
      <w:r w:rsidRPr="00892E90">
        <w:rPr>
          <w:rFonts w:eastAsia="Times New Roman" w:cs="Traditional Arabic"/>
          <w:sz w:val="36"/>
          <w:szCs w:val="36"/>
          <w:rtl/>
        </w:rPr>
        <w:t>ه أهم</w:t>
      </w:r>
      <w:r w:rsidRPr="00892E90">
        <w:rPr>
          <w:rFonts w:eastAsia="Times New Roman" w:cs="Traditional Arabic" w:hint="cs"/>
          <w:sz w:val="36"/>
          <w:szCs w:val="36"/>
          <w:rtl/>
        </w:rPr>
        <w:t>ّ</w:t>
      </w:r>
      <w:r w:rsidRPr="00892E90">
        <w:rPr>
          <w:rFonts w:eastAsia="Times New Roman" w:cs="Traditional Arabic"/>
          <w:sz w:val="36"/>
          <w:szCs w:val="36"/>
          <w:rtl/>
        </w:rPr>
        <w:t xml:space="preserve"> المهم</w:t>
      </w:r>
      <w:r w:rsidRPr="00892E90">
        <w:rPr>
          <w:rFonts w:eastAsia="Times New Roman" w:cs="Traditional Arabic" w:hint="cs"/>
          <w:sz w:val="36"/>
          <w:szCs w:val="36"/>
          <w:rtl/>
        </w:rPr>
        <w:t>َّ</w:t>
      </w:r>
      <w:r w:rsidRPr="00892E90">
        <w:rPr>
          <w:rFonts w:eastAsia="Times New Roman" w:cs="Traditional Arabic"/>
          <w:sz w:val="36"/>
          <w:szCs w:val="36"/>
          <w:rtl/>
        </w:rPr>
        <w:t>ات، وسنذكر ذلك إن شاء الله بعد درس أو درسين، نبي</w:t>
      </w:r>
      <w:r w:rsidRPr="00892E90">
        <w:rPr>
          <w:rFonts w:eastAsia="Times New Roman" w:cs="Traditional Arabic" w:hint="cs"/>
          <w:sz w:val="36"/>
          <w:szCs w:val="36"/>
          <w:rtl/>
        </w:rPr>
        <w:t>ِّ</w:t>
      </w:r>
      <w:r w:rsidRPr="00892E90">
        <w:rPr>
          <w:rFonts w:eastAsia="Times New Roman" w:cs="Traditional Arabic"/>
          <w:sz w:val="36"/>
          <w:szCs w:val="36"/>
          <w:rtl/>
        </w:rPr>
        <w:t>ن منهجي</w:t>
      </w:r>
      <w:r w:rsidRPr="00892E90">
        <w:rPr>
          <w:rFonts w:eastAsia="Times New Roman" w:cs="Traditional Arabic" w:hint="cs"/>
          <w:sz w:val="36"/>
          <w:szCs w:val="36"/>
          <w:rtl/>
        </w:rPr>
        <w:t>َّ</w:t>
      </w:r>
      <w:r w:rsidRPr="00892E90">
        <w:rPr>
          <w:rFonts w:eastAsia="Times New Roman" w:cs="Traditional Arabic"/>
          <w:sz w:val="36"/>
          <w:szCs w:val="36"/>
          <w:rtl/>
        </w:rPr>
        <w:t>ة الد</w:t>
      </w:r>
      <w:r w:rsidRPr="00892E90">
        <w:rPr>
          <w:rFonts w:eastAsia="Times New Roman" w:cs="Traditional Arabic" w:hint="cs"/>
          <w:sz w:val="36"/>
          <w:szCs w:val="36"/>
          <w:rtl/>
        </w:rPr>
        <w:t>ِّ</w:t>
      </w:r>
      <w:r w:rsidRPr="00892E90">
        <w:rPr>
          <w:rFonts w:eastAsia="Times New Roman" w:cs="Traditional Arabic"/>
          <w:sz w:val="36"/>
          <w:szCs w:val="36"/>
          <w:rtl/>
        </w:rPr>
        <w:t>راسة والت</w:t>
      </w:r>
      <w:r w:rsidRPr="00892E90">
        <w:rPr>
          <w:rFonts w:eastAsia="Times New Roman" w:cs="Traditional Arabic" w:hint="cs"/>
          <w:sz w:val="36"/>
          <w:szCs w:val="36"/>
          <w:rtl/>
        </w:rPr>
        <w:t>َّ</w:t>
      </w:r>
      <w:r w:rsidRPr="00892E90">
        <w:rPr>
          <w:rFonts w:eastAsia="Times New Roman" w:cs="Traditional Arabic"/>
          <w:sz w:val="36"/>
          <w:szCs w:val="36"/>
          <w:rtl/>
        </w:rPr>
        <w:t>فق</w:t>
      </w:r>
      <w:r w:rsidRPr="00892E90">
        <w:rPr>
          <w:rFonts w:eastAsia="Times New Roman" w:cs="Traditional Arabic" w:hint="cs"/>
          <w:sz w:val="36"/>
          <w:szCs w:val="36"/>
          <w:rtl/>
        </w:rPr>
        <w:t>ُّ</w:t>
      </w:r>
      <w:r w:rsidRPr="00892E90">
        <w:rPr>
          <w:rFonts w:eastAsia="Times New Roman" w:cs="Traditional Arabic"/>
          <w:sz w:val="36"/>
          <w:szCs w:val="36"/>
          <w:rtl/>
        </w:rPr>
        <w:t xml:space="preserve">ه في هذا العلم الجليل، وهو علم الفقه.  </w:t>
      </w:r>
    </w:p>
    <w:p w14:paraId="6D4BEA92"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كذلك من المجل</w:t>
      </w:r>
      <w:r w:rsidRPr="00892E90">
        <w:rPr>
          <w:rFonts w:eastAsia="Times New Roman" w:cs="Traditional Arabic" w:hint="cs"/>
          <w:sz w:val="36"/>
          <w:szCs w:val="36"/>
          <w:rtl/>
        </w:rPr>
        <w:t>َّ</w:t>
      </w:r>
      <w:r w:rsidRPr="00892E90">
        <w:rPr>
          <w:rFonts w:eastAsia="Times New Roman" w:cs="Traditional Arabic"/>
          <w:sz w:val="36"/>
          <w:szCs w:val="36"/>
          <w:rtl/>
        </w:rPr>
        <w:t>ات: مجل</w:t>
      </w:r>
      <w:r w:rsidRPr="00892E90">
        <w:rPr>
          <w:rFonts w:eastAsia="Times New Roman" w:cs="Traditional Arabic" w:hint="cs"/>
          <w:sz w:val="36"/>
          <w:szCs w:val="36"/>
          <w:rtl/>
        </w:rPr>
        <w:t>َّ</w:t>
      </w:r>
      <w:r w:rsidRPr="00892E90">
        <w:rPr>
          <w:rFonts w:eastAsia="Times New Roman" w:cs="Traditional Arabic"/>
          <w:sz w:val="36"/>
          <w:szCs w:val="36"/>
          <w:rtl/>
        </w:rPr>
        <w:t>ة الجمعية الفقهية السعودية، وهي مجلة نفيسة، ووصلت إلى نحو عشرين عددًا إلى الآن، كل عدد يكون في نحو ثلاثمئة إلى أربعمئة صفحة، وكذلك من المجل</w:t>
      </w:r>
      <w:r w:rsidRPr="00892E90">
        <w:rPr>
          <w:rFonts w:eastAsia="Times New Roman" w:cs="Traditional Arabic" w:hint="cs"/>
          <w:sz w:val="36"/>
          <w:szCs w:val="36"/>
          <w:rtl/>
        </w:rPr>
        <w:t>َّ</w:t>
      </w:r>
      <w:r w:rsidRPr="00892E90">
        <w:rPr>
          <w:rFonts w:eastAsia="Times New Roman" w:cs="Traditional Arabic"/>
          <w:sz w:val="36"/>
          <w:szCs w:val="36"/>
          <w:rtl/>
        </w:rPr>
        <w:t>ات: مجل</w:t>
      </w:r>
      <w:r w:rsidRPr="00892E90">
        <w:rPr>
          <w:rFonts w:eastAsia="Times New Roman" w:cs="Traditional Arabic" w:hint="cs"/>
          <w:sz w:val="36"/>
          <w:szCs w:val="36"/>
          <w:rtl/>
        </w:rPr>
        <w:t>َّ</w:t>
      </w:r>
      <w:r w:rsidRPr="00892E90">
        <w:rPr>
          <w:rFonts w:eastAsia="Times New Roman" w:cs="Traditional Arabic"/>
          <w:sz w:val="36"/>
          <w:szCs w:val="36"/>
          <w:rtl/>
        </w:rPr>
        <w:t>ة البحوث الفقهية المعاصرة وغيرها.</w:t>
      </w:r>
    </w:p>
    <w:p w14:paraId="1472C19A" w14:textId="77777777" w:rsidR="00265050" w:rsidRPr="00892E90" w:rsidRDefault="00265050" w:rsidP="00265050">
      <w:pPr>
        <w:numPr>
          <w:ilvl w:val="0"/>
          <w:numId w:val="22"/>
        </w:numPr>
        <w:pBdr>
          <w:top w:val="nil"/>
          <w:left w:val="nil"/>
          <w:bottom w:val="nil"/>
          <w:right w:val="nil"/>
          <w:between w:val="nil"/>
        </w:pBdr>
        <w:bidi/>
        <w:spacing w:after="0" w:line="240" w:lineRule="auto"/>
        <w:jc w:val="both"/>
        <w:rPr>
          <w:rFonts w:eastAsia="Traditional Arabic" w:cs="Traditional Arabic"/>
          <w:bCs/>
          <w:color w:val="000000"/>
          <w:sz w:val="36"/>
          <w:szCs w:val="36"/>
          <w:lang w:eastAsia="fr-FR"/>
        </w:rPr>
      </w:pPr>
      <w:r w:rsidRPr="00892E90">
        <w:rPr>
          <w:rFonts w:eastAsia="Traditional Arabic" w:cs="Traditional Arabic"/>
          <w:bCs/>
          <w:color w:val="000000"/>
          <w:sz w:val="36"/>
          <w:szCs w:val="36"/>
          <w:rtl/>
          <w:lang w:eastAsia="fr-FR"/>
        </w:rPr>
        <w:t>المعلم الس</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 xml:space="preserve">ادس: </w:t>
      </w:r>
      <w:r w:rsidRPr="00892E90">
        <w:rPr>
          <w:rFonts w:eastAsia="Calibri" w:cs="Traditional Arabic"/>
          <w:b/>
          <w:bCs/>
          <w:sz w:val="36"/>
          <w:szCs w:val="36"/>
          <w:rtl/>
          <w:lang w:eastAsia="fr-FR"/>
        </w:rPr>
        <w:t xml:space="preserve">إنشاء </w:t>
      </w:r>
      <w:r w:rsidRPr="00892E90">
        <w:rPr>
          <w:rFonts w:eastAsia="Traditional Arabic" w:cs="Traditional Arabic"/>
          <w:bCs/>
          <w:color w:val="000000"/>
          <w:sz w:val="36"/>
          <w:szCs w:val="36"/>
          <w:rtl/>
          <w:lang w:eastAsia="fr-FR"/>
        </w:rPr>
        <w:t>المواقع الشبكي</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ة</w:t>
      </w:r>
      <w:r w:rsidRPr="00892E90">
        <w:rPr>
          <w:rFonts w:eastAsia="Calibri" w:cs="Traditional Arabic"/>
          <w:b/>
          <w:bCs/>
          <w:sz w:val="36"/>
          <w:szCs w:val="36"/>
          <w:rtl/>
          <w:lang w:eastAsia="fr-FR"/>
        </w:rPr>
        <w:t xml:space="preserve"> الفقهي</w:t>
      </w:r>
      <w:r w:rsidRPr="00892E90">
        <w:rPr>
          <w:rFonts w:eastAsia="Calibri" w:cs="Traditional Arabic" w:hint="cs"/>
          <w:b/>
          <w:bCs/>
          <w:sz w:val="36"/>
          <w:szCs w:val="36"/>
          <w:rtl/>
          <w:lang w:eastAsia="fr-FR"/>
        </w:rPr>
        <w:t>َّ</w:t>
      </w:r>
      <w:r w:rsidRPr="00892E90">
        <w:rPr>
          <w:rFonts w:eastAsia="Calibri" w:cs="Traditional Arabic"/>
          <w:b/>
          <w:bCs/>
          <w:sz w:val="36"/>
          <w:szCs w:val="36"/>
          <w:rtl/>
          <w:lang w:eastAsia="fr-FR"/>
        </w:rPr>
        <w:t>ة</w:t>
      </w:r>
      <w:r w:rsidRPr="00892E90">
        <w:rPr>
          <w:rFonts w:eastAsia="Traditional Arabic" w:cs="Traditional Arabic" w:hint="cs"/>
          <w:b/>
          <w:bCs/>
          <w:color w:val="000000"/>
          <w:sz w:val="36"/>
          <w:szCs w:val="36"/>
          <w:rtl/>
          <w:lang w:eastAsia="fr-FR"/>
        </w:rPr>
        <w:t>:</w:t>
      </w:r>
    </w:p>
    <w:p w14:paraId="1179ED6A"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وأيضًا، من الأشياء التي ظهرت في العصر الحاضر:</w:t>
      </w:r>
      <w:r w:rsidRPr="00892E90">
        <w:rPr>
          <w:rFonts w:eastAsia="Times New Roman" w:cs="Traditional Arabic" w:hint="cs"/>
          <w:sz w:val="36"/>
          <w:szCs w:val="36"/>
          <w:rtl/>
        </w:rPr>
        <w:t xml:space="preserve"> </w:t>
      </w:r>
      <w:r w:rsidRPr="00892E90">
        <w:rPr>
          <w:rFonts w:eastAsia="Times New Roman" w:cs="Traditional Arabic"/>
          <w:sz w:val="36"/>
          <w:szCs w:val="36"/>
          <w:rtl/>
        </w:rPr>
        <w:t>ظهور المواقع الشبكية على الإنترنت، ومنها بعض المواقع المتخص</w:t>
      </w:r>
      <w:r w:rsidRPr="00892E90">
        <w:rPr>
          <w:rFonts w:eastAsia="Times New Roman" w:cs="Traditional Arabic" w:hint="cs"/>
          <w:sz w:val="36"/>
          <w:szCs w:val="36"/>
          <w:rtl/>
        </w:rPr>
        <w:t>ِّ</w:t>
      </w:r>
      <w:r w:rsidRPr="00892E90">
        <w:rPr>
          <w:rFonts w:eastAsia="Times New Roman" w:cs="Traditional Arabic"/>
          <w:sz w:val="36"/>
          <w:szCs w:val="36"/>
          <w:rtl/>
        </w:rPr>
        <w:t xml:space="preserve">صة في الفقه، لا أحب أن أطيل كثيرًا بذكرها وتعدادها، لكن عندنا "الشبكة الفقهية"، و"الملتقى الفقهي" وغيرها، وأيضًا، هذه المواقع الإلكترونية سهّلت التواصل بين أهل العلم.  </w:t>
      </w:r>
    </w:p>
    <w:p w14:paraId="0D95C564"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lastRenderedPageBreak/>
        <w:t>وبالمناسبة فإن</w:t>
      </w:r>
      <w:r w:rsidRPr="00892E90">
        <w:rPr>
          <w:rFonts w:eastAsia="Times New Roman" w:cs="Traditional Arabic" w:hint="cs"/>
          <w:sz w:val="36"/>
          <w:szCs w:val="36"/>
          <w:rtl/>
        </w:rPr>
        <w:t>َّ</w:t>
      </w:r>
      <w:r w:rsidRPr="00892E90">
        <w:rPr>
          <w:rFonts w:eastAsia="Times New Roman" w:cs="Traditional Arabic"/>
          <w:sz w:val="36"/>
          <w:szCs w:val="36"/>
          <w:rtl/>
        </w:rPr>
        <w:t xml:space="preserve"> مسألة الإجماع، بعض العلماء في الس</w:t>
      </w:r>
      <w:r w:rsidRPr="00892E90">
        <w:rPr>
          <w:rFonts w:eastAsia="Times New Roman" w:cs="Traditional Arabic" w:hint="cs"/>
          <w:sz w:val="36"/>
          <w:szCs w:val="36"/>
          <w:rtl/>
        </w:rPr>
        <w:t>َّ</w:t>
      </w:r>
      <w:r w:rsidRPr="00892E90">
        <w:rPr>
          <w:rFonts w:eastAsia="Times New Roman" w:cs="Traditional Arabic"/>
          <w:sz w:val="36"/>
          <w:szCs w:val="36"/>
          <w:rtl/>
        </w:rPr>
        <w:t>ابق تكل</w:t>
      </w:r>
      <w:r w:rsidRPr="00892E90">
        <w:rPr>
          <w:rFonts w:eastAsia="Times New Roman" w:cs="Traditional Arabic" w:hint="cs"/>
          <w:sz w:val="36"/>
          <w:szCs w:val="36"/>
          <w:rtl/>
        </w:rPr>
        <w:t>َّ</w:t>
      </w:r>
      <w:r w:rsidRPr="00892E90">
        <w:rPr>
          <w:rFonts w:eastAsia="Times New Roman" w:cs="Traditional Arabic"/>
          <w:sz w:val="36"/>
          <w:szCs w:val="36"/>
          <w:rtl/>
        </w:rPr>
        <w:t>موا عنها، قالوا إن</w:t>
      </w:r>
      <w:r w:rsidRPr="00892E90">
        <w:rPr>
          <w:rFonts w:eastAsia="Times New Roman" w:cs="Traditional Arabic" w:hint="cs"/>
          <w:sz w:val="36"/>
          <w:szCs w:val="36"/>
          <w:rtl/>
        </w:rPr>
        <w:t>َّ</w:t>
      </w:r>
      <w:r w:rsidRPr="00892E90">
        <w:rPr>
          <w:rFonts w:eastAsia="Times New Roman" w:cs="Traditional Arabic"/>
          <w:sz w:val="36"/>
          <w:szCs w:val="36"/>
          <w:rtl/>
        </w:rPr>
        <w:t xml:space="preserve"> الإجماع لا يمكن أو يعسر تحصيله أو الوقوف عليه، لأن</w:t>
      </w:r>
      <w:r w:rsidRPr="00892E90">
        <w:rPr>
          <w:rFonts w:eastAsia="Times New Roman" w:cs="Traditional Arabic" w:hint="cs"/>
          <w:sz w:val="36"/>
          <w:szCs w:val="36"/>
          <w:rtl/>
        </w:rPr>
        <w:t>َّ</w:t>
      </w:r>
      <w:r w:rsidRPr="00892E90">
        <w:rPr>
          <w:rFonts w:eastAsia="Times New Roman" w:cs="Traditional Arabic"/>
          <w:sz w:val="36"/>
          <w:szCs w:val="36"/>
          <w:rtl/>
        </w:rPr>
        <w:t xml:space="preserve"> العلماء انتشروا في الأقطار وتفر</w:t>
      </w:r>
      <w:r w:rsidRPr="00892E90">
        <w:rPr>
          <w:rFonts w:eastAsia="Times New Roman" w:cs="Traditional Arabic" w:hint="cs"/>
          <w:sz w:val="36"/>
          <w:szCs w:val="36"/>
          <w:rtl/>
        </w:rPr>
        <w:t>َّ</w:t>
      </w:r>
      <w:r w:rsidRPr="00892E90">
        <w:rPr>
          <w:rFonts w:eastAsia="Times New Roman" w:cs="Traditional Arabic"/>
          <w:sz w:val="36"/>
          <w:szCs w:val="36"/>
          <w:rtl/>
        </w:rPr>
        <w:t>قوا فيها فكيف تصل إلى أقوالهم جميعا؟ نقول هذه المسألة ال</w:t>
      </w:r>
      <w:r w:rsidRPr="00892E90">
        <w:rPr>
          <w:rFonts w:eastAsia="Times New Roman" w:cs="Traditional Arabic" w:hint="cs"/>
          <w:sz w:val="36"/>
          <w:szCs w:val="36"/>
          <w:rtl/>
        </w:rPr>
        <w:t>آ</w:t>
      </w:r>
      <w:r w:rsidRPr="00892E90">
        <w:rPr>
          <w:rFonts w:eastAsia="Times New Roman" w:cs="Traditional Arabic"/>
          <w:sz w:val="36"/>
          <w:szCs w:val="36"/>
          <w:rtl/>
        </w:rPr>
        <w:t>ن تيس</w:t>
      </w:r>
      <w:r w:rsidRPr="00892E90">
        <w:rPr>
          <w:rFonts w:eastAsia="Times New Roman" w:cs="Traditional Arabic" w:hint="cs"/>
          <w:sz w:val="36"/>
          <w:szCs w:val="36"/>
          <w:rtl/>
        </w:rPr>
        <w:t>َّ</w:t>
      </w:r>
      <w:r w:rsidRPr="00892E90">
        <w:rPr>
          <w:rFonts w:eastAsia="Times New Roman" w:cs="Traditional Arabic"/>
          <w:sz w:val="36"/>
          <w:szCs w:val="36"/>
          <w:rtl/>
        </w:rPr>
        <w:t>رت في العصر الحاضر، صار ما بينك وبين العالم الذي في آخر الد</w:t>
      </w:r>
      <w:r w:rsidRPr="00892E90">
        <w:rPr>
          <w:rFonts w:eastAsia="Times New Roman" w:cs="Traditional Arabic" w:hint="cs"/>
          <w:sz w:val="36"/>
          <w:szCs w:val="36"/>
          <w:rtl/>
        </w:rPr>
        <w:t>ّ</w:t>
      </w:r>
      <w:r w:rsidRPr="00892E90">
        <w:rPr>
          <w:rFonts w:eastAsia="Times New Roman" w:cs="Traditional Arabic"/>
          <w:sz w:val="36"/>
          <w:szCs w:val="36"/>
          <w:rtl/>
        </w:rPr>
        <w:t>نيا إل</w:t>
      </w:r>
      <w:r w:rsidRPr="00892E90">
        <w:rPr>
          <w:rFonts w:eastAsia="Times New Roman" w:cs="Traditional Arabic" w:hint="cs"/>
          <w:sz w:val="36"/>
          <w:szCs w:val="36"/>
          <w:rtl/>
        </w:rPr>
        <w:t>َّ</w:t>
      </w:r>
      <w:r w:rsidRPr="00892E90">
        <w:rPr>
          <w:rFonts w:eastAsia="Times New Roman" w:cs="Traditional Arabic"/>
          <w:sz w:val="36"/>
          <w:szCs w:val="36"/>
          <w:rtl/>
        </w:rPr>
        <w:t>ا أن ترفع الس</w:t>
      </w:r>
      <w:r w:rsidRPr="00892E90">
        <w:rPr>
          <w:rFonts w:eastAsia="Times New Roman" w:cs="Traditional Arabic" w:hint="cs"/>
          <w:sz w:val="36"/>
          <w:szCs w:val="36"/>
          <w:rtl/>
        </w:rPr>
        <w:t>َّ</w:t>
      </w:r>
      <w:r w:rsidRPr="00892E90">
        <w:rPr>
          <w:rFonts w:eastAsia="Times New Roman" w:cs="Traditional Arabic"/>
          <w:sz w:val="36"/>
          <w:szCs w:val="36"/>
          <w:rtl/>
        </w:rPr>
        <w:t>ماعة وتكل</w:t>
      </w:r>
      <w:r w:rsidRPr="00892E90">
        <w:rPr>
          <w:rFonts w:eastAsia="Times New Roman" w:cs="Traditional Arabic" w:hint="cs"/>
          <w:sz w:val="36"/>
          <w:szCs w:val="36"/>
          <w:rtl/>
        </w:rPr>
        <w:t>ِّ</w:t>
      </w:r>
      <w:r w:rsidRPr="00892E90">
        <w:rPr>
          <w:rFonts w:eastAsia="Times New Roman" w:cs="Traditional Arabic"/>
          <w:sz w:val="36"/>
          <w:szCs w:val="36"/>
          <w:rtl/>
        </w:rPr>
        <w:t>مه، أو ترسل له بريدًا إلكترونيًا، أو رسالة عبر الواتساب، فصار من الس</w:t>
      </w:r>
      <w:r w:rsidRPr="00892E90">
        <w:rPr>
          <w:rFonts w:eastAsia="Times New Roman" w:cs="Traditional Arabic" w:hint="cs"/>
          <w:sz w:val="36"/>
          <w:szCs w:val="36"/>
          <w:rtl/>
        </w:rPr>
        <w:t>َّ</w:t>
      </w:r>
      <w:r w:rsidRPr="00892E90">
        <w:rPr>
          <w:rFonts w:eastAsia="Times New Roman" w:cs="Traditional Arabic"/>
          <w:sz w:val="36"/>
          <w:szCs w:val="36"/>
          <w:rtl/>
        </w:rPr>
        <w:t>هل جدًا الت</w:t>
      </w:r>
      <w:r w:rsidRPr="00892E90">
        <w:rPr>
          <w:rFonts w:eastAsia="Times New Roman" w:cs="Traditional Arabic" w:hint="cs"/>
          <w:sz w:val="36"/>
          <w:szCs w:val="36"/>
          <w:rtl/>
        </w:rPr>
        <w:t>َّ</w:t>
      </w:r>
      <w:r w:rsidRPr="00892E90">
        <w:rPr>
          <w:rFonts w:eastAsia="Times New Roman" w:cs="Traditional Arabic"/>
          <w:sz w:val="36"/>
          <w:szCs w:val="36"/>
          <w:rtl/>
        </w:rPr>
        <w:t>واصل مع أهل العلم في جميع الأقطار.</w:t>
      </w:r>
    </w:p>
    <w:p w14:paraId="45C2448D"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 xml:space="preserve">كان ابن المنذر يقول: </w:t>
      </w:r>
      <w:r w:rsidRPr="00892E90">
        <w:rPr>
          <w:rFonts w:eastAsia="Times New Roman" w:cs="Traditional Arabic"/>
          <w:color w:val="275317"/>
          <w:sz w:val="36"/>
          <w:szCs w:val="36"/>
          <w:rtl/>
        </w:rPr>
        <w:t xml:space="preserve">(أجمع من نحفظ عنه من أهل العلم، أجمع علماء الأمصار)، </w:t>
      </w:r>
      <w:r w:rsidRPr="00892E90">
        <w:rPr>
          <w:rFonts w:eastAsia="Times New Roman" w:cs="Traditional Arabic"/>
          <w:sz w:val="36"/>
          <w:szCs w:val="36"/>
          <w:rtl/>
        </w:rPr>
        <w:t>كانت هذه الكلمة حتى يحصلها الانسان تحتاج بذل وجهد ورحلة وتنقل، ولكن الآن سَهُل إلى حد</w:t>
      </w:r>
      <w:r w:rsidRPr="00892E90">
        <w:rPr>
          <w:rFonts w:eastAsia="Times New Roman" w:cs="Traditional Arabic" w:hint="cs"/>
          <w:sz w:val="36"/>
          <w:szCs w:val="36"/>
          <w:rtl/>
        </w:rPr>
        <w:t>ٍّ</w:t>
      </w:r>
      <w:r w:rsidRPr="00892E90">
        <w:rPr>
          <w:rFonts w:eastAsia="Times New Roman" w:cs="Traditional Arabic"/>
          <w:sz w:val="36"/>
          <w:szCs w:val="36"/>
          <w:rtl/>
        </w:rPr>
        <w:t xml:space="preserve"> كبير.</w:t>
      </w:r>
    </w:p>
    <w:p w14:paraId="48CCAA0B" w14:textId="77777777" w:rsidR="00265050" w:rsidRPr="00892E90" w:rsidRDefault="00265050" w:rsidP="00265050">
      <w:pPr>
        <w:numPr>
          <w:ilvl w:val="0"/>
          <w:numId w:val="22"/>
        </w:numPr>
        <w:pBdr>
          <w:top w:val="nil"/>
          <w:left w:val="nil"/>
          <w:bottom w:val="nil"/>
          <w:right w:val="nil"/>
          <w:between w:val="nil"/>
        </w:pBdr>
        <w:bidi/>
        <w:spacing w:after="0" w:line="240" w:lineRule="auto"/>
        <w:jc w:val="both"/>
        <w:rPr>
          <w:rFonts w:eastAsia="Traditional Arabic" w:cs="Traditional Arabic"/>
          <w:bCs/>
          <w:color w:val="000000"/>
          <w:sz w:val="36"/>
          <w:szCs w:val="36"/>
          <w:lang w:eastAsia="fr-FR"/>
        </w:rPr>
      </w:pPr>
      <w:r w:rsidRPr="00892E90">
        <w:rPr>
          <w:rFonts w:eastAsia="Traditional Arabic" w:cs="Traditional Arabic"/>
          <w:bCs/>
          <w:color w:val="000000"/>
          <w:sz w:val="36"/>
          <w:szCs w:val="36"/>
          <w:rtl/>
          <w:lang w:eastAsia="fr-FR"/>
        </w:rPr>
        <w:t>المعلم الس</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ابع: دعوى الت</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جديد في أصول الفقه</w:t>
      </w:r>
      <w:r w:rsidRPr="00892E90">
        <w:rPr>
          <w:rFonts w:eastAsia="Traditional Arabic" w:cs="Traditional Arabic" w:hint="cs"/>
          <w:bCs/>
          <w:color w:val="000000"/>
          <w:sz w:val="36"/>
          <w:szCs w:val="36"/>
          <w:rtl/>
          <w:lang w:eastAsia="fr-FR"/>
        </w:rPr>
        <w:t>:</w:t>
      </w:r>
    </w:p>
    <w:p w14:paraId="6EA43326"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ومن الأشياء التي ظهرت في العصر الحاضر:</w:t>
      </w:r>
      <w:r w:rsidRPr="00892E90">
        <w:rPr>
          <w:rFonts w:eastAsia="Times New Roman" w:cs="Traditional Arabic" w:hint="cs"/>
          <w:sz w:val="36"/>
          <w:szCs w:val="36"/>
          <w:rtl/>
        </w:rPr>
        <w:t xml:space="preserve"> </w:t>
      </w:r>
      <w:r w:rsidRPr="00892E90">
        <w:rPr>
          <w:rFonts w:eastAsia="Times New Roman" w:cs="Traditional Arabic"/>
          <w:sz w:val="36"/>
          <w:szCs w:val="36"/>
          <w:rtl/>
        </w:rPr>
        <w:t>دعوى الت</w:t>
      </w:r>
      <w:r w:rsidRPr="00892E90">
        <w:rPr>
          <w:rFonts w:eastAsia="Times New Roman" w:cs="Traditional Arabic" w:hint="cs"/>
          <w:sz w:val="36"/>
          <w:szCs w:val="36"/>
          <w:rtl/>
        </w:rPr>
        <w:t>َّ</w:t>
      </w:r>
      <w:r w:rsidRPr="00892E90">
        <w:rPr>
          <w:rFonts w:eastAsia="Times New Roman" w:cs="Traditional Arabic"/>
          <w:sz w:val="36"/>
          <w:szCs w:val="36"/>
          <w:rtl/>
        </w:rPr>
        <w:t>جديد في أصول الفقه، هذه الد</w:t>
      </w:r>
      <w:r w:rsidRPr="00892E90">
        <w:rPr>
          <w:rFonts w:eastAsia="Times New Roman" w:cs="Traditional Arabic" w:hint="cs"/>
          <w:sz w:val="36"/>
          <w:szCs w:val="36"/>
          <w:rtl/>
        </w:rPr>
        <w:t>َّ</w:t>
      </w:r>
      <w:r w:rsidRPr="00892E90">
        <w:rPr>
          <w:rFonts w:eastAsia="Times New Roman" w:cs="Traditional Arabic"/>
          <w:sz w:val="36"/>
          <w:szCs w:val="36"/>
          <w:rtl/>
        </w:rPr>
        <w:t>عوة إن شاء الله سنفص</w:t>
      </w:r>
      <w:r w:rsidRPr="00892E90">
        <w:rPr>
          <w:rFonts w:eastAsia="Times New Roman" w:cs="Traditional Arabic" w:hint="cs"/>
          <w:sz w:val="36"/>
          <w:szCs w:val="36"/>
          <w:rtl/>
        </w:rPr>
        <w:t>ِّ</w:t>
      </w:r>
      <w:r w:rsidRPr="00892E90">
        <w:rPr>
          <w:rFonts w:eastAsia="Times New Roman" w:cs="Traditional Arabic"/>
          <w:sz w:val="36"/>
          <w:szCs w:val="36"/>
          <w:rtl/>
        </w:rPr>
        <w:t>ل فيها في المحاضرة الل</w:t>
      </w:r>
      <w:r w:rsidRPr="00892E90">
        <w:rPr>
          <w:rFonts w:eastAsia="Times New Roman" w:cs="Traditional Arabic" w:hint="cs"/>
          <w:sz w:val="36"/>
          <w:szCs w:val="36"/>
          <w:rtl/>
        </w:rPr>
        <w:t>َّ</w:t>
      </w:r>
      <w:r w:rsidRPr="00892E90">
        <w:rPr>
          <w:rFonts w:eastAsia="Times New Roman" w:cs="Traditional Arabic"/>
          <w:sz w:val="36"/>
          <w:szCs w:val="36"/>
          <w:rtl/>
        </w:rPr>
        <w:t>احقة، لكن دعونا نأخذ بقي</w:t>
      </w:r>
      <w:r w:rsidRPr="00892E90">
        <w:rPr>
          <w:rFonts w:eastAsia="Times New Roman" w:cs="Traditional Arabic" w:hint="cs"/>
          <w:sz w:val="36"/>
          <w:szCs w:val="36"/>
          <w:rtl/>
        </w:rPr>
        <w:t>َّ</w:t>
      </w:r>
      <w:r w:rsidRPr="00892E90">
        <w:rPr>
          <w:rFonts w:eastAsia="Times New Roman" w:cs="Traditional Arabic"/>
          <w:sz w:val="36"/>
          <w:szCs w:val="36"/>
          <w:rtl/>
        </w:rPr>
        <w:t>ة الأشياء حتى نعود إليها.</w:t>
      </w:r>
    </w:p>
    <w:p w14:paraId="2C4B19C3" w14:textId="77777777" w:rsidR="00265050" w:rsidRPr="00892E90" w:rsidRDefault="00265050" w:rsidP="00265050">
      <w:pPr>
        <w:numPr>
          <w:ilvl w:val="0"/>
          <w:numId w:val="22"/>
        </w:numPr>
        <w:pBdr>
          <w:top w:val="nil"/>
          <w:left w:val="nil"/>
          <w:bottom w:val="nil"/>
          <w:right w:val="nil"/>
          <w:between w:val="nil"/>
        </w:pBdr>
        <w:bidi/>
        <w:spacing w:after="0" w:line="240" w:lineRule="auto"/>
        <w:jc w:val="both"/>
        <w:rPr>
          <w:rFonts w:eastAsia="Traditional Arabic" w:cs="Traditional Arabic"/>
          <w:bCs/>
          <w:color w:val="000000"/>
          <w:sz w:val="36"/>
          <w:szCs w:val="36"/>
          <w:lang w:eastAsia="fr-FR"/>
        </w:rPr>
      </w:pPr>
      <w:r w:rsidRPr="00892E90">
        <w:rPr>
          <w:rFonts w:eastAsia="Traditional Arabic" w:cs="Traditional Arabic"/>
          <w:bCs/>
          <w:color w:val="000000"/>
          <w:sz w:val="36"/>
          <w:szCs w:val="36"/>
          <w:rtl/>
          <w:lang w:eastAsia="fr-FR"/>
        </w:rPr>
        <w:t>المعلم الث</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امن: كثرة الن</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وازل الفقهي</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ة</w:t>
      </w:r>
      <w:r w:rsidRPr="00892E90">
        <w:rPr>
          <w:rFonts w:eastAsia="Traditional Arabic" w:cs="Traditional Arabic" w:hint="cs"/>
          <w:bCs/>
          <w:color w:val="000000"/>
          <w:sz w:val="36"/>
          <w:szCs w:val="36"/>
          <w:rtl/>
          <w:lang w:eastAsia="fr-FR"/>
        </w:rPr>
        <w:t>:</w:t>
      </w:r>
    </w:p>
    <w:p w14:paraId="5828297A"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ومم</w:t>
      </w:r>
      <w:r w:rsidRPr="00892E90">
        <w:rPr>
          <w:rFonts w:eastAsia="Times New Roman" w:cs="Traditional Arabic" w:hint="cs"/>
          <w:sz w:val="36"/>
          <w:szCs w:val="36"/>
          <w:rtl/>
        </w:rPr>
        <w:t>َّ</w:t>
      </w:r>
      <w:r w:rsidRPr="00892E90">
        <w:rPr>
          <w:rFonts w:eastAsia="Times New Roman" w:cs="Traditional Arabic"/>
          <w:sz w:val="36"/>
          <w:szCs w:val="36"/>
          <w:rtl/>
        </w:rPr>
        <w:t>ا ظهر أيضًا في العصر الحاضر</w:t>
      </w:r>
      <w:r w:rsidRPr="00892E90">
        <w:rPr>
          <w:rFonts w:eastAsia="Times New Roman" w:cs="Traditional Arabic" w:hint="cs"/>
          <w:sz w:val="36"/>
          <w:szCs w:val="36"/>
          <w:rtl/>
        </w:rPr>
        <w:t xml:space="preserve">: </w:t>
      </w:r>
      <w:r w:rsidRPr="00892E90">
        <w:rPr>
          <w:rFonts w:eastAsia="Times New Roman" w:cs="Traditional Arabic"/>
          <w:sz w:val="36"/>
          <w:szCs w:val="36"/>
          <w:rtl/>
        </w:rPr>
        <w:t>كثرة الن</w:t>
      </w:r>
      <w:r w:rsidRPr="00892E90">
        <w:rPr>
          <w:rFonts w:eastAsia="Times New Roman" w:cs="Traditional Arabic" w:hint="cs"/>
          <w:sz w:val="36"/>
          <w:szCs w:val="36"/>
          <w:rtl/>
        </w:rPr>
        <w:t>َّ</w:t>
      </w:r>
      <w:r w:rsidRPr="00892E90">
        <w:rPr>
          <w:rFonts w:eastAsia="Times New Roman" w:cs="Traditional Arabic"/>
          <w:sz w:val="36"/>
          <w:szCs w:val="36"/>
          <w:rtl/>
        </w:rPr>
        <w:t>وازل الفقهي</w:t>
      </w:r>
      <w:r w:rsidRPr="00892E90">
        <w:rPr>
          <w:rFonts w:eastAsia="Times New Roman" w:cs="Traditional Arabic" w:hint="cs"/>
          <w:sz w:val="36"/>
          <w:szCs w:val="36"/>
          <w:rtl/>
        </w:rPr>
        <w:t>َّ</w:t>
      </w:r>
      <w:r w:rsidRPr="00892E90">
        <w:rPr>
          <w:rFonts w:eastAsia="Times New Roman" w:cs="Traditional Arabic"/>
          <w:sz w:val="36"/>
          <w:szCs w:val="36"/>
          <w:rtl/>
        </w:rPr>
        <w:t>ة، وقد ذكرنا أن</w:t>
      </w:r>
      <w:r w:rsidRPr="00892E90">
        <w:rPr>
          <w:rFonts w:eastAsia="Times New Roman" w:cs="Traditional Arabic" w:hint="cs"/>
          <w:sz w:val="36"/>
          <w:szCs w:val="36"/>
          <w:rtl/>
        </w:rPr>
        <w:t>َّ</w:t>
      </w:r>
      <w:r w:rsidRPr="00892E90">
        <w:rPr>
          <w:rFonts w:eastAsia="Times New Roman" w:cs="Traditional Arabic"/>
          <w:sz w:val="36"/>
          <w:szCs w:val="36"/>
          <w:rtl/>
        </w:rPr>
        <w:t xml:space="preserve"> هذا بسبب الثورة الص</w:t>
      </w:r>
      <w:r w:rsidRPr="00892E90">
        <w:rPr>
          <w:rFonts w:eastAsia="Times New Roman" w:cs="Traditional Arabic" w:hint="cs"/>
          <w:sz w:val="36"/>
          <w:szCs w:val="36"/>
          <w:rtl/>
        </w:rPr>
        <w:t>ِّ</w:t>
      </w:r>
      <w:r w:rsidRPr="00892E90">
        <w:rPr>
          <w:rFonts w:eastAsia="Times New Roman" w:cs="Traditional Arabic"/>
          <w:sz w:val="36"/>
          <w:szCs w:val="36"/>
          <w:rtl/>
        </w:rPr>
        <w:t>ناعية وظهور الت</w:t>
      </w:r>
      <w:r w:rsidRPr="00892E90">
        <w:rPr>
          <w:rFonts w:eastAsia="Times New Roman" w:cs="Traditional Arabic" w:hint="cs"/>
          <w:sz w:val="36"/>
          <w:szCs w:val="36"/>
          <w:rtl/>
        </w:rPr>
        <w:t>ِّ</w:t>
      </w:r>
      <w:r w:rsidRPr="00892E90">
        <w:rPr>
          <w:rFonts w:eastAsia="Times New Roman" w:cs="Traditional Arabic"/>
          <w:sz w:val="36"/>
          <w:szCs w:val="36"/>
          <w:rtl/>
        </w:rPr>
        <w:t>قنية واستخدام المكائن والكهرباء، فظهرت نوازل كثيرة جدً</w:t>
      </w:r>
      <w:r w:rsidRPr="00892E90">
        <w:rPr>
          <w:rFonts w:eastAsia="Times New Roman" w:cs="Traditional Arabic" w:hint="cs"/>
          <w:sz w:val="36"/>
          <w:szCs w:val="36"/>
          <w:rtl/>
        </w:rPr>
        <w:t>ّ</w:t>
      </w:r>
      <w:r w:rsidRPr="00892E90">
        <w:rPr>
          <w:rFonts w:eastAsia="Times New Roman" w:cs="Traditional Arabic"/>
          <w:sz w:val="36"/>
          <w:szCs w:val="36"/>
          <w:rtl/>
        </w:rPr>
        <w:t>ا في كل</w:t>
      </w:r>
      <w:r w:rsidRPr="00892E90">
        <w:rPr>
          <w:rFonts w:eastAsia="Times New Roman" w:cs="Traditional Arabic" w:hint="cs"/>
          <w:sz w:val="36"/>
          <w:szCs w:val="36"/>
          <w:rtl/>
        </w:rPr>
        <w:t>ِّ</w:t>
      </w:r>
      <w:r w:rsidRPr="00892E90">
        <w:rPr>
          <w:rFonts w:eastAsia="Times New Roman" w:cs="Traditional Arabic"/>
          <w:sz w:val="36"/>
          <w:szCs w:val="36"/>
          <w:rtl/>
        </w:rPr>
        <w:t xml:space="preserve"> الأبواب، وفي كل</w:t>
      </w:r>
      <w:r w:rsidRPr="00892E90">
        <w:rPr>
          <w:rFonts w:eastAsia="Times New Roman" w:cs="Traditional Arabic" w:hint="cs"/>
          <w:sz w:val="36"/>
          <w:szCs w:val="36"/>
          <w:rtl/>
        </w:rPr>
        <w:t>ِّ</w:t>
      </w:r>
      <w:r w:rsidRPr="00892E90">
        <w:rPr>
          <w:rFonts w:eastAsia="Times New Roman" w:cs="Traditional Arabic"/>
          <w:sz w:val="36"/>
          <w:szCs w:val="36"/>
          <w:rtl/>
        </w:rPr>
        <w:t xml:space="preserve"> يوم</w:t>
      </w:r>
      <w:r w:rsidRPr="00892E90">
        <w:rPr>
          <w:rFonts w:eastAsia="Times New Roman" w:cs="Traditional Arabic" w:hint="cs"/>
          <w:sz w:val="36"/>
          <w:szCs w:val="36"/>
          <w:rtl/>
        </w:rPr>
        <w:t>ٍ</w:t>
      </w:r>
      <w:r w:rsidRPr="00892E90">
        <w:rPr>
          <w:rFonts w:eastAsia="Times New Roman" w:cs="Traditional Arabic"/>
          <w:sz w:val="36"/>
          <w:szCs w:val="36"/>
          <w:rtl/>
        </w:rPr>
        <w:t xml:space="preserve"> وليلة</w:t>
      </w:r>
      <w:r w:rsidRPr="00892E90">
        <w:rPr>
          <w:rFonts w:eastAsia="Times New Roman" w:cs="Traditional Arabic" w:hint="cs"/>
          <w:sz w:val="36"/>
          <w:szCs w:val="36"/>
          <w:rtl/>
        </w:rPr>
        <w:t>ٍ</w:t>
      </w:r>
      <w:r w:rsidRPr="00892E90">
        <w:rPr>
          <w:rFonts w:eastAsia="Times New Roman" w:cs="Traditional Arabic"/>
          <w:sz w:val="36"/>
          <w:szCs w:val="36"/>
          <w:rtl/>
        </w:rPr>
        <w:t xml:space="preserve"> تظهر أشياء عجائب.  </w:t>
      </w:r>
    </w:p>
    <w:p w14:paraId="17CC0CC8"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كان هنالك نوازل في كل الأبواب فلو جئت مثل</w:t>
      </w:r>
      <w:r w:rsidRPr="00892E90">
        <w:rPr>
          <w:rFonts w:eastAsia="Times New Roman" w:cs="Traditional Arabic" w:hint="cs"/>
          <w:sz w:val="36"/>
          <w:szCs w:val="36"/>
          <w:rtl/>
        </w:rPr>
        <w:t>ًا</w:t>
      </w:r>
      <w:r w:rsidRPr="00892E90">
        <w:rPr>
          <w:rFonts w:eastAsia="Times New Roman" w:cs="Traditional Arabic"/>
          <w:sz w:val="36"/>
          <w:szCs w:val="36"/>
          <w:rtl/>
        </w:rPr>
        <w:t xml:space="preserve"> في الط</w:t>
      </w:r>
      <w:r w:rsidRPr="00892E90">
        <w:rPr>
          <w:rFonts w:eastAsia="Times New Roman" w:cs="Traditional Arabic" w:hint="cs"/>
          <w:sz w:val="36"/>
          <w:szCs w:val="36"/>
          <w:rtl/>
        </w:rPr>
        <w:t>َّ</w:t>
      </w:r>
      <w:r w:rsidRPr="00892E90">
        <w:rPr>
          <w:rFonts w:eastAsia="Times New Roman" w:cs="Traditional Arabic"/>
          <w:sz w:val="36"/>
          <w:szCs w:val="36"/>
          <w:rtl/>
        </w:rPr>
        <w:t>هارة، ما حكم استعمال مياه الص</w:t>
      </w:r>
      <w:r w:rsidRPr="00892E90">
        <w:rPr>
          <w:rFonts w:eastAsia="Times New Roman" w:cs="Traditional Arabic" w:hint="cs"/>
          <w:sz w:val="36"/>
          <w:szCs w:val="36"/>
          <w:rtl/>
        </w:rPr>
        <w:t>َّ</w:t>
      </w:r>
      <w:r w:rsidRPr="00892E90">
        <w:rPr>
          <w:rFonts w:eastAsia="Times New Roman" w:cs="Traditional Arabic"/>
          <w:sz w:val="36"/>
          <w:szCs w:val="36"/>
          <w:rtl/>
        </w:rPr>
        <w:t>رف الص</w:t>
      </w:r>
      <w:r w:rsidRPr="00892E90">
        <w:rPr>
          <w:rFonts w:eastAsia="Times New Roman" w:cs="Traditional Arabic" w:hint="cs"/>
          <w:sz w:val="36"/>
          <w:szCs w:val="36"/>
          <w:rtl/>
        </w:rPr>
        <w:t>ِّ</w:t>
      </w:r>
      <w:r w:rsidRPr="00892E90">
        <w:rPr>
          <w:rFonts w:eastAsia="Times New Roman" w:cs="Traditional Arabic"/>
          <w:sz w:val="36"/>
          <w:szCs w:val="36"/>
          <w:rtl/>
        </w:rPr>
        <w:t>ح</w:t>
      </w:r>
      <w:r w:rsidRPr="00892E90">
        <w:rPr>
          <w:rFonts w:eastAsia="Times New Roman" w:cs="Traditional Arabic" w:hint="cs"/>
          <w:sz w:val="36"/>
          <w:szCs w:val="36"/>
          <w:rtl/>
        </w:rPr>
        <w:t>ِّ</w:t>
      </w:r>
      <w:r w:rsidRPr="00892E90">
        <w:rPr>
          <w:rFonts w:eastAsia="Times New Roman" w:cs="Traditional Arabic"/>
          <w:sz w:val="36"/>
          <w:szCs w:val="36"/>
          <w:rtl/>
        </w:rPr>
        <w:t>ي المعالجة؟، إذا جئت في الص</w:t>
      </w:r>
      <w:r w:rsidRPr="00892E90">
        <w:rPr>
          <w:rFonts w:eastAsia="Times New Roman" w:cs="Traditional Arabic" w:hint="cs"/>
          <w:sz w:val="36"/>
          <w:szCs w:val="36"/>
          <w:rtl/>
        </w:rPr>
        <w:t>َّ</w:t>
      </w:r>
      <w:r w:rsidRPr="00892E90">
        <w:rPr>
          <w:rFonts w:eastAsia="Times New Roman" w:cs="Traditional Arabic"/>
          <w:sz w:val="36"/>
          <w:szCs w:val="36"/>
          <w:rtl/>
        </w:rPr>
        <w:t>لاة، الص</w:t>
      </w:r>
      <w:r w:rsidRPr="00892E90">
        <w:rPr>
          <w:rFonts w:eastAsia="Times New Roman" w:cs="Traditional Arabic" w:hint="cs"/>
          <w:sz w:val="36"/>
          <w:szCs w:val="36"/>
          <w:rtl/>
        </w:rPr>
        <w:t>َّ</w:t>
      </w:r>
      <w:r w:rsidRPr="00892E90">
        <w:rPr>
          <w:rFonts w:eastAsia="Times New Roman" w:cs="Traditional Arabic"/>
          <w:sz w:val="36"/>
          <w:szCs w:val="36"/>
          <w:rtl/>
        </w:rPr>
        <w:t>لاة في الط</w:t>
      </w:r>
      <w:r w:rsidRPr="00892E90">
        <w:rPr>
          <w:rFonts w:eastAsia="Times New Roman" w:cs="Traditional Arabic" w:hint="cs"/>
          <w:sz w:val="36"/>
          <w:szCs w:val="36"/>
          <w:rtl/>
        </w:rPr>
        <w:t>َّ</w:t>
      </w:r>
      <w:r w:rsidRPr="00892E90">
        <w:rPr>
          <w:rFonts w:eastAsia="Times New Roman" w:cs="Traditional Arabic"/>
          <w:sz w:val="36"/>
          <w:szCs w:val="36"/>
          <w:rtl/>
        </w:rPr>
        <w:t>ائرة، أو القراءة من الجو</w:t>
      </w:r>
      <w:r w:rsidRPr="00892E90">
        <w:rPr>
          <w:rFonts w:eastAsia="Times New Roman" w:cs="Traditional Arabic" w:hint="cs"/>
          <w:sz w:val="36"/>
          <w:szCs w:val="36"/>
          <w:rtl/>
        </w:rPr>
        <w:t>َّ</w:t>
      </w:r>
      <w:r w:rsidRPr="00892E90">
        <w:rPr>
          <w:rFonts w:eastAsia="Times New Roman" w:cs="Traditional Arabic"/>
          <w:sz w:val="36"/>
          <w:szCs w:val="36"/>
          <w:rtl/>
        </w:rPr>
        <w:t>ال، أو حكم مس</w:t>
      </w:r>
      <w:r w:rsidRPr="00892E90">
        <w:rPr>
          <w:rFonts w:eastAsia="Times New Roman" w:cs="Traditional Arabic" w:hint="cs"/>
          <w:sz w:val="36"/>
          <w:szCs w:val="36"/>
          <w:rtl/>
        </w:rPr>
        <w:t>ّ</w:t>
      </w:r>
      <w:r w:rsidRPr="00892E90">
        <w:rPr>
          <w:rFonts w:eastAsia="Times New Roman" w:cs="Traditional Arabic"/>
          <w:sz w:val="36"/>
          <w:szCs w:val="36"/>
          <w:rtl/>
        </w:rPr>
        <w:t xml:space="preserve"> المصحف بغير طهارة إذا كان في الجوال ولا ما</w:t>
      </w:r>
      <w:r w:rsidRPr="00892E90">
        <w:rPr>
          <w:rFonts w:eastAsia="Times New Roman" w:cs="Traditional Arabic" w:hint="cs"/>
          <w:sz w:val="36"/>
          <w:szCs w:val="36"/>
          <w:rtl/>
        </w:rPr>
        <w:t xml:space="preserve"> </w:t>
      </w:r>
      <w:r w:rsidRPr="00892E90">
        <w:rPr>
          <w:rFonts w:eastAsia="Times New Roman" w:cs="Traditional Arabic"/>
          <w:sz w:val="36"/>
          <w:szCs w:val="36"/>
          <w:rtl/>
        </w:rPr>
        <w:t>يجوز، وأشياء لا حصر لها.</w:t>
      </w:r>
    </w:p>
    <w:p w14:paraId="0A1317DF"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وبالمناسبة فإن</w:t>
      </w:r>
      <w:r w:rsidRPr="00892E90">
        <w:rPr>
          <w:rFonts w:eastAsia="Times New Roman" w:cs="Traditional Arabic" w:hint="cs"/>
          <w:sz w:val="36"/>
          <w:szCs w:val="36"/>
          <w:rtl/>
        </w:rPr>
        <w:t>َّ</w:t>
      </w:r>
      <w:r w:rsidRPr="00892E90">
        <w:rPr>
          <w:rFonts w:eastAsia="Times New Roman" w:cs="Traditional Arabic"/>
          <w:sz w:val="36"/>
          <w:szCs w:val="36"/>
          <w:rtl/>
        </w:rPr>
        <w:t xml:space="preserve"> </w:t>
      </w:r>
      <w:r w:rsidRPr="00892E90">
        <w:rPr>
          <w:rFonts w:eastAsia="Times New Roman" w:cs="Traditional Arabic"/>
          <w:sz w:val="36"/>
          <w:szCs w:val="36"/>
          <w:u w:val="single"/>
          <w:rtl/>
        </w:rPr>
        <w:t>علم الفقه سبق تعريفه؛ بأن</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ه العلم المتعل</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ق بأفعال المكل</w:t>
      </w:r>
      <w:r w:rsidRPr="00892E90">
        <w:rPr>
          <w:rFonts w:eastAsia="Times New Roman" w:cs="Traditional Arabic" w:hint="cs"/>
          <w:sz w:val="36"/>
          <w:szCs w:val="36"/>
          <w:u w:val="single"/>
          <w:rtl/>
        </w:rPr>
        <w:t>َّ</w:t>
      </w:r>
      <w:r w:rsidRPr="00892E90">
        <w:rPr>
          <w:rFonts w:eastAsia="Times New Roman" w:cs="Traditional Arabic"/>
          <w:sz w:val="36"/>
          <w:szCs w:val="36"/>
          <w:u w:val="single"/>
          <w:rtl/>
        </w:rPr>
        <w:t>فين أو أفعال العباد</w:t>
      </w:r>
      <w:r w:rsidRPr="00892E90">
        <w:rPr>
          <w:rFonts w:eastAsia="Times New Roman" w:cs="Traditional Arabic"/>
          <w:sz w:val="36"/>
          <w:szCs w:val="36"/>
          <w:rtl/>
        </w:rPr>
        <w:t>، أفعال العباد الآن من ناحية أنواعها وأجناسها، تتطو</w:t>
      </w:r>
      <w:r w:rsidRPr="00892E90">
        <w:rPr>
          <w:rFonts w:eastAsia="Times New Roman" w:cs="Traditional Arabic" w:hint="cs"/>
          <w:sz w:val="36"/>
          <w:szCs w:val="36"/>
          <w:rtl/>
        </w:rPr>
        <w:t>َّ</w:t>
      </w:r>
      <w:r w:rsidRPr="00892E90">
        <w:rPr>
          <w:rFonts w:eastAsia="Times New Roman" w:cs="Traditional Arabic"/>
          <w:sz w:val="36"/>
          <w:szCs w:val="36"/>
          <w:rtl/>
        </w:rPr>
        <w:t>ر وتتسارع وتتغي</w:t>
      </w:r>
      <w:r w:rsidRPr="00892E90">
        <w:rPr>
          <w:rFonts w:eastAsia="Times New Roman" w:cs="Traditional Arabic" w:hint="cs"/>
          <w:sz w:val="36"/>
          <w:szCs w:val="36"/>
          <w:rtl/>
        </w:rPr>
        <w:t>َّ</w:t>
      </w:r>
      <w:r w:rsidRPr="00892E90">
        <w:rPr>
          <w:rFonts w:eastAsia="Times New Roman" w:cs="Traditional Arabic"/>
          <w:sz w:val="36"/>
          <w:szCs w:val="36"/>
          <w:rtl/>
        </w:rPr>
        <w:t>ر بشكل عجيب، وكل فعل من هذه الأفعال، وكل نازلة من هذه النوازل، فيها حكم</w:t>
      </w:r>
      <w:r w:rsidRPr="00892E90">
        <w:rPr>
          <w:rFonts w:eastAsia="Times New Roman" w:cs="Traditional Arabic" w:hint="cs"/>
          <w:sz w:val="36"/>
          <w:szCs w:val="36"/>
          <w:rtl/>
        </w:rPr>
        <w:t>ٌ</w:t>
      </w:r>
      <w:r w:rsidRPr="00892E90">
        <w:rPr>
          <w:rFonts w:eastAsia="Times New Roman" w:cs="Traditional Arabic"/>
          <w:sz w:val="36"/>
          <w:szCs w:val="36"/>
          <w:rtl/>
        </w:rPr>
        <w:t xml:space="preserve"> شرعي، ولهذا يقول الش</w:t>
      </w:r>
      <w:r w:rsidRPr="00892E90">
        <w:rPr>
          <w:rFonts w:eastAsia="Times New Roman" w:cs="Traditional Arabic" w:hint="cs"/>
          <w:sz w:val="36"/>
          <w:szCs w:val="36"/>
          <w:rtl/>
        </w:rPr>
        <w:t>َّ</w:t>
      </w:r>
      <w:r w:rsidRPr="00892E90">
        <w:rPr>
          <w:rFonts w:eastAsia="Times New Roman" w:cs="Traditional Arabic"/>
          <w:sz w:val="36"/>
          <w:szCs w:val="36"/>
          <w:rtl/>
        </w:rPr>
        <w:t xml:space="preserve">افعي: </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وَلَيْسَتْ تَنْزِلُ بِأَحَدٍ نَازِلَةٌ فِي الدُّنْيَا إلَّا وَفِي كِتَابِ اللَّهِ الدَّلِيلُ عَلَى سَبِيلِ الْهُدَى فِيهَا</w:t>
      </w:r>
      <w:r w:rsidRPr="00892E90">
        <w:rPr>
          <w:rFonts w:eastAsia="Times New Roman" w:cs="Traditional Arabic" w:hint="cs"/>
          <w:color w:val="4F6228"/>
          <w:sz w:val="36"/>
          <w:szCs w:val="36"/>
          <w:rtl/>
        </w:rPr>
        <w:t>)</w:t>
      </w:r>
      <w:r w:rsidRPr="00892E90">
        <w:rPr>
          <w:rFonts w:eastAsia="Times New Roman" w:cs="Traditional Arabic"/>
          <w:color w:val="275317"/>
          <w:sz w:val="36"/>
          <w:szCs w:val="36"/>
          <w:rtl/>
        </w:rPr>
        <w:t xml:space="preserve">.  </w:t>
      </w:r>
    </w:p>
    <w:p w14:paraId="198776DE"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وهذه الن</w:t>
      </w:r>
      <w:r w:rsidRPr="00892E90">
        <w:rPr>
          <w:rFonts w:eastAsia="Times New Roman" w:cs="Traditional Arabic" w:hint="cs"/>
          <w:sz w:val="36"/>
          <w:szCs w:val="36"/>
          <w:rtl/>
        </w:rPr>
        <w:t>َّ</w:t>
      </w:r>
      <w:r w:rsidRPr="00892E90">
        <w:rPr>
          <w:rFonts w:eastAsia="Times New Roman" w:cs="Traditional Arabic"/>
          <w:sz w:val="36"/>
          <w:szCs w:val="36"/>
          <w:rtl/>
        </w:rPr>
        <w:t>وازل متنو</w:t>
      </w:r>
      <w:r w:rsidRPr="00892E90">
        <w:rPr>
          <w:rFonts w:eastAsia="Times New Roman" w:cs="Traditional Arabic" w:hint="cs"/>
          <w:sz w:val="36"/>
          <w:szCs w:val="36"/>
          <w:rtl/>
        </w:rPr>
        <w:t>ِّ</w:t>
      </w:r>
      <w:r w:rsidRPr="00892E90">
        <w:rPr>
          <w:rFonts w:eastAsia="Times New Roman" w:cs="Traditional Arabic"/>
          <w:sz w:val="36"/>
          <w:szCs w:val="36"/>
          <w:rtl/>
        </w:rPr>
        <w:t>عة؛ منها نوازل تتعل</w:t>
      </w:r>
      <w:r w:rsidRPr="00892E90">
        <w:rPr>
          <w:rFonts w:eastAsia="Times New Roman" w:cs="Traditional Arabic" w:hint="cs"/>
          <w:sz w:val="36"/>
          <w:szCs w:val="36"/>
          <w:rtl/>
        </w:rPr>
        <w:t>َّ</w:t>
      </w:r>
      <w:r w:rsidRPr="00892E90">
        <w:rPr>
          <w:rFonts w:eastAsia="Times New Roman" w:cs="Traditional Arabic"/>
          <w:sz w:val="36"/>
          <w:szCs w:val="36"/>
          <w:rtl/>
        </w:rPr>
        <w:t>ق بالعبادات، ومنها نوازل تتعل</w:t>
      </w:r>
      <w:r w:rsidRPr="00892E90">
        <w:rPr>
          <w:rFonts w:eastAsia="Times New Roman" w:cs="Traditional Arabic" w:hint="cs"/>
          <w:sz w:val="36"/>
          <w:szCs w:val="36"/>
          <w:rtl/>
        </w:rPr>
        <w:t>َّ</w:t>
      </w:r>
      <w:r w:rsidRPr="00892E90">
        <w:rPr>
          <w:rFonts w:eastAsia="Times New Roman" w:cs="Traditional Arabic"/>
          <w:sz w:val="36"/>
          <w:szCs w:val="36"/>
          <w:rtl/>
        </w:rPr>
        <w:t>ق بالمعاملات، ومنها بالأسرة، ومنها بالجنايات</w:t>
      </w:r>
      <w:r w:rsidRPr="00892E90">
        <w:rPr>
          <w:rFonts w:eastAsia="Times New Roman" w:cs="Traditional Arabic" w:hint="cs"/>
          <w:sz w:val="36"/>
          <w:szCs w:val="36"/>
          <w:rtl/>
        </w:rPr>
        <w:t>..</w:t>
      </w:r>
      <w:r w:rsidRPr="00892E90">
        <w:rPr>
          <w:rFonts w:eastAsia="Times New Roman" w:cs="Traditional Arabic"/>
          <w:sz w:val="36"/>
          <w:szCs w:val="36"/>
          <w:rtl/>
        </w:rPr>
        <w:t xml:space="preserve"> ومنها نوازل تجمع أبوابًا متعد</w:t>
      </w:r>
      <w:r w:rsidRPr="00892E90">
        <w:rPr>
          <w:rFonts w:eastAsia="Times New Roman" w:cs="Traditional Arabic" w:hint="cs"/>
          <w:sz w:val="36"/>
          <w:szCs w:val="36"/>
          <w:rtl/>
        </w:rPr>
        <w:t>ِّ</w:t>
      </w:r>
      <w:r w:rsidRPr="00892E90">
        <w:rPr>
          <w:rFonts w:eastAsia="Times New Roman" w:cs="Traditional Arabic"/>
          <w:sz w:val="36"/>
          <w:szCs w:val="36"/>
          <w:rtl/>
        </w:rPr>
        <w:t>دة، وكتب العلماء والباحثون في هذه المسائل، وصدرت فيها القرارات والمجامع التي صدرت فيها قرار</w:t>
      </w:r>
      <w:r w:rsidRPr="00892E90">
        <w:rPr>
          <w:rFonts w:eastAsia="Times New Roman" w:cs="Traditional Arabic" w:hint="cs"/>
          <w:sz w:val="36"/>
          <w:szCs w:val="36"/>
          <w:rtl/>
        </w:rPr>
        <w:t>ا</w:t>
      </w:r>
      <w:r w:rsidRPr="00892E90">
        <w:rPr>
          <w:rFonts w:eastAsia="Times New Roman" w:cs="Traditional Arabic"/>
          <w:sz w:val="36"/>
          <w:szCs w:val="36"/>
          <w:rtl/>
        </w:rPr>
        <w:t>ت فقهي</w:t>
      </w:r>
      <w:r w:rsidRPr="00892E90">
        <w:rPr>
          <w:rFonts w:eastAsia="Times New Roman" w:cs="Traditional Arabic" w:hint="cs"/>
          <w:sz w:val="36"/>
          <w:szCs w:val="36"/>
          <w:rtl/>
        </w:rPr>
        <w:t>َّ</w:t>
      </w:r>
      <w:r w:rsidRPr="00892E90">
        <w:rPr>
          <w:rFonts w:eastAsia="Times New Roman" w:cs="Traditional Arabic"/>
          <w:sz w:val="36"/>
          <w:szCs w:val="36"/>
          <w:rtl/>
        </w:rPr>
        <w:t>ة.</w:t>
      </w:r>
    </w:p>
    <w:p w14:paraId="7CE7E69B"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lastRenderedPageBreak/>
        <w:t>ونشأ أيضً</w:t>
      </w:r>
      <w:r w:rsidRPr="00892E90">
        <w:rPr>
          <w:rFonts w:eastAsia="Times New Roman" w:cs="Traditional Arabic" w:hint="cs"/>
          <w:sz w:val="36"/>
          <w:szCs w:val="36"/>
          <w:rtl/>
        </w:rPr>
        <w:t>ا</w:t>
      </w:r>
      <w:r w:rsidRPr="00892E90">
        <w:rPr>
          <w:rFonts w:eastAsia="Times New Roman" w:cs="Traditional Arabic"/>
          <w:sz w:val="36"/>
          <w:szCs w:val="36"/>
          <w:rtl/>
        </w:rPr>
        <w:t xml:space="preserve"> مركز يختص</w:t>
      </w:r>
      <w:r w:rsidRPr="00892E90">
        <w:rPr>
          <w:rFonts w:eastAsia="Times New Roman" w:cs="Traditional Arabic" w:hint="cs"/>
          <w:sz w:val="36"/>
          <w:szCs w:val="36"/>
          <w:rtl/>
        </w:rPr>
        <w:t>ّ</w:t>
      </w:r>
      <w:r w:rsidRPr="00892E90">
        <w:rPr>
          <w:rFonts w:eastAsia="Times New Roman" w:cs="Traditional Arabic"/>
          <w:sz w:val="36"/>
          <w:szCs w:val="36"/>
          <w:rtl/>
        </w:rPr>
        <w:t xml:space="preserve"> بدراسة هذه القضايا وبخدمتها، مقر</w:t>
      </w:r>
      <w:r w:rsidRPr="00892E90">
        <w:rPr>
          <w:rFonts w:eastAsia="Times New Roman" w:cs="Traditional Arabic" w:hint="cs"/>
          <w:sz w:val="36"/>
          <w:szCs w:val="36"/>
          <w:rtl/>
        </w:rPr>
        <w:t>ّ</w:t>
      </w:r>
      <w:r w:rsidRPr="00892E90">
        <w:rPr>
          <w:rFonts w:eastAsia="Times New Roman" w:cs="Traditional Arabic"/>
          <w:sz w:val="36"/>
          <w:szCs w:val="36"/>
          <w:rtl/>
        </w:rPr>
        <w:t>ه في جامعة الإمام، واسمه "مركز التمي</w:t>
      </w:r>
      <w:r w:rsidRPr="00892E90">
        <w:rPr>
          <w:rFonts w:eastAsia="Times New Roman" w:cs="Traditional Arabic" w:hint="cs"/>
          <w:sz w:val="36"/>
          <w:szCs w:val="36"/>
          <w:rtl/>
        </w:rPr>
        <w:t>ّ</w:t>
      </w:r>
      <w:r w:rsidRPr="00892E90">
        <w:rPr>
          <w:rFonts w:eastAsia="Times New Roman" w:cs="Traditional Arabic"/>
          <w:sz w:val="36"/>
          <w:szCs w:val="36"/>
          <w:rtl/>
        </w:rPr>
        <w:t>ز البحثي في فقه القضايا المعاصرة"، وصدرت عنه عدد من الد</w:t>
      </w:r>
      <w:r w:rsidRPr="00892E90">
        <w:rPr>
          <w:rFonts w:eastAsia="Times New Roman" w:cs="Traditional Arabic" w:hint="cs"/>
          <w:sz w:val="36"/>
          <w:szCs w:val="36"/>
          <w:rtl/>
        </w:rPr>
        <w:t>ِّ</w:t>
      </w:r>
      <w:r w:rsidRPr="00892E90">
        <w:rPr>
          <w:rFonts w:eastAsia="Times New Roman" w:cs="Traditional Arabic"/>
          <w:sz w:val="36"/>
          <w:szCs w:val="36"/>
          <w:rtl/>
        </w:rPr>
        <w:t>راسات وعدد من الأبحاث، وصدرت عنه موسوعة "القضايا الفقهية المعاصرة"، التي سبق الإشارة إليها، وأقام المركز عددًا من الن</w:t>
      </w:r>
      <w:r w:rsidRPr="00892E90">
        <w:rPr>
          <w:rFonts w:eastAsia="Times New Roman" w:cs="Traditional Arabic" w:hint="cs"/>
          <w:sz w:val="36"/>
          <w:szCs w:val="36"/>
          <w:rtl/>
        </w:rPr>
        <w:t>َّ</w:t>
      </w:r>
      <w:r w:rsidRPr="00892E90">
        <w:rPr>
          <w:rFonts w:eastAsia="Times New Roman" w:cs="Traditional Arabic"/>
          <w:sz w:val="36"/>
          <w:szCs w:val="36"/>
          <w:rtl/>
        </w:rPr>
        <w:t xml:space="preserve">دوات والمؤتمرات.  </w:t>
      </w:r>
    </w:p>
    <w:p w14:paraId="6786BED8" w14:textId="77777777" w:rsidR="00265050" w:rsidRPr="00892E90" w:rsidRDefault="00265050" w:rsidP="00265050">
      <w:pPr>
        <w:numPr>
          <w:ilvl w:val="0"/>
          <w:numId w:val="22"/>
        </w:numPr>
        <w:pBdr>
          <w:top w:val="nil"/>
          <w:left w:val="nil"/>
          <w:bottom w:val="nil"/>
          <w:right w:val="nil"/>
          <w:between w:val="nil"/>
        </w:pBdr>
        <w:bidi/>
        <w:spacing w:after="0" w:line="240" w:lineRule="auto"/>
        <w:jc w:val="both"/>
        <w:rPr>
          <w:rFonts w:ascii="Calibri" w:eastAsia="Calibri" w:hAnsi="Calibri" w:cs="Calibri"/>
          <w:b/>
          <w:color w:val="000000"/>
          <w:sz w:val="36"/>
          <w:szCs w:val="36"/>
          <w:lang w:eastAsia="fr-FR"/>
        </w:rPr>
      </w:pPr>
      <w:r w:rsidRPr="00892E90">
        <w:rPr>
          <w:rFonts w:eastAsia="Traditional Arabic" w:cs="Traditional Arabic"/>
          <w:bCs/>
          <w:color w:val="000000"/>
          <w:sz w:val="36"/>
          <w:szCs w:val="36"/>
          <w:rtl/>
          <w:lang w:eastAsia="fr-FR"/>
        </w:rPr>
        <w:t>المعلم الت</w:t>
      </w:r>
      <w:r w:rsidRPr="00892E90">
        <w:rPr>
          <w:rFonts w:eastAsia="Traditional Arabic" w:cs="Traditional Arabic" w:hint="cs"/>
          <w:bCs/>
          <w:color w:val="000000"/>
          <w:sz w:val="36"/>
          <w:szCs w:val="36"/>
          <w:rtl/>
          <w:lang w:eastAsia="fr-FR"/>
        </w:rPr>
        <w:t>َّ</w:t>
      </w:r>
      <w:r w:rsidRPr="00892E90">
        <w:rPr>
          <w:rFonts w:eastAsia="Traditional Arabic" w:cs="Traditional Arabic"/>
          <w:bCs/>
          <w:color w:val="000000"/>
          <w:sz w:val="36"/>
          <w:szCs w:val="36"/>
          <w:rtl/>
          <w:lang w:eastAsia="fr-FR"/>
        </w:rPr>
        <w:t xml:space="preserve">اسع: </w:t>
      </w:r>
      <w:r w:rsidRPr="00892E90">
        <w:rPr>
          <w:rFonts w:eastAsia="Calibri" w:cs="Traditional Arabic"/>
          <w:b/>
          <w:bCs/>
          <w:sz w:val="36"/>
          <w:szCs w:val="36"/>
          <w:rtl/>
          <w:lang w:eastAsia="fr-FR"/>
        </w:rPr>
        <w:t>ظهور</w:t>
      </w:r>
      <w:r w:rsidRPr="00892E90">
        <w:rPr>
          <w:rFonts w:eastAsia="Traditional Arabic" w:cs="Traditional Arabic"/>
          <w:b/>
          <w:bCs/>
          <w:color w:val="000000"/>
          <w:sz w:val="36"/>
          <w:szCs w:val="36"/>
          <w:rtl/>
          <w:lang w:eastAsia="fr-FR"/>
        </w:rPr>
        <w:t xml:space="preserve"> الكل</w:t>
      </w:r>
      <w:r w:rsidRPr="00892E90">
        <w:rPr>
          <w:rFonts w:eastAsia="Traditional Arabic" w:cs="Traditional Arabic" w:hint="cs"/>
          <w:b/>
          <w:bCs/>
          <w:color w:val="000000"/>
          <w:sz w:val="36"/>
          <w:szCs w:val="36"/>
          <w:rtl/>
          <w:lang w:eastAsia="fr-FR"/>
        </w:rPr>
        <w:t>ِّ</w:t>
      </w:r>
      <w:r w:rsidRPr="00892E90">
        <w:rPr>
          <w:rFonts w:eastAsia="Traditional Arabic" w:cs="Traditional Arabic"/>
          <w:b/>
          <w:bCs/>
          <w:color w:val="000000"/>
          <w:sz w:val="36"/>
          <w:szCs w:val="36"/>
          <w:rtl/>
          <w:lang w:eastAsia="fr-FR"/>
        </w:rPr>
        <w:t>ي</w:t>
      </w:r>
      <w:r w:rsidRPr="00892E90">
        <w:rPr>
          <w:rFonts w:eastAsia="Calibri" w:cs="Traditional Arabic" w:hint="cs"/>
          <w:b/>
          <w:bCs/>
          <w:sz w:val="36"/>
          <w:szCs w:val="36"/>
          <w:rtl/>
          <w:lang w:eastAsia="fr-FR"/>
        </w:rPr>
        <w:t>َّ</w:t>
      </w:r>
      <w:r w:rsidRPr="00892E90">
        <w:rPr>
          <w:rFonts w:eastAsia="Traditional Arabic" w:cs="Traditional Arabic"/>
          <w:b/>
          <w:bCs/>
          <w:color w:val="000000"/>
          <w:sz w:val="36"/>
          <w:szCs w:val="36"/>
          <w:rtl/>
          <w:lang w:eastAsia="fr-FR"/>
        </w:rPr>
        <w:t>ات</w:t>
      </w:r>
      <w:r w:rsidRPr="00892E90">
        <w:rPr>
          <w:rFonts w:eastAsia="Traditional Arabic" w:cs="Traditional Arabic"/>
          <w:bCs/>
          <w:color w:val="000000"/>
          <w:sz w:val="36"/>
          <w:szCs w:val="36"/>
          <w:rtl/>
          <w:lang w:eastAsia="fr-FR"/>
        </w:rPr>
        <w:t xml:space="preserve"> الش</w:t>
      </w:r>
      <w:r w:rsidRPr="00892E90">
        <w:rPr>
          <w:rFonts w:eastAsia="Times New Roman" w:cs="Traditional Arabic"/>
          <w:bCs/>
          <w:color w:val="0D0D0D"/>
          <w:sz w:val="36"/>
          <w:szCs w:val="36"/>
          <w:rtl/>
        </w:rPr>
        <w:t>َّ</w:t>
      </w:r>
      <w:r w:rsidRPr="00892E90">
        <w:rPr>
          <w:rFonts w:eastAsia="Traditional Arabic" w:cs="Traditional Arabic"/>
          <w:bCs/>
          <w:color w:val="000000"/>
          <w:sz w:val="36"/>
          <w:szCs w:val="36"/>
          <w:rtl/>
          <w:lang w:eastAsia="fr-FR"/>
        </w:rPr>
        <w:t>رعي</w:t>
      </w:r>
      <w:r w:rsidRPr="00892E90">
        <w:rPr>
          <w:rFonts w:eastAsia="Times New Roman" w:cs="Traditional Arabic"/>
          <w:bCs/>
          <w:color w:val="0D0D0D"/>
          <w:sz w:val="36"/>
          <w:szCs w:val="36"/>
          <w:rtl/>
        </w:rPr>
        <w:t>َّ</w:t>
      </w:r>
      <w:r w:rsidRPr="00892E90">
        <w:rPr>
          <w:rFonts w:eastAsia="Traditional Arabic" w:cs="Traditional Arabic"/>
          <w:bCs/>
          <w:color w:val="000000"/>
          <w:sz w:val="36"/>
          <w:szCs w:val="36"/>
          <w:rtl/>
          <w:lang w:eastAsia="fr-FR"/>
        </w:rPr>
        <w:t>ة والأقسام الفقهي</w:t>
      </w:r>
      <w:r w:rsidRPr="00892E90">
        <w:rPr>
          <w:rFonts w:eastAsia="Times New Roman" w:cs="Traditional Arabic"/>
          <w:bCs/>
          <w:color w:val="0D0D0D"/>
          <w:sz w:val="36"/>
          <w:szCs w:val="36"/>
          <w:rtl/>
        </w:rPr>
        <w:t>َّ</w:t>
      </w:r>
      <w:r w:rsidRPr="00892E90">
        <w:rPr>
          <w:rFonts w:eastAsia="Traditional Arabic" w:cs="Traditional Arabic"/>
          <w:bCs/>
          <w:color w:val="000000"/>
          <w:sz w:val="36"/>
          <w:szCs w:val="36"/>
          <w:rtl/>
          <w:lang w:eastAsia="fr-FR"/>
        </w:rPr>
        <w:t>ة</w:t>
      </w:r>
      <w:r w:rsidRPr="00892E90">
        <w:rPr>
          <w:rFonts w:eastAsia="Traditional Arabic" w:cs="Traditional Arabic" w:hint="cs"/>
          <w:bCs/>
          <w:color w:val="000000"/>
          <w:sz w:val="36"/>
          <w:szCs w:val="36"/>
          <w:rtl/>
          <w:lang w:eastAsia="fr-FR"/>
        </w:rPr>
        <w:t>:</w:t>
      </w:r>
    </w:p>
    <w:p w14:paraId="37544C18"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ومن معالم العصر الحاضر، فيما يتعل</w:t>
      </w:r>
      <w:r w:rsidRPr="00892E90">
        <w:rPr>
          <w:rFonts w:eastAsia="Times New Roman" w:cs="Traditional Arabic" w:hint="cs"/>
          <w:sz w:val="36"/>
          <w:szCs w:val="36"/>
          <w:rtl/>
        </w:rPr>
        <w:t>َّ</w:t>
      </w:r>
      <w:r w:rsidRPr="00892E90">
        <w:rPr>
          <w:rFonts w:eastAsia="Times New Roman" w:cs="Traditional Arabic"/>
          <w:sz w:val="36"/>
          <w:szCs w:val="36"/>
          <w:rtl/>
        </w:rPr>
        <w:t>ق بالجانب الفقهي:</w:t>
      </w:r>
      <w:r w:rsidRPr="00892E90">
        <w:rPr>
          <w:rFonts w:eastAsia="Times New Roman" w:cs="Traditional Arabic" w:hint="cs"/>
          <w:sz w:val="36"/>
          <w:szCs w:val="36"/>
          <w:rtl/>
        </w:rPr>
        <w:t xml:space="preserve"> </w:t>
      </w:r>
      <w:r w:rsidRPr="00892E90">
        <w:rPr>
          <w:rFonts w:eastAsia="Times New Roman" w:cs="Traditional Arabic"/>
          <w:sz w:val="36"/>
          <w:szCs w:val="36"/>
          <w:rtl/>
        </w:rPr>
        <w:t>ظهور ونشأة الكل</w:t>
      </w:r>
      <w:r w:rsidRPr="00892E90">
        <w:rPr>
          <w:rFonts w:eastAsia="Times New Roman" w:cs="Traditional Arabic" w:hint="cs"/>
          <w:sz w:val="36"/>
          <w:szCs w:val="36"/>
          <w:rtl/>
        </w:rPr>
        <w:t>ِّ</w:t>
      </w:r>
      <w:r w:rsidRPr="00892E90">
        <w:rPr>
          <w:rFonts w:eastAsia="Times New Roman" w:cs="Traditional Arabic"/>
          <w:sz w:val="36"/>
          <w:szCs w:val="36"/>
          <w:rtl/>
        </w:rPr>
        <w:t>ي</w:t>
      </w:r>
      <w:r w:rsidRPr="00892E90">
        <w:rPr>
          <w:rFonts w:eastAsia="Times New Roman" w:cs="Traditional Arabic" w:hint="cs"/>
          <w:sz w:val="36"/>
          <w:szCs w:val="36"/>
          <w:rtl/>
        </w:rPr>
        <w:t>َّ</w:t>
      </w:r>
      <w:r w:rsidRPr="00892E90">
        <w:rPr>
          <w:rFonts w:eastAsia="Times New Roman" w:cs="Traditional Arabic"/>
          <w:sz w:val="36"/>
          <w:szCs w:val="36"/>
          <w:rtl/>
        </w:rPr>
        <w:t>ات الش</w:t>
      </w:r>
      <w:r w:rsidRPr="00892E90">
        <w:rPr>
          <w:rFonts w:eastAsia="Times New Roman" w:cs="Traditional Arabic" w:hint="cs"/>
          <w:sz w:val="36"/>
          <w:szCs w:val="36"/>
          <w:rtl/>
        </w:rPr>
        <w:t>َّ</w:t>
      </w:r>
      <w:r w:rsidRPr="00892E90">
        <w:rPr>
          <w:rFonts w:eastAsia="Times New Roman" w:cs="Traditional Arabic"/>
          <w:sz w:val="36"/>
          <w:szCs w:val="36"/>
          <w:rtl/>
        </w:rPr>
        <w:t>رعي</w:t>
      </w:r>
      <w:r w:rsidRPr="00892E90">
        <w:rPr>
          <w:rFonts w:eastAsia="Times New Roman" w:cs="Traditional Arabic" w:hint="cs"/>
          <w:sz w:val="36"/>
          <w:szCs w:val="36"/>
          <w:rtl/>
        </w:rPr>
        <w:t>َّ</w:t>
      </w:r>
      <w:r w:rsidRPr="00892E90">
        <w:rPr>
          <w:rFonts w:eastAsia="Times New Roman" w:cs="Traditional Arabic"/>
          <w:sz w:val="36"/>
          <w:szCs w:val="36"/>
          <w:rtl/>
        </w:rPr>
        <w:t>ة وأقسام الفقه، فأنشئت الجامعات ومن ضمن الكل</w:t>
      </w:r>
      <w:r w:rsidRPr="00892E90">
        <w:rPr>
          <w:rFonts w:eastAsia="Times New Roman" w:cs="Traditional Arabic" w:hint="cs"/>
          <w:sz w:val="36"/>
          <w:szCs w:val="36"/>
          <w:rtl/>
        </w:rPr>
        <w:t>ِّ</w:t>
      </w:r>
      <w:r w:rsidRPr="00892E90">
        <w:rPr>
          <w:rFonts w:eastAsia="Times New Roman" w:cs="Traditional Arabic"/>
          <w:sz w:val="36"/>
          <w:szCs w:val="36"/>
          <w:rtl/>
        </w:rPr>
        <w:t>يات فيها</w:t>
      </w:r>
      <w:r w:rsidRPr="00892E90">
        <w:rPr>
          <w:rFonts w:eastAsia="Times New Roman" w:cs="Traditional Arabic" w:hint="cs"/>
          <w:sz w:val="36"/>
          <w:szCs w:val="36"/>
          <w:rtl/>
        </w:rPr>
        <w:t>:</w:t>
      </w:r>
      <w:r w:rsidRPr="00892E90">
        <w:rPr>
          <w:rFonts w:eastAsia="Times New Roman" w:cs="Traditional Arabic"/>
          <w:sz w:val="36"/>
          <w:szCs w:val="36"/>
          <w:rtl/>
        </w:rPr>
        <w:t xml:space="preserve"> كل</w:t>
      </w:r>
      <w:r w:rsidRPr="00892E90">
        <w:rPr>
          <w:rFonts w:eastAsia="Times New Roman" w:cs="Traditional Arabic" w:hint="cs"/>
          <w:sz w:val="36"/>
          <w:szCs w:val="36"/>
          <w:rtl/>
        </w:rPr>
        <w:t>ِّ</w:t>
      </w:r>
      <w:r w:rsidRPr="00892E90">
        <w:rPr>
          <w:rFonts w:eastAsia="Times New Roman" w:cs="Traditional Arabic"/>
          <w:sz w:val="36"/>
          <w:szCs w:val="36"/>
          <w:rtl/>
        </w:rPr>
        <w:t>ي</w:t>
      </w:r>
      <w:r w:rsidRPr="00892E90">
        <w:rPr>
          <w:rFonts w:eastAsia="Times New Roman" w:cs="Traditional Arabic" w:hint="cs"/>
          <w:sz w:val="36"/>
          <w:szCs w:val="36"/>
          <w:rtl/>
        </w:rPr>
        <w:t>َّ</w:t>
      </w:r>
      <w:r w:rsidRPr="00892E90">
        <w:rPr>
          <w:rFonts w:eastAsia="Times New Roman" w:cs="Traditional Arabic"/>
          <w:sz w:val="36"/>
          <w:szCs w:val="36"/>
          <w:rtl/>
        </w:rPr>
        <w:t>ات الش</w:t>
      </w:r>
      <w:r w:rsidRPr="00892E90">
        <w:rPr>
          <w:rFonts w:eastAsia="Times New Roman" w:cs="Traditional Arabic" w:hint="cs"/>
          <w:sz w:val="36"/>
          <w:szCs w:val="36"/>
          <w:rtl/>
        </w:rPr>
        <w:t>َّ</w:t>
      </w:r>
      <w:r w:rsidRPr="00892E90">
        <w:rPr>
          <w:rFonts w:eastAsia="Times New Roman" w:cs="Traditional Arabic"/>
          <w:sz w:val="36"/>
          <w:szCs w:val="36"/>
          <w:rtl/>
        </w:rPr>
        <w:t>ريعة</w:t>
      </w:r>
      <w:r w:rsidRPr="00892E90">
        <w:rPr>
          <w:rFonts w:eastAsia="Times New Roman" w:cs="Traditional Arabic" w:hint="cs"/>
          <w:sz w:val="36"/>
          <w:szCs w:val="36"/>
          <w:rtl/>
        </w:rPr>
        <w:t>.</w:t>
      </w:r>
      <w:r w:rsidRPr="00892E90">
        <w:rPr>
          <w:rFonts w:eastAsia="Times New Roman" w:cs="Traditional Arabic"/>
          <w:sz w:val="36"/>
          <w:szCs w:val="36"/>
          <w:rtl/>
        </w:rPr>
        <w:t xml:space="preserve"> وكلي</w:t>
      </w:r>
      <w:r w:rsidRPr="00892E90">
        <w:rPr>
          <w:rFonts w:eastAsia="Times New Roman" w:cs="Traditional Arabic" w:hint="cs"/>
          <w:sz w:val="36"/>
          <w:szCs w:val="36"/>
          <w:rtl/>
        </w:rPr>
        <w:t>َّ</w:t>
      </w:r>
      <w:r w:rsidRPr="00892E90">
        <w:rPr>
          <w:rFonts w:eastAsia="Times New Roman" w:cs="Traditional Arabic"/>
          <w:sz w:val="36"/>
          <w:szCs w:val="36"/>
          <w:rtl/>
        </w:rPr>
        <w:t>ات الش</w:t>
      </w:r>
      <w:r w:rsidRPr="00892E90">
        <w:rPr>
          <w:rFonts w:eastAsia="Times New Roman" w:cs="Traditional Arabic" w:hint="cs"/>
          <w:sz w:val="36"/>
          <w:szCs w:val="36"/>
          <w:rtl/>
        </w:rPr>
        <w:t>َّ</w:t>
      </w:r>
      <w:r w:rsidRPr="00892E90">
        <w:rPr>
          <w:rFonts w:eastAsia="Times New Roman" w:cs="Traditional Arabic"/>
          <w:sz w:val="36"/>
          <w:szCs w:val="36"/>
          <w:rtl/>
        </w:rPr>
        <w:t>ريعة هذه خدمت من ناحية نشر العلم وتعليم الن</w:t>
      </w:r>
      <w:r w:rsidRPr="00892E90">
        <w:rPr>
          <w:rFonts w:eastAsia="Times New Roman" w:cs="Traditional Arabic" w:hint="cs"/>
          <w:sz w:val="36"/>
          <w:szCs w:val="36"/>
          <w:rtl/>
        </w:rPr>
        <w:t>َّ</w:t>
      </w:r>
      <w:r w:rsidRPr="00892E90">
        <w:rPr>
          <w:rFonts w:eastAsia="Times New Roman" w:cs="Traditional Arabic"/>
          <w:sz w:val="36"/>
          <w:szCs w:val="36"/>
          <w:rtl/>
        </w:rPr>
        <w:t>اس، منها "كل</w:t>
      </w:r>
      <w:r w:rsidRPr="00892E90">
        <w:rPr>
          <w:rFonts w:eastAsia="Times New Roman" w:cs="Traditional Arabic" w:hint="cs"/>
          <w:sz w:val="36"/>
          <w:szCs w:val="36"/>
          <w:rtl/>
        </w:rPr>
        <w:t>ِّ</w:t>
      </w:r>
      <w:r w:rsidRPr="00892E90">
        <w:rPr>
          <w:rFonts w:eastAsia="Times New Roman" w:cs="Traditional Arabic"/>
          <w:sz w:val="36"/>
          <w:szCs w:val="36"/>
          <w:rtl/>
        </w:rPr>
        <w:t>ي</w:t>
      </w:r>
      <w:r w:rsidRPr="00892E90">
        <w:rPr>
          <w:rFonts w:eastAsia="Times New Roman" w:cs="Traditional Arabic" w:hint="cs"/>
          <w:sz w:val="36"/>
          <w:szCs w:val="36"/>
          <w:rtl/>
        </w:rPr>
        <w:t>َّ</w:t>
      </w:r>
      <w:r w:rsidRPr="00892E90">
        <w:rPr>
          <w:rFonts w:eastAsia="Times New Roman" w:cs="Traditional Arabic"/>
          <w:sz w:val="36"/>
          <w:szCs w:val="36"/>
          <w:rtl/>
        </w:rPr>
        <w:t>ة الش</w:t>
      </w:r>
      <w:r w:rsidRPr="00892E90">
        <w:rPr>
          <w:rFonts w:eastAsia="Times New Roman" w:cs="Traditional Arabic" w:hint="cs"/>
          <w:sz w:val="36"/>
          <w:szCs w:val="36"/>
          <w:rtl/>
        </w:rPr>
        <w:t>َّ</w:t>
      </w:r>
      <w:r w:rsidRPr="00892E90">
        <w:rPr>
          <w:rFonts w:eastAsia="Times New Roman" w:cs="Traditional Arabic"/>
          <w:sz w:val="36"/>
          <w:szCs w:val="36"/>
          <w:rtl/>
        </w:rPr>
        <w:t>ريعة في جامعة الإمام"، و"جامعة أم</w:t>
      </w:r>
      <w:r w:rsidRPr="00892E90">
        <w:rPr>
          <w:rFonts w:eastAsia="Times New Roman" w:cs="Traditional Arabic" w:hint="cs"/>
          <w:sz w:val="36"/>
          <w:szCs w:val="36"/>
          <w:rtl/>
        </w:rPr>
        <w:t>ِّ</w:t>
      </w:r>
      <w:r w:rsidRPr="00892E90">
        <w:rPr>
          <w:rFonts w:eastAsia="Times New Roman" w:cs="Traditional Arabic"/>
          <w:sz w:val="36"/>
          <w:szCs w:val="36"/>
          <w:rtl/>
        </w:rPr>
        <w:t xml:space="preserve"> القرى"، و"جامعة القصيم"، و"الجامعة الإسلامي</w:t>
      </w:r>
      <w:r w:rsidRPr="00892E90">
        <w:rPr>
          <w:rFonts w:eastAsia="Times New Roman" w:cs="Traditional Arabic" w:hint="cs"/>
          <w:sz w:val="36"/>
          <w:szCs w:val="36"/>
          <w:rtl/>
        </w:rPr>
        <w:t>َّ</w:t>
      </w:r>
      <w:r w:rsidRPr="00892E90">
        <w:rPr>
          <w:rFonts w:eastAsia="Times New Roman" w:cs="Traditional Arabic"/>
          <w:sz w:val="36"/>
          <w:szCs w:val="36"/>
          <w:rtl/>
        </w:rPr>
        <w:t>ة"</w:t>
      </w:r>
      <w:r w:rsidRPr="00892E90">
        <w:rPr>
          <w:rFonts w:eastAsia="Times New Roman" w:cs="Traditional Arabic" w:hint="cs"/>
          <w:sz w:val="36"/>
          <w:szCs w:val="36"/>
          <w:rtl/>
        </w:rPr>
        <w:t>؛</w:t>
      </w:r>
      <w:r w:rsidRPr="00892E90">
        <w:rPr>
          <w:rFonts w:eastAsia="Times New Roman" w:cs="Traditional Arabic"/>
          <w:sz w:val="36"/>
          <w:szCs w:val="36"/>
          <w:rtl/>
        </w:rPr>
        <w:t xml:space="preserve"> وكل واحدة من هذه الكل</w:t>
      </w:r>
      <w:r w:rsidRPr="00892E90">
        <w:rPr>
          <w:rFonts w:eastAsia="Times New Roman" w:cs="Traditional Arabic" w:hint="cs"/>
          <w:sz w:val="36"/>
          <w:szCs w:val="36"/>
          <w:rtl/>
        </w:rPr>
        <w:t>ِّ</w:t>
      </w:r>
      <w:r w:rsidRPr="00892E90">
        <w:rPr>
          <w:rFonts w:eastAsia="Times New Roman" w:cs="Traditional Arabic"/>
          <w:sz w:val="36"/>
          <w:szCs w:val="36"/>
          <w:rtl/>
        </w:rPr>
        <w:t>ي</w:t>
      </w:r>
      <w:r w:rsidRPr="00892E90">
        <w:rPr>
          <w:rFonts w:eastAsia="Times New Roman" w:cs="Traditional Arabic" w:hint="cs"/>
          <w:sz w:val="36"/>
          <w:szCs w:val="36"/>
          <w:rtl/>
        </w:rPr>
        <w:t>َّ</w:t>
      </w:r>
      <w:r w:rsidRPr="00892E90">
        <w:rPr>
          <w:rFonts w:eastAsia="Times New Roman" w:cs="Traditional Arabic"/>
          <w:sz w:val="36"/>
          <w:szCs w:val="36"/>
          <w:rtl/>
        </w:rPr>
        <w:t>ات لها منهج</w:t>
      </w:r>
      <w:r w:rsidRPr="00892E90">
        <w:rPr>
          <w:rFonts w:eastAsia="Times New Roman" w:cs="Traditional Arabic" w:hint="cs"/>
          <w:sz w:val="36"/>
          <w:szCs w:val="36"/>
          <w:rtl/>
        </w:rPr>
        <w:t>ٌ</w:t>
      </w:r>
      <w:r w:rsidRPr="00892E90">
        <w:rPr>
          <w:rFonts w:eastAsia="Times New Roman" w:cs="Traditional Arabic"/>
          <w:sz w:val="36"/>
          <w:szCs w:val="36"/>
          <w:rtl/>
        </w:rPr>
        <w:t xml:space="preserve"> ومقر</w:t>
      </w:r>
      <w:r w:rsidRPr="00892E90">
        <w:rPr>
          <w:rFonts w:eastAsia="Times New Roman" w:cs="Traditional Arabic" w:hint="cs"/>
          <w:sz w:val="36"/>
          <w:szCs w:val="36"/>
          <w:rtl/>
        </w:rPr>
        <w:t>َّ</w:t>
      </w:r>
      <w:r w:rsidRPr="00892E90">
        <w:rPr>
          <w:rFonts w:eastAsia="Times New Roman" w:cs="Traditional Arabic"/>
          <w:sz w:val="36"/>
          <w:szCs w:val="36"/>
          <w:rtl/>
        </w:rPr>
        <w:t xml:space="preserve">رات ومفردات، ولو أردنا أن نذكرها، لطال المقام.  </w:t>
      </w:r>
    </w:p>
    <w:p w14:paraId="37F81693"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وأيضًا من الأشياء التي حرّكت البحث العلمي في هذه الكل</w:t>
      </w:r>
      <w:r w:rsidRPr="00892E90">
        <w:rPr>
          <w:rFonts w:eastAsia="Times New Roman" w:cs="Traditional Arabic" w:hint="cs"/>
          <w:sz w:val="36"/>
          <w:szCs w:val="36"/>
          <w:rtl/>
        </w:rPr>
        <w:t>ِّ</w:t>
      </w:r>
      <w:r w:rsidRPr="00892E90">
        <w:rPr>
          <w:rFonts w:eastAsia="Times New Roman" w:cs="Traditional Arabic"/>
          <w:sz w:val="36"/>
          <w:szCs w:val="36"/>
          <w:rtl/>
        </w:rPr>
        <w:t>ي</w:t>
      </w:r>
      <w:r w:rsidRPr="00892E90">
        <w:rPr>
          <w:rFonts w:eastAsia="Times New Roman" w:cs="Traditional Arabic" w:hint="cs"/>
          <w:sz w:val="36"/>
          <w:szCs w:val="36"/>
          <w:rtl/>
        </w:rPr>
        <w:t>َّ</w:t>
      </w:r>
      <w:r w:rsidRPr="00892E90">
        <w:rPr>
          <w:rFonts w:eastAsia="Times New Roman" w:cs="Traditional Arabic"/>
          <w:sz w:val="36"/>
          <w:szCs w:val="36"/>
          <w:rtl/>
        </w:rPr>
        <w:t>ات الش</w:t>
      </w:r>
      <w:r w:rsidRPr="00892E90">
        <w:rPr>
          <w:rFonts w:eastAsia="Times New Roman" w:cs="Traditional Arabic" w:hint="cs"/>
          <w:sz w:val="36"/>
          <w:szCs w:val="36"/>
          <w:rtl/>
        </w:rPr>
        <w:t>َّ</w:t>
      </w:r>
      <w:r w:rsidRPr="00892E90">
        <w:rPr>
          <w:rFonts w:eastAsia="Times New Roman" w:cs="Traditional Arabic"/>
          <w:sz w:val="36"/>
          <w:szCs w:val="36"/>
          <w:rtl/>
        </w:rPr>
        <w:t>رعية هو افتتاح الد</w:t>
      </w:r>
      <w:r w:rsidRPr="00892E90">
        <w:rPr>
          <w:rFonts w:eastAsia="Times New Roman" w:cs="Traditional Arabic" w:hint="cs"/>
          <w:sz w:val="36"/>
          <w:szCs w:val="36"/>
          <w:rtl/>
        </w:rPr>
        <w:t>ِّ</w:t>
      </w:r>
      <w:r w:rsidRPr="00892E90">
        <w:rPr>
          <w:rFonts w:eastAsia="Times New Roman" w:cs="Traditional Arabic"/>
          <w:sz w:val="36"/>
          <w:szCs w:val="36"/>
          <w:rtl/>
        </w:rPr>
        <w:t>راسات العليا، وصار كل طالب إذا أراد أن يتخر</w:t>
      </w:r>
      <w:r w:rsidRPr="00892E90">
        <w:rPr>
          <w:rFonts w:eastAsia="Times New Roman" w:cs="Traditional Arabic" w:hint="cs"/>
          <w:sz w:val="36"/>
          <w:szCs w:val="36"/>
          <w:rtl/>
        </w:rPr>
        <w:t>َّ</w:t>
      </w:r>
      <w:r w:rsidRPr="00892E90">
        <w:rPr>
          <w:rFonts w:eastAsia="Times New Roman" w:cs="Traditional Arabic"/>
          <w:sz w:val="36"/>
          <w:szCs w:val="36"/>
          <w:rtl/>
        </w:rPr>
        <w:t>ج بدرجة الماجستير أو الد</w:t>
      </w:r>
      <w:r w:rsidRPr="00892E90">
        <w:rPr>
          <w:rFonts w:eastAsia="Times New Roman" w:cs="Traditional Arabic" w:hint="cs"/>
          <w:sz w:val="36"/>
          <w:szCs w:val="36"/>
          <w:rtl/>
        </w:rPr>
        <w:t>ُّ</w:t>
      </w:r>
      <w:r w:rsidRPr="00892E90">
        <w:rPr>
          <w:rFonts w:eastAsia="Times New Roman" w:cs="Traditional Arabic"/>
          <w:sz w:val="36"/>
          <w:szCs w:val="36"/>
          <w:rtl/>
        </w:rPr>
        <w:t>كتورا</w:t>
      </w:r>
      <w:r w:rsidRPr="00892E90">
        <w:rPr>
          <w:rFonts w:eastAsia="Times New Roman" w:cs="Traditional Arabic" w:hint="cs"/>
          <w:sz w:val="36"/>
          <w:szCs w:val="36"/>
          <w:rtl/>
        </w:rPr>
        <w:t>ة؛</w:t>
      </w:r>
      <w:r w:rsidRPr="00892E90">
        <w:rPr>
          <w:rFonts w:eastAsia="Times New Roman" w:cs="Traditional Arabic"/>
          <w:sz w:val="36"/>
          <w:szCs w:val="36"/>
          <w:rtl/>
        </w:rPr>
        <w:t xml:space="preserve"> لا ب</w:t>
      </w:r>
      <w:r w:rsidRPr="00892E90">
        <w:rPr>
          <w:rFonts w:eastAsia="Times New Roman" w:cs="Traditional Arabic" w:hint="cs"/>
          <w:sz w:val="36"/>
          <w:szCs w:val="36"/>
          <w:rtl/>
        </w:rPr>
        <w:t>ُ</w:t>
      </w:r>
      <w:r w:rsidRPr="00892E90">
        <w:rPr>
          <w:rFonts w:eastAsia="Times New Roman" w:cs="Traditional Arabic"/>
          <w:sz w:val="36"/>
          <w:szCs w:val="36"/>
          <w:rtl/>
        </w:rPr>
        <w:t>د</w:t>
      </w:r>
      <w:r w:rsidRPr="00892E90">
        <w:rPr>
          <w:rFonts w:eastAsia="Times New Roman" w:cs="Traditional Arabic" w:hint="cs"/>
          <w:sz w:val="36"/>
          <w:szCs w:val="36"/>
          <w:rtl/>
        </w:rPr>
        <w:t>َّ</w:t>
      </w:r>
      <w:r w:rsidRPr="00892E90">
        <w:rPr>
          <w:rFonts w:eastAsia="Times New Roman" w:cs="Traditional Arabic"/>
          <w:sz w:val="36"/>
          <w:szCs w:val="36"/>
          <w:rtl/>
        </w:rPr>
        <w:t xml:space="preserve"> أن يكتب بحثًا، وهذه البحوث بعضها يطبع وبعضها لا يطبع، لكنها حرّكت البحث الفقهي.</w:t>
      </w:r>
    </w:p>
    <w:p w14:paraId="4386E7C9"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والر</w:t>
      </w:r>
      <w:r w:rsidRPr="00892E90">
        <w:rPr>
          <w:rFonts w:eastAsia="Times New Roman" w:cs="Traditional Arabic" w:hint="cs"/>
          <w:sz w:val="36"/>
          <w:szCs w:val="36"/>
          <w:rtl/>
        </w:rPr>
        <w:t>َّ</w:t>
      </w:r>
      <w:r w:rsidRPr="00892E90">
        <w:rPr>
          <w:rFonts w:eastAsia="Times New Roman" w:cs="Traditional Arabic"/>
          <w:sz w:val="36"/>
          <w:szCs w:val="36"/>
          <w:rtl/>
        </w:rPr>
        <w:t>سائل العلمي</w:t>
      </w:r>
      <w:r w:rsidRPr="00892E90">
        <w:rPr>
          <w:rFonts w:eastAsia="Times New Roman" w:cs="Traditional Arabic" w:hint="cs"/>
          <w:sz w:val="36"/>
          <w:szCs w:val="36"/>
          <w:rtl/>
        </w:rPr>
        <w:t>َّ</w:t>
      </w:r>
      <w:r w:rsidRPr="00892E90">
        <w:rPr>
          <w:rFonts w:eastAsia="Times New Roman" w:cs="Traditional Arabic"/>
          <w:sz w:val="36"/>
          <w:szCs w:val="36"/>
          <w:rtl/>
        </w:rPr>
        <w:t>ة سواءً في ذلك الر</w:t>
      </w:r>
      <w:r w:rsidRPr="00892E90">
        <w:rPr>
          <w:rFonts w:eastAsia="Times New Roman" w:cs="Traditional Arabic" w:hint="cs"/>
          <w:sz w:val="36"/>
          <w:szCs w:val="36"/>
          <w:rtl/>
        </w:rPr>
        <w:t>َّ</w:t>
      </w:r>
      <w:r w:rsidRPr="00892E90">
        <w:rPr>
          <w:rFonts w:eastAsia="Times New Roman" w:cs="Traditional Arabic"/>
          <w:sz w:val="36"/>
          <w:szCs w:val="36"/>
          <w:rtl/>
        </w:rPr>
        <w:t>سائل المتعل</w:t>
      </w:r>
      <w:r w:rsidRPr="00892E90">
        <w:rPr>
          <w:rFonts w:eastAsia="Times New Roman" w:cs="Traditional Arabic" w:hint="cs"/>
          <w:sz w:val="36"/>
          <w:szCs w:val="36"/>
          <w:rtl/>
        </w:rPr>
        <w:t>ِّ</w:t>
      </w:r>
      <w:r w:rsidRPr="00892E90">
        <w:rPr>
          <w:rFonts w:eastAsia="Times New Roman" w:cs="Traditional Arabic"/>
          <w:sz w:val="36"/>
          <w:szCs w:val="36"/>
          <w:rtl/>
        </w:rPr>
        <w:t>قة بالماجستير أو الر</w:t>
      </w:r>
      <w:r w:rsidRPr="00892E90">
        <w:rPr>
          <w:rFonts w:eastAsia="Times New Roman" w:cs="Traditional Arabic" w:hint="cs"/>
          <w:sz w:val="36"/>
          <w:szCs w:val="36"/>
          <w:rtl/>
        </w:rPr>
        <w:t>َّ</w:t>
      </w:r>
      <w:r w:rsidRPr="00892E90">
        <w:rPr>
          <w:rFonts w:eastAsia="Times New Roman" w:cs="Traditional Arabic"/>
          <w:sz w:val="36"/>
          <w:szCs w:val="36"/>
          <w:rtl/>
        </w:rPr>
        <w:t>سائل المتعل</w:t>
      </w:r>
      <w:r w:rsidRPr="00892E90">
        <w:rPr>
          <w:rFonts w:eastAsia="Times New Roman" w:cs="Traditional Arabic" w:hint="cs"/>
          <w:sz w:val="36"/>
          <w:szCs w:val="36"/>
          <w:rtl/>
        </w:rPr>
        <w:t>ِّ</w:t>
      </w:r>
      <w:r w:rsidRPr="00892E90">
        <w:rPr>
          <w:rFonts w:eastAsia="Times New Roman" w:cs="Traditional Arabic"/>
          <w:sz w:val="36"/>
          <w:szCs w:val="36"/>
          <w:rtl/>
        </w:rPr>
        <w:t>قة بالد</w:t>
      </w:r>
      <w:r w:rsidRPr="00892E90">
        <w:rPr>
          <w:rFonts w:eastAsia="Times New Roman" w:cs="Traditional Arabic" w:hint="cs"/>
          <w:sz w:val="36"/>
          <w:szCs w:val="36"/>
          <w:rtl/>
        </w:rPr>
        <w:t>ُّ</w:t>
      </w:r>
      <w:r w:rsidRPr="00892E90">
        <w:rPr>
          <w:rFonts w:eastAsia="Times New Roman" w:cs="Traditional Arabic"/>
          <w:sz w:val="36"/>
          <w:szCs w:val="36"/>
          <w:rtl/>
        </w:rPr>
        <w:t>كتورا</w:t>
      </w:r>
      <w:r w:rsidRPr="00892E90">
        <w:rPr>
          <w:rFonts w:eastAsia="Times New Roman" w:cs="Traditional Arabic" w:hint="cs"/>
          <w:sz w:val="36"/>
          <w:szCs w:val="36"/>
          <w:rtl/>
        </w:rPr>
        <w:t>ة</w:t>
      </w:r>
      <w:r w:rsidRPr="00892E90">
        <w:rPr>
          <w:rFonts w:eastAsia="Times New Roman" w:cs="Traditional Arabic"/>
          <w:sz w:val="36"/>
          <w:szCs w:val="36"/>
          <w:rtl/>
        </w:rPr>
        <w:t>، فيها ما هو على مستوى الجودة ومفيد جدً</w:t>
      </w:r>
      <w:r w:rsidRPr="00892E90">
        <w:rPr>
          <w:rFonts w:eastAsia="Times New Roman" w:cs="Traditional Arabic" w:hint="cs"/>
          <w:sz w:val="36"/>
          <w:szCs w:val="36"/>
          <w:rtl/>
        </w:rPr>
        <w:t>ّ</w:t>
      </w:r>
      <w:r w:rsidRPr="00892E90">
        <w:rPr>
          <w:rFonts w:eastAsia="Times New Roman" w:cs="Traditional Arabic"/>
          <w:sz w:val="36"/>
          <w:szCs w:val="36"/>
          <w:rtl/>
        </w:rPr>
        <w:t xml:space="preserve">ا، ويعتبر مرجعًا في بابه، وفيها ما هو دون ذلك، وفيها ما ينطبق عليه قول القائل: </w:t>
      </w:r>
    </w:p>
    <w:p w14:paraId="2976D074" w14:textId="77777777" w:rsidR="00265050" w:rsidRPr="00892E90" w:rsidRDefault="00265050" w:rsidP="00265050">
      <w:pPr>
        <w:bidi/>
        <w:spacing w:line="240" w:lineRule="auto"/>
        <w:jc w:val="center"/>
        <w:rPr>
          <w:rFonts w:eastAsia="Times New Roman" w:cs="Traditional Arabic"/>
          <w:color w:val="4F6228"/>
          <w:sz w:val="36"/>
          <w:szCs w:val="36"/>
          <w:rtl/>
        </w:rPr>
      </w:pPr>
      <w:r w:rsidRPr="00892E90">
        <w:rPr>
          <w:rFonts w:eastAsia="Times New Roman" w:cs="Traditional Arabic" w:hint="cs"/>
          <w:color w:val="4F6228"/>
          <w:sz w:val="36"/>
          <w:szCs w:val="36"/>
          <w:rtl/>
        </w:rPr>
        <w:t>(</w:t>
      </w:r>
      <w:r w:rsidRPr="00892E90">
        <w:rPr>
          <w:rFonts w:eastAsia="Times New Roman" w:cs="Traditional Arabic" w:hint="eastAsia"/>
          <w:color w:val="4F6228"/>
          <w:sz w:val="36"/>
          <w:szCs w:val="36"/>
          <w:rtl/>
        </w:rPr>
        <w:t>كم</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خدع</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الناسَ</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بريقُ</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الأغلفه</w:t>
      </w:r>
    </w:p>
    <w:p w14:paraId="4E27C217" w14:textId="77777777" w:rsidR="00265050" w:rsidRPr="00892E90" w:rsidRDefault="00265050" w:rsidP="00265050">
      <w:pPr>
        <w:bidi/>
        <w:spacing w:line="240" w:lineRule="auto"/>
        <w:jc w:val="center"/>
        <w:rPr>
          <w:rFonts w:eastAsia="Times New Roman" w:cs="Traditional Arabic"/>
          <w:color w:val="4F6228"/>
          <w:sz w:val="36"/>
          <w:szCs w:val="36"/>
          <w:rtl/>
        </w:rPr>
      </w:pPr>
      <w:r w:rsidRPr="00892E90">
        <w:rPr>
          <w:rFonts w:eastAsia="Times New Roman" w:cs="Traditional Arabic" w:hint="eastAsia"/>
          <w:color w:val="4F6228"/>
          <w:sz w:val="36"/>
          <w:szCs w:val="36"/>
          <w:rtl/>
        </w:rPr>
        <w:t>وكم</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كتاب</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حقُ</w:t>
      </w:r>
      <w:r w:rsidRPr="00892E90">
        <w:rPr>
          <w:rFonts w:eastAsia="Times New Roman" w:cs="Traditional Arabic" w:hint="cs"/>
          <w:color w:val="4F6228"/>
          <w:sz w:val="36"/>
          <w:szCs w:val="36"/>
          <w:rtl/>
        </w:rPr>
        <w:t>ّ</w:t>
      </w:r>
      <w:r w:rsidRPr="00892E90">
        <w:rPr>
          <w:rFonts w:eastAsia="Times New Roman" w:cs="Traditional Arabic" w:hint="eastAsia"/>
          <w:color w:val="4F6228"/>
          <w:sz w:val="36"/>
          <w:szCs w:val="36"/>
          <w:rtl/>
        </w:rPr>
        <w:t>ه</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أن</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تُتْلفَه</w:t>
      </w:r>
      <w:r w:rsidRPr="00892E90">
        <w:rPr>
          <w:rFonts w:eastAsia="Times New Roman" w:cs="Traditional Arabic" w:hint="cs"/>
          <w:color w:val="4F6228"/>
          <w:sz w:val="36"/>
          <w:szCs w:val="36"/>
          <w:rtl/>
        </w:rPr>
        <w:t>)</w:t>
      </w:r>
    </w:p>
    <w:p w14:paraId="664DBEED"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 xml:space="preserve">وكما قال الأول: </w:t>
      </w:r>
    </w:p>
    <w:p w14:paraId="4FA26A61" w14:textId="77777777" w:rsidR="00265050" w:rsidRPr="00892E90" w:rsidRDefault="00265050" w:rsidP="00265050">
      <w:pPr>
        <w:bidi/>
        <w:spacing w:after="0" w:line="240" w:lineRule="auto"/>
        <w:jc w:val="center"/>
        <w:rPr>
          <w:rFonts w:eastAsia="Times New Roman" w:cs="Traditional Arabic"/>
          <w:color w:val="4F6228"/>
          <w:sz w:val="36"/>
          <w:szCs w:val="36"/>
          <w:rtl/>
        </w:rPr>
      </w:pPr>
      <w:r w:rsidRPr="00892E90">
        <w:rPr>
          <w:rFonts w:eastAsia="Times New Roman" w:cs="Traditional Arabic" w:hint="cs"/>
          <w:color w:val="4F6228"/>
          <w:sz w:val="36"/>
          <w:szCs w:val="36"/>
          <w:rtl/>
        </w:rPr>
        <w:t>(</w:t>
      </w:r>
      <w:r w:rsidRPr="00892E90">
        <w:rPr>
          <w:rFonts w:eastAsia="Times New Roman" w:cs="Traditional Arabic" w:hint="eastAsia"/>
          <w:color w:val="4F6228"/>
          <w:sz w:val="36"/>
          <w:szCs w:val="36"/>
          <w:rtl/>
        </w:rPr>
        <w:t>إستبدلُوا</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لفظ</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الفقيه</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بغيره</w:t>
      </w:r>
    </w:p>
    <w:p w14:paraId="24D7F4BD" w14:textId="77777777" w:rsidR="00265050" w:rsidRPr="00892E90" w:rsidRDefault="00265050" w:rsidP="00265050">
      <w:pPr>
        <w:bidi/>
        <w:spacing w:after="0" w:line="240" w:lineRule="auto"/>
        <w:jc w:val="center"/>
        <w:rPr>
          <w:rFonts w:eastAsia="Times New Roman" w:cs="Traditional Arabic"/>
          <w:color w:val="4F6228"/>
          <w:sz w:val="36"/>
          <w:szCs w:val="36"/>
          <w:rtl/>
        </w:rPr>
      </w:pPr>
      <w:r w:rsidRPr="00892E90">
        <w:rPr>
          <w:rFonts w:eastAsia="Times New Roman" w:cs="Traditional Arabic" w:hint="eastAsia"/>
          <w:color w:val="4F6228"/>
          <w:sz w:val="36"/>
          <w:szCs w:val="36"/>
          <w:rtl/>
        </w:rPr>
        <w:t>ومن</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العجيب</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مُحَدّثون</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دكاترة</w:t>
      </w:r>
    </w:p>
    <w:p w14:paraId="0BD4C6E9" w14:textId="77777777" w:rsidR="00265050" w:rsidRPr="00892E90" w:rsidRDefault="00265050" w:rsidP="00265050">
      <w:pPr>
        <w:bidi/>
        <w:spacing w:after="0" w:line="240" w:lineRule="auto"/>
        <w:jc w:val="center"/>
        <w:rPr>
          <w:rFonts w:eastAsia="Times New Roman" w:cs="Traditional Arabic"/>
          <w:color w:val="4F6228"/>
          <w:sz w:val="36"/>
          <w:szCs w:val="36"/>
          <w:rtl/>
        </w:rPr>
      </w:pPr>
      <w:r w:rsidRPr="00892E90">
        <w:rPr>
          <w:rFonts w:eastAsia="Times New Roman" w:cs="Traditional Arabic" w:hint="eastAsia"/>
          <w:color w:val="4F6228"/>
          <w:sz w:val="36"/>
          <w:szCs w:val="36"/>
          <w:rtl/>
        </w:rPr>
        <w:t>والله</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لو</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سمع</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الجُدُود</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ب</w:t>
      </w:r>
      <w:r w:rsidRPr="00892E90">
        <w:rPr>
          <w:rFonts w:eastAsia="Times New Roman" w:cs="Traditional Arabic"/>
          <w:color w:val="4F6228"/>
          <w:sz w:val="36"/>
          <w:szCs w:val="36"/>
          <w:rtl/>
        </w:rPr>
        <w:t>حالنا</w:t>
      </w:r>
    </w:p>
    <w:p w14:paraId="7CDFA0B9" w14:textId="77777777" w:rsidR="00265050" w:rsidRPr="00892E90" w:rsidRDefault="00265050" w:rsidP="00265050">
      <w:pPr>
        <w:bidi/>
        <w:spacing w:after="0" w:line="240" w:lineRule="auto"/>
        <w:jc w:val="center"/>
        <w:rPr>
          <w:rFonts w:eastAsia="Times New Roman" w:cs="Traditional Arabic"/>
          <w:color w:val="4F6228"/>
          <w:sz w:val="36"/>
          <w:szCs w:val="36"/>
          <w:rtl/>
        </w:rPr>
      </w:pPr>
      <w:r w:rsidRPr="00892E90">
        <w:rPr>
          <w:rFonts w:eastAsia="Times New Roman" w:cs="Traditional Arabic" w:hint="eastAsia"/>
          <w:color w:val="4F6228"/>
          <w:sz w:val="36"/>
          <w:szCs w:val="36"/>
          <w:rtl/>
        </w:rPr>
        <w:t>لتناقلوها</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في</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المجالس</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نادرة</w:t>
      </w:r>
      <w:r w:rsidRPr="00892E90">
        <w:rPr>
          <w:rFonts w:eastAsia="Times New Roman" w:cs="Traditional Arabic"/>
          <w:color w:val="4F6228"/>
          <w:sz w:val="36"/>
          <w:szCs w:val="36"/>
          <w:rtl/>
        </w:rPr>
        <w:t>!</w:t>
      </w:r>
      <w:r w:rsidRPr="00892E90">
        <w:rPr>
          <w:rFonts w:eastAsia="Times New Roman" w:cs="Traditional Arabic" w:hint="cs"/>
          <w:color w:val="4F6228"/>
          <w:sz w:val="36"/>
          <w:szCs w:val="36"/>
          <w:rtl/>
        </w:rPr>
        <w:t>)</w:t>
      </w:r>
    </w:p>
    <w:p w14:paraId="2A25CF5F" w14:textId="77777777" w:rsidR="00265050" w:rsidRPr="00892E90" w:rsidRDefault="00265050" w:rsidP="00265050">
      <w:pPr>
        <w:bidi/>
        <w:spacing w:after="0" w:line="240" w:lineRule="auto"/>
        <w:jc w:val="center"/>
        <w:rPr>
          <w:rFonts w:eastAsia="Times New Roman" w:cs="Traditional Arabic"/>
          <w:color w:val="4F6228"/>
          <w:sz w:val="36"/>
          <w:szCs w:val="36"/>
          <w:rtl/>
        </w:rPr>
      </w:pPr>
    </w:p>
    <w:p w14:paraId="0791343A"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وأحيانًا ينطبق على بعض الناس يحصل على الد</w:t>
      </w:r>
      <w:r w:rsidRPr="00892E90">
        <w:rPr>
          <w:rFonts w:eastAsia="Times New Roman" w:cs="Traditional Arabic" w:hint="cs"/>
          <w:sz w:val="36"/>
          <w:szCs w:val="36"/>
          <w:rtl/>
        </w:rPr>
        <w:t>ُّ</w:t>
      </w:r>
      <w:r w:rsidRPr="00892E90">
        <w:rPr>
          <w:rFonts w:eastAsia="Times New Roman" w:cs="Traditional Arabic"/>
          <w:sz w:val="36"/>
          <w:szCs w:val="36"/>
          <w:rtl/>
        </w:rPr>
        <w:t>كتوراة -وما أبر</w:t>
      </w:r>
      <w:r w:rsidRPr="00892E90">
        <w:rPr>
          <w:rFonts w:eastAsia="Times New Roman" w:cs="Traditional Arabic" w:hint="cs"/>
          <w:sz w:val="36"/>
          <w:szCs w:val="36"/>
          <w:rtl/>
        </w:rPr>
        <w:t>ِّ</w:t>
      </w:r>
      <w:r w:rsidRPr="00892E90">
        <w:rPr>
          <w:rFonts w:eastAsia="Times New Roman" w:cs="Traditional Arabic"/>
          <w:sz w:val="36"/>
          <w:szCs w:val="36"/>
          <w:rtl/>
        </w:rPr>
        <w:t>ئ نفسي- فيدخل في قول القائل عن الجامعة:</w:t>
      </w:r>
    </w:p>
    <w:p w14:paraId="688D37D6" w14:textId="77777777" w:rsidR="00265050" w:rsidRPr="00892E90" w:rsidRDefault="00265050" w:rsidP="00265050">
      <w:pPr>
        <w:bidi/>
        <w:spacing w:after="0" w:line="240" w:lineRule="auto"/>
        <w:jc w:val="center"/>
        <w:rPr>
          <w:rFonts w:eastAsia="Times New Roman" w:cs="Traditional Arabic"/>
          <w:color w:val="4F6228"/>
          <w:sz w:val="36"/>
          <w:szCs w:val="36"/>
          <w:rtl/>
        </w:rPr>
      </w:pPr>
      <w:r w:rsidRPr="00892E90">
        <w:rPr>
          <w:rFonts w:eastAsia="Times New Roman" w:cs="Traditional Arabic" w:hint="cs"/>
          <w:color w:val="4F6228"/>
          <w:sz w:val="36"/>
          <w:szCs w:val="36"/>
          <w:rtl/>
        </w:rPr>
        <w:t>(</w:t>
      </w:r>
      <w:r w:rsidRPr="00892E90">
        <w:rPr>
          <w:rFonts w:eastAsia="Times New Roman" w:cs="Traditional Arabic" w:hint="eastAsia"/>
          <w:color w:val="4F6228"/>
          <w:sz w:val="36"/>
          <w:szCs w:val="36"/>
          <w:rtl/>
        </w:rPr>
        <w:t>ودخلت</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فيها</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جاهلًا</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متواضعًا</w:t>
      </w:r>
    </w:p>
    <w:p w14:paraId="0CA3F160" w14:textId="77777777" w:rsidR="00265050" w:rsidRPr="00892E90" w:rsidRDefault="00265050" w:rsidP="00265050">
      <w:pPr>
        <w:bidi/>
        <w:spacing w:after="0" w:line="240" w:lineRule="auto"/>
        <w:jc w:val="center"/>
        <w:rPr>
          <w:rFonts w:eastAsia="Times New Roman" w:cs="Traditional Arabic"/>
          <w:color w:val="4F6228"/>
          <w:sz w:val="36"/>
          <w:szCs w:val="36"/>
          <w:rtl/>
        </w:rPr>
      </w:pPr>
      <w:r w:rsidRPr="00892E90">
        <w:rPr>
          <w:rFonts w:eastAsia="Times New Roman" w:cs="Traditional Arabic" w:hint="eastAsia"/>
          <w:color w:val="4F6228"/>
          <w:sz w:val="36"/>
          <w:szCs w:val="36"/>
          <w:rtl/>
        </w:rPr>
        <w:lastRenderedPageBreak/>
        <w:t>وخرجت</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منها</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جاهلًا</w:t>
      </w:r>
      <w:r w:rsidRPr="00892E90">
        <w:rPr>
          <w:rFonts w:eastAsia="Times New Roman" w:cs="Traditional Arabic" w:hint="cs"/>
          <w:color w:val="4F6228"/>
          <w:sz w:val="36"/>
          <w:szCs w:val="36"/>
          <w:rtl/>
        </w:rPr>
        <w:t xml:space="preserve"> </w:t>
      </w:r>
      <w:r w:rsidRPr="00892E90">
        <w:rPr>
          <w:rFonts w:eastAsia="Times New Roman" w:cs="Traditional Arabic" w:hint="eastAsia"/>
          <w:color w:val="4F6228"/>
          <w:sz w:val="36"/>
          <w:szCs w:val="36"/>
          <w:rtl/>
        </w:rPr>
        <w:t>دكتورًا</w:t>
      </w:r>
      <w:r w:rsidRPr="00892E90">
        <w:rPr>
          <w:rFonts w:eastAsia="Times New Roman" w:cs="Traditional Arabic" w:hint="cs"/>
          <w:color w:val="4F6228"/>
          <w:sz w:val="36"/>
          <w:szCs w:val="36"/>
          <w:rtl/>
        </w:rPr>
        <w:t>)</w:t>
      </w:r>
    </w:p>
    <w:p w14:paraId="086FA12E"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hint="cs"/>
          <w:sz w:val="36"/>
          <w:szCs w:val="36"/>
          <w:rtl/>
        </w:rPr>
        <w:t>و</w:t>
      </w:r>
      <w:r w:rsidRPr="00892E90">
        <w:rPr>
          <w:rFonts w:eastAsia="Times New Roman" w:cs="Traditional Arabic" w:hint="eastAsia"/>
          <w:sz w:val="36"/>
          <w:szCs w:val="36"/>
          <w:rtl/>
        </w:rPr>
        <w:t>في</w:t>
      </w:r>
      <w:r w:rsidRPr="00892E90">
        <w:rPr>
          <w:rFonts w:eastAsia="Times New Roman" w:cs="Traditional Arabic"/>
          <w:sz w:val="36"/>
          <w:szCs w:val="36"/>
          <w:rtl/>
        </w:rPr>
        <w:t xml:space="preserve"> </w:t>
      </w:r>
      <w:r w:rsidRPr="00892E90">
        <w:rPr>
          <w:rFonts w:eastAsia="Times New Roman" w:cs="Traditional Arabic" w:hint="eastAsia"/>
          <w:sz w:val="36"/>
          <w:szCs w:val="36"/>
          <w:rtl/>
        </w:rPr>
        <w:t>رواية</w:t>
      </w:r>
      <w:r w:rsidRPr="00892E90">
        <w:rPr>
          <w:rFonts w:eastAsia="Times New Roman" w:cs="Traditional Arabic" w:hint="cs"/>
          <w:sz w:val="36"/>
          <w:szCs w:val="36"/>
          <w:rtl/>
        </w:rPr>
        <w:t xml:space="preserve">: </w:t>
      </w:r>
    </w:p>
    <w:p w14:paraId="3D87291E" w14:textId="77777777" w:rsidR="00265050" w:rsidRPr="00892E90" w:rsidRDefault="00265050" w:rsidP="00265050">
      <w:pPr>
        <w:bidi/>
        <w:spacing w:line="240" w:lineRule="auto"/>
        <w:jc w:val="center"/>
        <w:rPr>
          <w:rFonts w:eastAsia="Times New Roman" w:cs="Traditional Arabic"/>
          <w:color w:val="4F6228"/>
          <w:sz w:val="36"/>
          <w:szCs w:val="36"/>
          <w:rtl/>
        </w:rPr>
      </w:pPr>
      <w:r w:rsidRPr="00892E90">
        <w:rPr>
          <w:rFonts w:eastAsia="Times New Roman" w:cs="Traditional Arabic" w:hint="cs"/>
          <w:color w:val="4F6228"/>
          <w:sz w:val="36"/>
          <w:szCs w:val="36"/>
          <w:rtl/>
        </w:rPr>
        <w:t>(</w:t>
      </w:r>
      <w:r w:rsidRPr="00892E90">
        <w:rPr>
          <w:rFonts w:eastAsia="Times New Roman" w:cs="Traditional Arabic" w:hint="eastAsia"/>
          <w:color w:val="4F6228"/>
          <w:sz w:val="36"/>
          <w:szCs w:val="36"/>
          <w:rtl/>
        </w:rPr>
        <w:t>خرجت</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منها</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جاهلًا</w:t>
      </w:r>
      <w:r w:rsidRPr="00892E90">
        <w:rPr>
          <w:rFonts w:eastAsia="Times New Roman" w:cs="Traditional Arabic"/>
          <w:color w:val="4F6228"/>
          <w:sz w:val="36"/>
          <w:szCs w:val="36"/>
          <w:rtl/>
        </w:rPr>
        <w:t xml:space="preserve"> </w:t>
      </w:r>
      <w:r w:rsidRPr="00892E90">
        <w:rPr>
          <w:rFonts w:eastAsia="Times New Roman" w:cs="Traditional Arabic" w:hint="eastAsia"/>
          <w:color w:val="4F6228"/>
          <w:sz w:val="36"/>
          <w:szCs w:val="36"/>
          <w:rtl/>
        </w:rPr>
        <w:t>مغرورًا</w:t>
      </w:r>
      <w:r w:rsidRPr="00892E90">
        <w:rPr>
          <w:rFonts w:eastAsia="Times New Roman" w:cs="Traditional Arabic" w:hint="cs"/>
          <w:color w:val="4F6228"/>
          <w:sz w:val="36"/>
          <w:szCs w:val="36"/>
          <w:rtl/>
        </w:rPr>
        <w:t>)</w:t>
      </w:r>
    </w:p>
    <w:p w14:paraId="054141B6"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فليس تحصيل الش</w:t>
      </w:r>
      <w:r w:rsidRPr="00892E90">
        <w:rPr>
          <w:rFonts w:eastAsia="Times New Roman" w:cs="Traditional Arabic" w:hint="cs"/>
          <w:sz w:val="36"/>
          <w:szCs w:val="36"/>
          <w:rtl/>
        </w:rPr>
        <w:t>َّ</w:t>
      </w:r>
      <w:r w:rsidRPr="00892E90">
        <w:rPr>
          <w:rFonts w:eastAsia="Times New Roman" w:cs="Traditional Arabic"/>
          <w:sz w:val="36"/>
          <w:szCs w:val="36"/>
          <w:rtl/>
        </w:rPr>
        <w:t>هادات في حد</w:t>
      </w:r>
      <w:r w:rsidRPr="00892E90">
        <w:rPr>
          <w:rFonts w:eastAsia="Times New Roman" w:cs="Traditional Arabic" w:hint="cs"/>
          <w:sz w:val="36"/>
          <w:szCs w:val="36"/>
          <w:rtl/>
        </w:rPr>
        <w:t>ِّ</w:t>
      </w:r>
      <w:r w:rsidRPr="00892E90">
        <w:rPr>
          <w:rFonts w:eastAsia="Times New Roman" w:cs="Traditional Arabic"/>
          <w:sz w:val="36"/>
          <w:szCs w:val="36"/>
          <w:rtl/>
        </w:rPr>
        <w:t xml:space="preserve"> ذاته نهاية العلم، ولا دليلًا على العلم، كما قال الش</w:t>
      </w:r>
      <w:r w:rsidRPr="00892E90">
        <w:rPr>
          <w:rFonts w:eastAsia="Times New Roman" w:cs="Traditional Arabic" w:hint="cs"/>
          <w:sz w:val="36"/>
          <w:szCs w:val="36"/>
          <w:rtl/>
        </w:rPr>
        <w:t>َّ</w:t>
      </w:r>
      <w:r w:rsidRPr="00892E90">
        <w:rPr>
          <w:rFonts w:eastAsia="Times New Roman" w:cs="Traditional Arabic"/>
          <w:sz w:val="36"/>
          <w:szCs w:val="36"/>
          <w:rtl/>
        </w:rPr>
        <w:t xml:space="preserve">يخ حافظ الحكمي -رحمه الله تعالى-:  </w:t>
      </w:r>
    </w:p>
    <w:p w14:paraId="3382A67B" w14:textId="77777777" w:rsidR="00265050" w:rsidRPr="00892E90" w:rsidRDefault="00265050" w:rsidP="00265050">
      <w:pPr>
        <w:bidi/>
        <w:spacing w:after="0" w:line="240" w:lineRule="auto"/>
        <w:jc w:val="center"/>
        <w:rPr>
          <w:rFonts w:eastAsia="Times New Roman" w:cs="Traditional Arabic"/>
          <w:color w:val="4F6228"/>
          <w:sz w:val="36"/>
          <w:szCs w:val="36"/>
          <w:rtl/>
        </w:rPr>
      </w:pP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ما العلم</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حمل</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شهادات</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م</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زخرفة</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w:t>
      </w:r>
    </w:p>
    <w:p w14:paraId="36397B79" w14:textId="77777777" w:rsidR="00265050" w:rsidRPr="00892E90" w:rsidRDefault="00265050" w:rsidP="00265050">
      <w:pPr>
        <w:bidi/>
        <w:spacing w:after="0" w:line="240" w:lineRule="auto"/>
        <w:jc w:val="center"/>
        <w:rPr>
          <w:rFonts w:eastAsia="Times New Roman" w:cs="Traditional Arabic"/>
          <w:color w:val="4F6228"/>
          <w:sz w:val="36"/>
          <w:szCs w:val="36"/>
          <w:rtl/>
        </w:rPr>
      </w:pPr>
      <w:r w:rsidRPr="00892E90">
        <w:rPr>
          <w:rFonts w:eastAsia="Times New Roman" w:cs="Traditional Arabic"/>
          <w:color w:val="4F6228"/>
          <w:sz w:val="36"/>
          <w:szCs w:val="36"/>
          <w:rtl/>
        </w:rPr>
        <w:t>بز</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خر</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ف</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القول</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من نثر</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ومنتظم</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w:t>
      </w:r>
    </w:p>
    <w:p w14:paraId="5642B30A" w14:textId="77777777" w:rsidR="00265050" w:rsidRPr="00892E90" w:rsidRDefault="00265050" w:rsidP="00265050">
      <w:pPr>
        <w:bidi/>
        <w:spacing w:after="0" w:line="240" w:lineRule="auto"/>
        <w:jc w:val="center"/>
        <w:rPr>
          <w:rFonts w:eastAsia="Times New Roman" w:cs="Traditional Arabic"/>
          <w:color w:val="4F6228"/>
          <w:sz w:val="36"/>
          <w:szCs w:val="36"/>
          <w:rtl/>
        </w:rPr>
      </w:pPr>
      <w:r w:rsidRPr="00892E90">
        <w:rPr>
          <w:rFonts w:eastAsia="Times New Roman" w:cs="Traditional Arabic"/>
          <w:color w:val="4F6228"/>
          <w:sz w:val="36"/>
          <w:szCs w:val="36"/>
          <w:rtl/>
        </w:rPr>
        <w:t>بل خشية</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الله في س</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ر</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وفي ع</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ل</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ن</w:t>
      </w:r>
      <w:r w:rsidRPr="00892E90">
        <w:rPr>
          <w:rFonts w:eastAsia="Times New Roman" w:cs="Traditional Arabic" w:hint="cs"/>
          <w:color w:val="4F6228"/>
          <w:sz w:val="36"/>
          <w:szCs w:val="36"/>
          <w:rtl/>
        </w:rPr>
        <w:t>ِ</w:t>
      </w:r>
    </w:p>
    <w:p w14:paraId="57DB578E" w14:textId="77777777" w:rsidR="00265050" w:rsidRPr="00892E90" w:rsidRDefault="00265050" w:rsidP="00265050">
      <w:pPr>
        <w:bidi/>
        <w:spacing w:after="0" w:line="240" w:lineRule="auto"/>
        <w:jc w:val="center"/>
        <w:rPr>
          <w:rFonts w:eastAsia="Times New Roman" w:cs="Traditional Arabic"/>
          <w:color w:val="4F6228"/>
          <w:sz w:val="36"/>
          <w:szCs w:val="36"/>
        </w:rPr>
      </w:pPr>
      <w:r w:rsidRPr="00892E90">
        <w:rPr>
          <w:rFonts w:eastAsia="Times New Roman" w:cs="Traditional Arabic"/>
          <w:color w:val="4F6228"/>
          <w:sz w:val="36"/>
          <w:szCs w:val="36"/>
          <w:rtl/>
        </w:rPr>
        <w:t>فاعلم</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هي العلم ك</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ل</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العلم</w:t>
      </w:r>
      <w:r w:rsidRPr="00892E90">
        <w:rPr>
          <w:rFonts w:eastAsia="Times New Roman" w:cs="Traditional Arabic" w:hint="cs"/>
          <w:color w:val="4F6228"/>
          <w:sz w:val="36"/>
          <w:szCs w:val="36"/>
          <w:rtl/>
        </w:rPr>
        <w:t>ِ</w:t>
      </w:r>
      <w:r w:rsidRPr="00892E90">
        <w:rPr>
          <w:rFonts w:eastAsia="Times New Roman" w:cs="Traditional Arabic"/>
          <w:color w:val="4F6228"/>
          <w:sz w:val="36"/>
          <w:szCs w:val="36"/>
          <w:rtl/>
        </w:rPr>
        <w:t xml:space="preserve"> فالتزمِ</w:t>
      </w:r>
      <w:r w:rsidRPr="00892E90">
        <w:rPr>
          <w:rFonts w:eastAsia="Times New Roman" w:cs="Traditional Arabic" w:hint="cs"/>
          <w:color w:val="4F6228"/>
          <w:sz w:val="36"/>
          <w:szCs w:val="36"/>
          <w:rtl/>
        </w:rPr>
        <w:t>)</w:t>
      </w:r>
    </w:p>
    <w:p w14:paraId="14BAC306" w14:textId="77777777" w:rsidR="00265050" w:rsidRPr="00892E90" w:rsidRDefault="00265050" w:rsidP="00265050">
      <w:pPr>
        <w:bidi/>
        <w:spacing w:line="240" w:lineRule="auto"/>
        <w:jc w:val="both"/>
        <w:rPr>
          <w:rFonts w:eastAsia="Times New Roman" w:cs="Traditional Arabic"/>
          <w:sz w:val="36"/>
          <w:szCs w:val="36"/>
          <w:rtl/>
        </w:rPr>
      </w:pPr>
    </w:p>
    <w:p w14:paraId="5BD867E3" w14:textId="77777777" w:rsidR="00265050" w:rsidRPr="00892E90" w:rsidRDefault="00265050" w:rsidP="00265050">
      <w:pPr>
        <w:keepNext/>
        <w:keepLines/>
        <w:pBdr>
          <w:right w:val="thinThickSmallGap" w:sz="24" w:space="4" w:color="5E806D"/>
        </w:pBdr>
        <w:shd w:val="clear" w:color="auto" w:fill="9CB7A8"/>
        <w:bidi/>
        <w:spacing w:line="240" w:lineRule="auto"/>
        <w:jc w:val="both"/>
        <w:outlineLvl w:val="2"/>
        <w:rPr>
          <w:rFonts w:eastAsia="MS Gothic" w:cs="Traditional Arabic"/>
          <w:b/>
          <w:bCs/>
          <w:color w:val="FFFFFF"/>
          <w:sz w:val="40"/>
          <w:szCs w:val="40"/>
          <w:rtl/>
          <w:lang w:val="ar-SA" w:eastAsia="en-GB"/>
        </w:rPr>
      </w:pPr>
      <w:r w:rsidRPr="00892E90">
        <w:rPr>
          <w:rFonts w:eastAsia="MS Gothic" w:cs="Traditional Arabic" w:hint="cs"/>
          <w:b/>
          <w:bCs/>
          <w:color w:val="FFFFFF"/>
          <w:sz w:val="40"/>
          <w:szCs w:val="40"/>
          <w:rtl/>
          <w:lang w:val="ar-SA" w:eastAsia="en-GB"/>
        </w:rPr>
        <w:t xml:space="preserve"> </w:t>
      </w:r>
      <w:bookmarkStart w:id="11" w:name="_Toc187961939"/>
      <w:bookmarkStart w:id="12" w:name="_Toc188875022"/>
      <w:r w:rsidRPr="00892E90">
        <w:rPr>
          <w:rFonts w:eastAsia="MS Gothic" w:cs="Traditional Arabic"/>
          <w:b/>
          <w:bCs/>
          <w:color w:val="FFFFFF"/>
          <w:sz w:val="40"/>
          <w:szCs w:val="40"/>
          <w:rtl/>
          <w:lang w:val="ar-SA" w:eastAsia="en-GB"/>
        </w:rPr>
        <w:t>خاتمة:</w:t>
      </w:r>
      <w:bookmarkEnd w:id="11"/>
      <w:bookmarkEnd w:id="12"/>
      <w:r w:rsidRPr="00892E90">
        <w:rPr>
          <w:rFonts w:eastAsia="MS Gothic" w:cs="Traditional Arabic"/>
          <w:b/>
          <w:bCs/>
          <w:color w:val="FFFFFF"/>
          <w:sz w:val="40"/>
          <w:szCs w:val="40"/>
          <w:rtl/>
          <w:lang w:val="ar-SA" w:eastAsia="en-GB"/>
        </w:rPr>
        <w:t xml:space="preserve"> </w:t>
      </w:r>
    </w:p>
    <w:p w14:paraId="18165DD6"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هذا ما يتعل</w:t>
      </w:r>
      <w:r w:rsidRPr="00892E90">
        <w:rPr>
          <w:rFonts w:eastAsia="Times New Roman" w:cs="Traditional Arabic" w:hint="cs"/>
          <w:sz w:val="36"/>
          <w:szCs w:val="36"/>
          <w:rtl/>
        </w:rPr>
        <w:t>َّ</w:t>
      </w:r>
      <w:r w:rsidRPr="00892E90">
        <w:rPr>
          <w:rFonts w:eastAsia="Times New Roman" w:cs="Traditional Arabic"/>
          <w:sz w:val="36"/>
          <w:szCs w:val="36"/>
          <w:rtl/>
        </w:rPr>
        <w:t>ق بمعالم الفقه في العصر الحاضر، وبقي معنى الكلام عن قضي</w:t>
      </w:r>
      <w:r w:rsidRPr="00892E90">
        <w:rPr>
          <w:rFonts w:eastAsia="Times New Roman" w:cs="Traditional Arabic" w:hint="cs"/>
          <w:sz w:val="36"/>
          <w:szCs w:val="36"/>
          <w:rtl/>
        </w:rPr>
        <w:t>َّ</w:t>
      </w:r>
      <w:r w:rsidRPr="00892E90">
        <w:rPr>
          <w:rFonts w:eastAsia="Times New Roman" w:cs="Traditional Arabic"/>
          <w:sz w:val="36"/>
          <w:szCs w:val="36"/>
          <w:rtl/>
        </w:rPr>
        <w:t>ة الت</w:t>
      </w:r>
      <w:r w:rsidRPr="00892E90">
        <w:rPr>
          <w:rFonts w:eastAsia="Times New Roman" w:cs="Traditional Arabic" w:hint="cs"/>
          <w:sz w:val="36"/>
          <w:szCs w:val="36"/>
          <w:rtl/>
        </w:rPr>
        <w:t>َّ</w:t>
      </w:r>
      <w:r w:rsidRPr="00892E90">
        <w:rPr>
          <w:rFonts w:eastAsia="Times New Roman" w:cs="Traditional Arabic"/>
          <w:sz w:val="36"/>
          <w:szCs w:val="36"/>
          <w:rtl/>
        </w:rPr>
        <w:t>جديد في الفقه، والت</w:t>
      </w:r>
      <w:r w:rsidRPr="00892E90">
        <w:rPr>
          <w:rFonts w:eastAsia="Times New Roman" w:cs="Traditional Arabic" w:hint="cs"/>
          <w:sz w:val="36"/>
          <w:szCs w:val="36"/>
          <w:rtl/>
        </w:rPr>
        <w:t>َّ</w:t>
      </w:r>
      <w:r w:rsidRPr="00892E90">
        <w:rPr>
          <w:rFonts w:eastAsia="Times New Roman" w:cs="Traditional Arabic"/>
          <w:sz w:val="36"/>
          <w:szCs w:val="36"/>
          <w:rtl/>
        </w:rPr>
        <w:t>جديد في أصول الفقه</w:t>
      </w:r>
      <w:r w:rsidRPr="00892E90">
        <w:rPr>
          <w:rFonts w:eastAsia="Times New Roman" w:cs="Traditional Arabic" w:hint="cs"/>
          <w:sz w:val="36"/>
          <w:szCs w:val="36"/>
          <w:rtl/>
        </w:rPr>
        <w:t>؛</w:t>
      </w:r>
      <w:r w:rsidRPr="00892E90">
        <w:rPr>
          <w:rFonts w:eastAsia="Times New Roman" w:cs="Traditional Arabic"/>
          <w:sz w:val="36"/>
          <w:szCs w:val="36"/>
          <w:rtl/>
        </w:rPr>
        <w:t xml:space="preserve"> إن شاء الله تكون في الد</w:t>
      </w:r>
      <w:r w:rsidRPr="00892E90">
        <w:rPr>
          <w:rFonts w:eastAsia="Times New Roman" w:cs="Traditional Arabic" w:hint="cs"/>
          <w:sz w:val="36"/>
          <w:szCs w:val="36"/>
          <w:rtl/>
        </w:rPr>
        <w:t>َّ</w:t>
      </w:r>
      <w:r w:rsidRPr="00892E90">
        <w:rPr>
          <w:rFonts w:eastAsia="Times New Roman" w:cs="Traditional Arabic"/>
          <w:sz w:val="36"/>
          <w:szCs w:val="36"/>
          <w:rtl/>
        </w:rPr>
        <w:t>رس القادم</w:t>
      </w:r>
      <w:r w:rsidRPr="00892E90">
        <w:rPr>
          <w:rFonts w:eastAsia="Times New Roman" w:cs="Traditional Arabic" w:hint="cs"/>
          <w:sz w:val="36"/>
          <w:szCs w:val="36"/>
          <w:rtl/>
        </w:rPr>
        <w:t>.</w:t>
      </w:r>
      <w:r w:rsidRPr="00892E90">
        <w:rPr>
          <w:rFonts w:eastAsia="Times New Roman" w:cs="Traditional Arabic"/>
          <w:sz w:val="36"/>
          <w:szCs w:val="36"/>
          <w:rtl/>
        </w:rPr>
        <w:t xml:space="preserve"> </w:t>
      </w:r>
    </w:p>
    <w:p w14:paraId="2D1AA393" w14:textId="77777777" w:rsidR="00265050" w:rsidRPr="00892E90" w:rsidRDefault="00265050" w:rsidP="00265050">
      <w:pPr>
        <w:bidi/>
        <w:spacing w:after="0" w:line="240" w:lineRule="auto"/>
        <w:jc w:val="both"/>
        <w:rPr>
          <w:rFonts w:eastAsia="Times New Roman" w:cs="Traditional Arabic"/>
          <w:sz w:val="36"/>
          <w:szCs w:val="36"/>
          <w:rtl/>
        </w:rPr>
      </w:pPr>
      <w:r w:rsidRPr="00892E90">
        <w:rPr>
          <w:rFonts w:eastAsia="Times New Roman" w:cs="Traditional Arabic"/>
          <w:sz w:val="36"/>
          <w:szCs w:val="36"/>
          <w:rtl/>
        </w:rPr>
        <w:t>والله أعلم، وصل</w:t>
      </w:r>
      <w:r w:rsidRPr="00892E90">
        <w:rPr>
          <w:rFonts w:eastAsia="Times New Roman" w:cs="Traditional Arabic" w:hint="cs"/>
          <w:sz w:val="36"/>
          <w:szCs w:val="36"/>
          <w:rtl/>
        </w:rPr>
        <w:t>َّ</w:t>
      </w:r>
      <w:r w:rsidRPr="00892E90">
        <w:rPr>
          <w:rFonts w:eastAsia="Times New Roman" w:cs="Traditional Arabic"/>
          <w:sz w:val="36"/>
          <w:szCs w:val="36"/>
          <w:rtl/>
        </w:rPr>
        <w:t>ى الله وسل</w:t>
      </w:r>
      <w:r w:rsidRPr="00892E90">
        <w:rPr>
          <w:rFonts w:eastAsia="Times New Roman" w:cs="Traditional Arabic" w:hint="cs"/>
          <w:sz w:val="36"/>
          <w:szCs w:val="36"/>
          <w:rtl/>
        </w:rPr>
        <w:t>َّ</w:t>
      </w:r>
      <w:r w:rsidRPr="00892E90">
        <w:rPr>
          <w:rFonts w:eastAsia="Times New Roman" w:cs="Traditional Arabic"/>
          <w:sz w:val="36"/>
          <w:szCs w:val="36"/>
          <w:rtl/>
        </w:rPr>
        <w:t>م على نبي</w:t>
      </w:r>
      <w:r w:rsidRPr="00892E90">
        <w:rPr>
          <w:rFonts w:eastAsia="Times New Roman" w:cs="Traditional Arabic" w:hint="cs"/>
          <w:sz w:val="36"/>
          <w:szCs w:val="36"/>
          <w:rtl/>
        </w:rPr>
        <w:t>ِّ</w:t>
      </w:r>
      <w:r w:rsidRPr="00892E90">
        <w:rPr>
          <w:rFonts w:eastAsia="Times New Roman" w:cs="Traditional Arabic"/>
          <w:sz w:val="36"/>
          <w:szCs w:val="36"/>
          <w:rtl/>
        </w:rPr>
        <w:t>نا محم</w:t>
      </w:r>
      <w:r w:rsidRPr="00892E90">
        <w:rPr>
          <w:rFonts w:eastAsia="Times New Roman" w:cs="Traditional Arabic" w:hint="cs"/>
          <w:sz w:val="36"/>
          <w:szCs w:val="36"/>
          <w:rtl/>
        </w:rPr>
        <w:t>َّ</w:t>
      </w:r>
      <w:r w:rsidRPr="00892E90">
        <w:rPr>
          <w:rFonts w:eastAsia="Times New Roman" w:cs="Traditional Arabic"/>
          <w:sz w:val="36"/>
          <w:szCs w:val="36"/>
          <w:rtl/>
        </w:rPr>
        <w:t>د.</w:t>
      </w:r>
    </w:p>
    <w:p w14:paraId="72020728" w14:textId="77777777" w:rsidR="00265050" w:rsidRDefault="00265050" w:rsidP="00265050">
      <w:pPr>
        <w:bidi/>
        <w:spacing w:line="278" w:lineRule="auto"/>
        <w:rPr>
          <w:rFonts w:eastAsia="Times New Roman" w:cs="Traditional Arabic"/>
          <w:noProof/>
          <w:sz w:val="32"/>
          <w:szCs w:val="32"/>
          <w:rtl/>
          <w:lang w:val="fr-FR" w:eastAsia="fr-FR"/>
        </w:rPr>
      </w:pPr>
    </w:p>
    <w:p w14:paraId="52D971AE" w14:textId="77777777" w:rsidR="00265050" w:rsidRDefault="00265050" w:rsidP="00265050">
      <w:pPr>
        <w:bidi/>
        <w:spacing w:line="278" w:lineRule="auto"/>
        <w:rPr>
          <w:rFonts w:eastAsia="Times New Roman" w:cs="Traditional Arabic"/>
          <w:noProof/>
          <w:sz w:val="32"/>
          <w:szCs w:val="32"/>
          <w:rtl/>
          <w:lang w:val="fr-FR" w:eastAsia="fr-FR"/>
        </w:rPr>
      </w:pPr>
    </w:p>
    <w:p w14:paraId="7AEB0CA1" w14:textId="77777777" w:rsidR="00265050" w:rsidRDefault="00265050" w:rsidP="00265050">
      <w:pPr>
        <w:bidi/>
        <w:spacing w:line="278" w:lineRule="auto"/>
        <w:rPr>
          <w:rFonts w:eastAsia="Times New Roman" w:cs="Traditional Arabic"/>
          <w:noProof/>
          <w:sz w:val="32"/>
          <w:szCs w:val="32"/>
          <w:rtl/>
          <w:lang w:val="fr-FR" w:eastAsia="fr-FR"/>
        </w:rPr>
      </w:pPr>
    </w:p>
    <w:p w14:paraId="26507653" w14:textId="77777777" w:rsidR="00265050" w:rsidRDefault="00265050" w:rsidP="00265050">
      <w:pPr>
        <w:bidi/>
        <w:spacing w:line="278" w:lineRule="auto"/>
        <w:rPr>
          <w:rFonts w:eastAsia="Times New Roman" w:cs="Traditional Arabic"/>
          <w:noProof/>
          <w:sz w:val="32"/>
          <w:szCs w:val="32"/>
          <w:rtl/>
          <w:lang w:val="fr-FR" w:eastAsia="fr-FR"/>
        </w:rPr>
      </w:pPr>
    </w:p>
    <w:p w14:paraId="77D80F1D" w14:textId="77777777" w:rsidR="00265050" w:rsidRDefault="00265050" w:rsidP="00265050">
      <w:pPr>
        <w:bidi/>
        <w:spacing w:line="240" w:lineRule="auto"/>
        <w:rPr>
          <w:rFonts w:ascii="Aptos" w:eastAsia="Aptos" w:hAnsi="Aptos" w:cs="Traditional Arabic"/>
          <w:sz w:val="24"/>
          <w:szCs w:val="36"/>
          <w:rtl/>
        </w:rPr>
      </w:pPr>
    </w:p>
    <w:p w14:paraId="36C8B7E2" w14:textId="77777777" w:rsidR="00265050" w:rsidRDefault="00265050" w:rsidP="00265050">
      <w:pPr>
        <w:bidi/>
        <w:spacing w:line="240" w:lineRule="auto"/>
        <w:rPr>
          <w:rFonts w:ascii="Aptos" w:eastAsia="Aptos" w:hAnsi="Aptos" w:cs="Traditional Arabic"/>
          <w:sz w:val="24"/>
          <w:szCs w:val="36"/>
          <w:rtl/>
        </w:rPr>
      </w:pPr>
    </w:p>
    <w:p w14:paraId="4D4325C1" w14:textId="77777777" w:rsidR="00265050" w:rsidRPr="000113B5" w:rsidRDefault="00265050" w:rsidP="00265050">
      <w:pPr>
        <w:bidi/>
        <w:spacing w:line="240" w:lineRule="auto"/>
        <w:rPr>
          <w:rFonts w:ascii="Aptos" w:eastAsia="Aptos" w:hAnsi="Aptos" w:cs="Traditional Arabic"/>
          <w:sz w:val="24"/>
          <w:szCs w:val="36"/>
          <w:rtl/>
        </w:rPr>
      </w:pPr>
    </w:p>
    <w:p w14:paraId="61C94DD5" w14:textId="28695DE7" w:rsidR="005348BC" w:rsidRPr="00265050" w:rsidRDefault="005348BC" w:rsidP="00265050"/>
    <w:sectPr w:rsidR="005348BC" w:rsidRPr="00265050"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A773C" w14:textId="77777777" w:rsidR="00FA3C28" w:rsidRDefault="00FA3C28" w:rsidP="00A73CAF">
      <w:pPr>
        <w:spacing w:after="0" w:line="240" w:lineRule="auto"/>
      </w:pPr>
      <w:r>
        <w:separator/>
      </w:r>
    </w:p>
  </w:endnote>
  <w:endnote w:type="continuationSeparator" w:id="0">
    <w:p w14:paraId="7D4B9613" w14:textId="77777777" w:rsidR="00FA3C28" w:rsidRDefault="00FA3C28"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w:altName w:val="Arial"/>
    <w:charset w:val="00"/>
    <w:family w:val="swiss"/>
    <w:pitch w:val="variable"/>
    <w:sig w:usb0="8000202F" w:usb1="C000A04A" w:usb2="00000008" w:usb3="00000000" w:csb0="0000004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4E671" w14:textId="77777777" w:rsidR="00FA3C28" w:rsidRDefault="00FA3C28" w:rsidP="00A73CAF">
      <w:pPr>
        <w:spacing w:after="0" w:line="240" w:lineRule="auto"/>
      </w:pPr>
      <w:r>
        <w:separator/>
      </w:r>
    </w:p>
  </w:footnote>
  <w:footnote w:type="continuationSeparator" w:id="0">
    <w:p w14:paraId="0032C64A" w14:textId="77777777" w:rsidR="00FA3C28" w:rsidRDefault="00FA3C28" w:rsidP="00A73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4F965EB"/>
    <w:multiLevelType w:val="hybridMultilevel"/>
    <w:tmpl w:val="4BBA779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76E33A5"/>
    <w:multiLevelType w:val="hybridMultilevel"/>
    <w:tmpl w:val="C0B4356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7BC7441"/>
    <w:multiLevelType w:val="hybridMultilevel"/>
    <w:tmpl w:val="44A8635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FD932D6"/>
    <w:multiLevelType w:val="hybridMultilevel"/>
    <w:tmpl w:val="D3286520"/>
    <w:lvl w:ilvl="0" w:tplc="128624AA">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600360E"/>
    <w:multiLevelType w:val="hybridMultilevel"/>
    <w:tmpl w:val="93CA2F90"/>
    <w:lvl w:ilvl="0" w:tplc="F62ED298">
      <w:numFmt w:val="bullet"/>
      <w:lvlText w:val="-"/>
      <w:lvlJc w:val="left"/>
      <w:pPr>
        <w:ind w:left="720" w:hanging="360"/>
      </w:pPr>
      <w:rPr>
        <w:rFonts w:ascii="Traditional Arabic" w:eastAsia="Times New Roman" w:hAnsi="Traditional Arabic" w:cs="Traditional Arab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065F7A"/>
    <w:multiLevelType w:val="hybridMultilevel"/>
    <w:tmpl w:val="2BA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E55B2"/>
    <w:multiLevelType w:val="multilevel"/>
    <w:tmpl w:val="855A5E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20A0A1C"/>
    <w:multiLevelType w:val="hybridMultilevel"/>
    <w:tmpl w:val="0204AB5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D316DDB"/>
    <w:multiLevelType w:val="hybridMultilevel"/>
    <w:tmpl w:val="5050995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0D937B1"/>
    <w:multiLevelType w:val="hybridMultilevel"/>
    <w:tmpl w:val="9E3610A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22A453D"/>
    <w:multiLevelType w:val="hybridMultilevel"/>
    <w:tmpl w:val="045A43D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22C11E9"/>
    <w:multiLevelType w:val="hybridMultilevel"/>
    <w:tmpl w:val="5CACC9CC"/>
    <w:lvl w:ilvl="0" w:tplc="1F3C86DA">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75E5020"/>
    <w:multiLevelType w:val="hybridMultilevel"/>
    <w:tmpl w:val="4E42A07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D92C6E"/>
    <w:multiLevelType w:val="hybridMultilevel"/>
    <w:tmpl w:val="8DBE2E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F06273"/>
    <w:multiLevelType w:val="hybridMultilevel"/>
    <w:tmpl w:val="C9A8E2A2"/>
    <w:lvl w:ilvl="0" w:tplc="43EE791E">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A473948"/>
    <w:multiLevelType w:val="hybridMultilevel"/>
    <w:tmpl w:val="A85A0A6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7770E2"/>
    <w:multiLevelType w:val="hybridMultilevel"/>
    <w:tmpl w:val="C39609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8C53DB"/>
    <w:multiLevelType w:val="hybridMultilevel"/>
    <w:tmpl w:val="835A940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7CF76E5"/>
    <w:multiLevelType w:val="hybridMultilevel"/>
    <w:tmpl w:val="EC6EC7D2"/>
    <w:lvl w:ilvl="0" w:tplc="22884218">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668F3E0D"/>
    <w:multiLevelType w:val="hybridMultilevel"/>
    <w:tmpl w:val="5800843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A0F1DFD"/>
    <w:multiLevelType w:val="hybridMultilevel"/>
    <w:tmpl w:val="4A82E9E2"/>
    <w:lvl w:ilvl="0" w:tplc="EE8893CE">
      <w:start w:val="1"/>
      <w:numFmt w:val="bullet"/>
      <w:lvlText w:val="-"/>
      <w:lvlJc w:val="left"/>
      <w:pPr>
        <w:ind w:left="360" w:hanging="360"/>
      </w:pPr>
      <w:rPr>
        <w:rFonts w:ascii="Traditional Arabic" w:hAnsi="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FD333A8"/>
    <w:multiLevelType w:val="hybridMultilevel"/>
    <w:tmpl w:val="FD0EB32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2602BFE"/>
    <w:multiLevelType w:val="hybridMultilevel"/>
    <w:tmpl w:val="AE2A1B8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FC0406B"/>
    <w:multiLevelType w:val="hybridMultilevel"/>
    <w:tmpl w:val="F9C24728"/>
    <w:lvl w:ilvl="0" w:tplc="17A691AC">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84719023">
    <w:abstractNumId w:val="5"/>
  </w:num>
  <w:num w:numId="2" w16cid:durableId="1792624060">
    <w:abstractNumId w:val="3"/>
  </w:num>
  <w:num w:numId="3" w16cid:durableId="608900852">
    <w:abstractNumId w:val="2"/>
  </w:num>
  <w:num w:numId="4" w16cid:durableId="834298144">
    <w:abstractNumId w:val="4"/>
  </w:num>
  <w:num w:numId="5" w16cid:durableId="2053265586">
    <w:abstractNumId w:val="1"/>
  </w:num>
  <w:num w:numId="6" w16cid:durableId="1361200812">
    <w:abstractNumId w:val="0"/>
  </w:num>
  <w:num w:numId="7" w16cid:durableId="1526136937">
    <w:abstractNumId w:val="23"/>
  </w:num>
  <w:num w:numId="8" w16cid:durableId="419527105">
    <w:abstractNumId w:val="15"/>
  </w:num>
  <w:num w:numId="9" w16cid:durableId="1581017204">
    <w:abstractNumId w:val="6"/>
  </w:num>
  <w:num w:numId="10" w16cid:durableId="1159036889">
    <w:abstractNumId w:val="10"/>
  </w:num>
  <w:num w:numId="11" w16cid:durableId="1723821041">
    <w:abstractNumId w:val="19"/>
  </w:num>
  <w:num w:numId="12" w16cid:durableId="437987647">
    <w:abstractNumId w:val="11"/>
  </w:num>
  <w:num w:numId="13" w16cid:durableId="537157850">
    <w:abstractNumId w:val="25"/>
  </w:num>
  <w:num w:numId="14" w16cid:durableId="383414629">
    <w:abstractNumId w:val="27"/>
  </w:num>
  <w:num w:numId="15" w16cid:durableId="432938853">
    <w:abstractNumId w:val="13"/>
  </w:num>
  <w:num w:numId="16" w16cid:durableId="625696836">
    <w:abstractNumId w:val="21"/>
  </w:num>
  <w:num w:numId="17" w16cid:durableId="1907687963">
    <w:abstractNumId w:val="8"/>
  </w:num>
  <w:num w:numId="18" w16cid:durableId="490290383">
    <w:abstractNumId w:val="29"/>
  </w:num>
  <w:num w:numId="19" w16cid:durableId="545069458">
    <w:abstractNumId w:val="17"/>
  </w:num>
  <w:num w:numId="20" w16cid:durableId="1817599172">
    <w:abstractNumId w:val="9"/>
  </w:num>
  <w:num w:numId="21" w16cid:durableId="1643732641">
    <w:abstractNumId w:val="24"/>
  </w:num>
  <w:num w:numId="22" w16cid:durableId="1299802578">
    <w:abstractNumId w:val="12"/>
  </w:num>
  <w:num w:numId="23" w16cid:durableId="443427372">
    <w:abstractNumId w:val="28"/>
  </w:num>
  <w:num w:numId="24" w16cid:durableId="1913343817">
    <w:abstractNumId w:val="20"/>
  </w:num>
  <w:num w:numId="25" w16cid:durableId="347565173">
    <w:abstractNumId w:val="14"/>
  </w:num>
  <w:num w:numId="26" w16cid:durableId="1458255338">
    <w:abstractNumId w:val="18"/>
  </w:num>
  <w:num w:numId="27" w16cid:durableId="1953436359">
    <w:abstractNumId w:val="7"/>
  </w:num>
  <w:num w:numId="28" w16cid:durableId="1260993077">
    <w:abstractNumId w:val="22"/>
  </w:num>
  <w:num w:numId="29" w16cid:durableId="214045520">
    <w:abstractNumId w:val="26"/>
  </w:num>
  <w:num w:numId="30" w16cid:durableId="1093816553">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161608"/>
    <w:rsid w:val="0021549F"/>
    <w:rsid w:val="002333B1"/>
    <w:rsid w:val="00265050"/>
    <w:rsid w:val="002757BF"/>
    <w:rsid w:val="0029639D"/>
    <w:rsid w:val="00323FBE"/>
    <w:rsid w:val="00326F90"/>
    <w:rsid w:val="0038326B"/>
    <w:rsid w:val="003B6B2A"/>
    <w:rsid w:val="005348BC"/>
    <w:rsid w:val="005D15D3"/>
    <w:rsid w:val="00795E4C"/>
    <w:rsid w:val="007B4D82"/>
    <w:rsid w:val="008F71BE"/>
    <w:rsid w:val="009B4AC0"/>
    <w:rsid w:val="00A73CAF"/>
    <w:rsid w:val="00AA1D8D"/>
    <w:rsid w:val="00B14627"/>
    <w:rsid w:val="00B47730"/>
    <w:rsid w:val="00CB0664"/>
    <w:rsid w:val="00CB1DFF"/>
    <w:rsid w:val="00CC703B"/>
    <w:rsid w:val="00D2385E"/>
    <w:rsid w:val="00D779DB"/>
    <w:rsid w:val="00DD3F42"/>
    <w:rsid w:val="00EA58EE"/>
    <w:rsid w:val="00F75BB0"/>
    <w:rsid w:val="00FA3C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 w:type="paragraph" w:customStyle="1" w:styleId="28">
    <w:name w:val="عون العام 2"/>
    <w:basedOn w:val="a1"/>
    <w:link w:val="2Char1"/>
    <w:qFormat/>
    <w:rsid w:val="003B6B2A"/>
    <w:pPr>
      <w:keepNext/>
      <w:keepLines/>
      <w:pBdr>
        <w:right w:val="thinThickMediumGap" w:sz="24" w:space="4" w:color="984806"/>
      </w:pBdr>
      <w:shd w:val="clear" w:color="auto" w:fill="D68568"/>
      <w:spacing w:after="0" w:line="240" w:lineRule="auto"/>
      <w:jc w:val="right"/>
      <w:outlineLvl w:val="0"/>
    </w:pPr>
    <w:rPr>
      <w:rFonts w:eastAsia="Times New Roman" w:cs="Traditional Arabic"/>
      <w:b/>
      <w:bCs/>
      <w:color w:val="FFFFFF"/>
      <w:kern w:val="2"/>
      <w:sz w:val="44"/>
      <w:szCs w:val="44"/>
      <w14:ligatures w14:val="standardContextual"/>
    </w:rPr>
  </w:style>
  <w:style w:type="character" w:customStyle="1" w:styleId="2Char1">
    <w:name w:val="عون العام 2 Char"/>
    <w:basedOn w:val="a2"/>
    <w:link w:val="28"/>
    <w:rsid w:val="003B6B2A"/>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4">
    <w:name w:val="عون العام"/>
    <w:basedOn w:val="a1"/>
    <w:link w:val="Char8"/>
    <w:qFormat/>
    <w:rsid w:val="003B6B2A"/>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kern w:val="2"/>
      <w:sz w:val="40"/>
      <w:szCs w:val="40"/>
      <w:lang w:eastAsia="en-GB"/>
      <w14:ligatures w14:val="standardContextual"/>
    </w:rPr>
  </w:style>
  <w:style w:type="character" w:customStyle="1" w:styleId="Char8">
    <w:name w:val="عون العام Char"/>
    <w:basedOn w:val="a2"/>
    <w:link w:val="aff4"/>
    <w:rsid w:val="003B6B2A"/>
    <w:rPr>
      <w:rFonts w:ascii="Traditional Arabic" w:eastAsia="MS Gothic" w:hAnsi="Traditional Arabic" w:cs="Traditional Arabic"/>
      <w:b/>
      <w:bCs/>
      <w:color w:val="FFFFFF"/>
      <w:kern w:val="2"/>
      <w:sz w:val="40"/>
      <w:szCs w:val="40"/>
      <w:shd w:val="clear" w:color="auto" w:fill="9CB7A8"/>
      <w:lang w:eastAsia="en-GB"/>
      <w14:ligatures w14:val="standardContextual"/>
    </w:rPr>
  </w:style>
  <w:style w:type="paragraph" w:customStyle="1" w:styleId="Style1">
    <w:name w:val="Style1"/>
    <w:basedOn w:val="a1"/>
    <w:link w:val="Style1Char"/>
    <w:autoRedefine/>
    <w:qFormat/>
    <w:rsid w:val="00B14627"/>
    <w:pPr>
      <w:keepNext/>
      <w:keepLines/>
      <w:pBdr>
        <w:right w:val="thinThickSmallGap" w:sz="24" w:space="4" w:color="38761D"/>
      </w:pBdr>
      <w:shd w:val="clear" w:color="auto" w:fill="E2EFD9"/>
      <w:spacing w:before="40" w:after="0" w:line="259" w:lineRule="auto"/>
      <w:outlineLvl w:val="1"/>
    </w:pPr>
    <w:rPr>
      <w:rFonts w:eastAsia="MS Gothic" w:cs="Traditional Arabic"/>
      <w:b/>
      <w:bCs/>
      <w:color w:val="38761D"/>
      <w:kern w:val="2"/>
      <w:sz w:val="40"/>
      <w:szCs w:val="40"/>
      <w:lang w:val="ar-SA"/>
      <w14:ligatures w14:val="standardContextual"/>
    </w:rPr>
  </w:style>
  <w:style w:type="character" w:customStyle="1" w:styleId="Style1Char">
    <w:name w:val="Style1 Char"/>
    <w:basedOn w:val="a2"/>
    <w:link w:val="Style1"/>
    <w:rsid w:val="00B14627"/>
    <w:rPr>
      <w:rFonts w:ascii="Traditional Arabic" w:eastAsia="MS Gothic" w:hAnsi="Traditional Arabic" w:cs="Traditional Arabic"/>
      <w:b/>
      <w:bCs/>
      <w:color w:val="38761D"/>
      <w:kern w:val="2"/>
      <w:sz w:val="40"/>
      <w:szCs w:val="40"/>
      <w:shd w:val="clear" w:color="auto" w:fill="E2EFD9"/>
      <w:lang w:val="ar-SA"/>
      <w14:ligatures w14:val="standardContextual"/>
    </w:rPr>
  </w:style>
  <w:style w:type="paragraph" w:customStyle="1" w:styleId="Style3">
    <w:name w:val="Style3"/>
    <w:basedOn w:val="a1"/>
    <w:link w:val="Style3Char"/>
    <w:autoRedefine/>
    <w:qFormat/>
    <w:rsid w:val="00B14627"/>
    <w:pPr>
      <w:keepNext/>
      <w:keepLines/>
      <w:pBdr>
        <w:right w:val="thinThickSmallGap" w:sz="24" w:space="4" w:color="984806"/>
      </w:pBdr>
      <w:shd w:val="clear" w:color="auto" w:fill="FBE4D5"/>
      <w:spacing w:before="240" w:after="0" w:line="259" w:lineRule="auto"/>
      <w:outlineLvl w:val="0"/>
    </w:pPr>
    <w:rPr>
      <w:rFonts w:eastAsia="Times New Roman" w:cs="Traditional Arabic"/>
      <w:b/>
      <w:bCs/>
      <w:color w:val="984806"/>
      <w:kern w:val="2"/>
      <w:sz w:val="44"/>
      <w:szCs w:val="44"/>
      <w:lang w:eastAsia="ja-JP" w:bidi="ar-EG"/>
      <w14:ligatures w14:val="standardContextual"/>
    </w:rPr>
  </w:style>
  <w:style w:type="character" w:customStyle="1" w:styleId="Style3Char">
    <w:name w:val="Style3 Char"/>
    <w:basedOn w:val="a2"/>
    <w:link w:val="Style3"/>
    <w:rsid w:val="00B14627"/>
    <w:rPr>
      <w:rFonts w:ascii="Traditional Arabic" w:eastAsia="Times New Roman" w:hAnsi="Traditional Arabic" w:cs="Traditional Arabic"/>
      <w:b/>
      <w:bCs/>
      <w:color w:val="984806"/>
      <w:kern w:val="2"/>
      <w:sz w:val="44"/>
      <w:szCs w:val="44"/>
      <w:shd w:val="clear" w:color="auto" w:fill="FBE4D5"/>
      <w:lang w:eastAsia="ja-JP" w:bidi="ar-EG"/>
      <w14:ligatures w14:val="standardContextual"/>
    </w:rPr>
  </w:style>
  <w:style w:type="paragraph" w:customStyle="1" w:styleId="110">
    <w:name w:val="عنوان 11"/>
    <w:basedOn w:val="a1"/>
    <w:next w:val="a1"/>
    <w:uiPriority w:val="9"/>
    <w:qFormat/>
    <w:rsid w:val="00B14627"/>
    <w:pPr>
      <w:keepNext/>
      <w:keepLines/>
      <w:spacing w:before="240" w:after="0" w:line="259" w:lineRule="auto"/>
      <w:outlineLvl w:val="0"/>
    </w:pPr>
    <w:rPr>
      <w:rFonts w:ascii="Calibri Light" w:eastAsia="Times New Roman" w:hAnsi="Calibri Light" w:cs="Times New Roman"/>
      <w:noProof/>
      <w:color w:val="2F5496"/>
      <w:sz w:val="32"/>
      <w:szCs w:val="32"/>
    </w:rPr>
  </w:style>
  <w:style w:type="numbering" w:customStyle="1" w:styleId="13">
    <w:name w:val="بلا قائمة1"/>
    <w:next w:val="a4"/>
    <w:uiPriority w:val="99"/>
    <w:semiHidden/>
    <w:unhideWhenUsed/>
    <w:rsid w:val="00B14627"/>
  </w:style>
  <w:style w:type="character" w:styleId="aff5">
    <w:name w:val="annotation reference"/>
    <w:basedOn w:val="a2"/>
    <w:uiPriority w:val="99"/>
    <w:semiHidden/>
    <w:unhideWhenUsed/>
    <w:rsid w:val="00B14627"/>
    <w:rPr>
      <w:sz w:val="16"/>
      <w:szCs w:val="16"/>
    </w:rPr>
  </w:style>
  <w:style w:type="paragraph" w:styleId="aff6">
    <w:name w:val="annotation text"/>
    <w:basedOn w:val="a1"/>
    <w:link w:val="Char9"/>
    <w:uiPriority w:val="99"/>
    <w:semiHidden/>
    <w:unhideWhenUsed/>
    <w:rsid w:val="00B14627"/>
    <w:pPr>
      <w:spacing w:after="160" w:line="240" w:lineRule="auto"/>
    </w:pPr>
    <w:rPr>
      <w:rFonts w:asciiTheme="minorHAnsi" w:eastAsiaTheme="minorHAnsi" w:hAnsiTheme="minorHAnsi"/>
      <w:noProof/>
      <w:sz w:val="20"/>
      <w:szCs w:val="20"/>
    </w:rPr>
  </w:style>
  <w:style w:type="character" w:customStyle="1" w:styleId="Char9">
    <w:name w:val="نص تعليق Char"/>
    <w:basedOn w:val="a2"/>
    <w:link w:val="aff6"/>
    <w:uiPriority w:val="99"/>
    <w:semiHidden/>
    <w:rsid w:val="00B14627"/>
    <w:rPr>
      <w:rFonts w:eastAsiaTheme="minorHAnsi"/>
      <w:noProof/>
      <w:sz w:val="20"/>
      <w:szCs w:val="20"/>
    </w:rPr>
  </w:style>
  <w:style w:type="paragraph" w:styleId="aff7">
    <w:name w:val="annotation subject"/>
    <w:basedOn w:val="aff6"/>
    <w:next w:val="aff6"/>
    <w:link w:val="Chara"/>
    <w:uiPriority w:val="99"/>
    <w:semiHidden/>
    <w:unhideWhenUsed/>
    <w:rsid w:val="00B14627"/>
    <w:rPr>
      <w:b/>
      <w:bCs/>
    </w:rPr>
  </w:style>
  <w:style w:type="character" w:customStyle="1" w:styleId="Chara">
    <w:name w:val="موضوع تعليق Char"/>
    <w:basedOn w:val="Char9"/>
    <w:link w:val="aff7"/>
    <w:uiPriority w:val="99"/>
    <w:semiHidden/>
    <w:rsid w:val="00B14627"/>
    <w:rPr>
      <w:rFonts w:eastAsiaTheme="minorHAnsi"/>
      <w:b/>
      <w:bCs/>
      <w:noProof/>
      <w:sz w:val="20"/>
      <w:szCs w:val="20"/>
    </w:rPr>
  </w:style>
  <w:style w:type="paragraph" w:styleId="aff8">
    <w:name w:val="Balloon Text"/>
    <w:basedOn w:val="a1"/>
    <w:link w:val="Charb"/>
    <w:uiPriority w:val="99"/>
    <w:semiHidden/>
    <w:unhideWhenUsed/>
    <w:rsid w:val="00B14627"/>
    <w:pPr>
      <w:spacing w:after="0" w:line="240" w:lineRule="auto"/>
    </w:pPr>
    <w:rPr>
      <w:rFonts w:ascii="Segoe UI" w:eastAsiaTheme="minorHAnsi" w:hAnsi="Segoe UI" w:cs="Segoe UI"/>
      <w:noProof/>
      <w:sz w:val="18"/>
      <w:szCs w:val="18"/>
    </w:rPr>
  </w:style>
  <w:style w:type="character" w:customStyle="1" w:styleId="Charb">
    <w:name w:val="نص في بالون Char"/>
    <w:basedOn w:val="a2"/>
    <w:link w:val="aff8"/>
    <w:uiPriority w:val="99"/>
    <w:semiHidden/>
    <w:rsid w:val="00B14627"/>
    <w:rPr>
      <w:rFonts w:ascii="Segoe UI" w:eastAsiaTheme="minorHAnsi" w:hAnsi="Segoe UI" w:cs="Segoe UI"/>
      <w:noProof/>
      <w:sz w:val="18"/>
      <w:szCs w:val="18"/>
    </w:rPr>
  </w:style>
  <w:style w:type="paragraph" w:customStyle="1" w:styleId="Style2">
    <w:name w:val="Style2"/>
    <w:basedOn w:val="21"/>
    <w:link w:val="Style2Char"/>
    <w:qFormat/>
    <w:rsid w:val="00B14627"/>
    <w:pPr>
      <w:pBdr>
        <w:right w:val="thickThinSmallGap" w:sz="24" w:space="4" w:color="38761D"/>
      </w:pBdr>
      <w:shd w:val="clear" w:color="auto" w:fill="E2EFD9"/>
      <w:bidi/>
      <w:spacing w:before="40" w:line="259" w:lineRule="auto"/>
    </w:pPr>
    <w:rPr>
      <w:rFonts w:ascii="Traditional Arabic" w:hAnsi="Traditional Arabic" w:cs="Traditional Arabic"/>
      <w:noProof/>
      <w:color w:val="38761D"/>
      <w:sz w:val="40"/>
      <w:szCs w:val="40"/>
    </w:rPr>
  </w:style>
  <w:style w:type="character" w:customStyle="1" w:styleId="Style2Char">
    <w:name w:val="Style2 Char"/>
    <w:basedOn w:val="2Char"/>
    <w:link w:val="Style2"/>
    <w:rsid w:val="00B14627"/>
    <w:rPr>
      <w:rFonts w:ascii="Traditional Arabic" w:eastAsiaTheme="majorEastAsia" w:hAnsi="Traditional Arabic" w:cs="Traditional Arabic"/>
      <w:b/>
      <w:bCs/>
      <w:noProof/>
      <w:color w:val="38761D"/>
      <w:sz w:val="40"/>
      <w:szCs w:val="40"/>
      <w:shd w:val="clear" w:color="auto" w:fill="E2EFD9"/>
    </w:rPr>
  </w:style>
  <w:style w:type="character" w:customStyle="1" w:styleId="1Char1">
    <w:name w:val="عنوان 1 Char1"/>
    <w:basedOn w:val="a2"/>
    <w:uiPriority w:val="9"/>
    <w:rsid w:val="00B14627"/>
    <w:rPr>
      <w:rFonts w:asciiTheme="majorHAnsi" w:eastAsiaTheme="majorEastAsia" w:hAnsiTheme="majorHAnsi" w:cstheme="majorBidi"/>
      <w:b/>
      <w:bCs/>
      <w:color w:val="365F91" w:themeColor="accent1" w:themeShade="BF"/>
      <w:sz w:val="28"/>
      <w:szCs w:val="28"/>
    </w:rPr>
  </w:style>
  <w:style w:type="paragraph" w:styleId="aff9">
    <w:name w:val="Revision"/>
    <w:hidden/>
    <w:uiPriority w:val="99"/>
    <w:semiHidden/>
    <w:rsid w:val="00B14627"/>
    <w:pPr>
      <w:spacing w:after="0" w:line="240" w:lineRule="auto"/>
    </w:pPr>
    <w:rPr>
      <w:rFonts w:eastAsiaTheme="minorHAnsi"/>
      <w:kern w:val="2"/>
      <w14:ligatures w14:val="standardContextual"/>
    </w:rPr>
  </w:style>
  <w:style w:type="paragraph" w:styleId="14">
    <w:name w:val="toc 1"/>
    <w:basedOn w:val="a1"/>
    <w:next w:val="a1"/>
    <w:autoRedefine/>
    <w:uiPriority w:val="39"/>
    <w:unhideWhenUsed/>
    <w:rsid w:val="00B14627"/>
    <w:pPr>
      <w:tabs>
        <w:tab w:val="right" w:leader="dot" w:pos="8290"/>
      </w:tabs>
      <w:bidi/>
      <w:spacing w:before="120" w:after="120" w:line="259" w:lineRule="auto"/>
      <w:jc w:val="center"/>
    </w:pPr>
    <w:rPr>
      <w:rFonts w:eastAsia="Times New Roman" w:cs="Traditional Arabic"/>
      <w:b/>
      <w:bCs/>
      <w:caps/>
      <w:noProof/>
      <w:color w:val="632423" w:themeColor="accent2" w:themeShade="80"/>
      <w:sz w:val="36"/>
      <w:szCs w:val="36"/>
      <w:lang w:val="en-GB" w:eastAsia="en-GB" w:bidi="ar-EG"/>
    </w:rPr>
  </w:style>
  <w:style w:type="paragraph" w:styleId="36">
    <w:name w:val="toc 3"/>
    <w:basedOn w:val="a1"/>
    <w:next w:val="a1"/>
    <w:autoRedefine/>
    <w:uiPriority w:val="39"/>
    <w:unhideWhenUsed/>
    <w:rsid w:val="00B14627"/>
    <w:pPr>
      <w:bidi/>
      <w:spacing w:after="0" w:line="259" w:lineRule="auto"/>
      <w:ind w:left="440"/>
    </w:pPr>
    <w:rPr>
      <w:rFonts w:asciiTheme="minorHAnsi" w:eastAsiaTheme="minorHAnsi" w:hAnsiTheme="minorHAnsi" w:cstheme="minorHAnsi"/>
      <w:i/>
      <w:iCs/>
      <w:kern w:val="2"/>
      <w:sz w:val="20"/>
      <w:szCs w:val="24"/>
      <w14:ligatures w14:val="standardContextual"/>
    </w:rPr>
  </w:style>
  <w:style w:type="character" w:styleId="affa">
    <w:name w:val="FollowedHyperlink"/>
    <w:basedOn w:val="a2"/>
    <w:uiPriority w:val="99"/>
    <w:semiHidden/>
    <w:unhideWhenUsed/>
    <w:rsid w:val="00B14627"/>
    <w:rPr>
      <w:color w:val="800080" w:themeColor="followedHyperlink"/>
      <w:u w:val="single"/>
    </w:rPr>
  </w:style>
  <w:style w:type="numbering" w:customStyle="1" w:styleId="NoList1">
    <w:name w:val="No List1"/>
    <w:next w:val="a4"/>
    <w:uiPriority w:val="99"/>
    <w:semiHidden/>
    <w:unhideWhenUsed/>
    <w:rsid w:val="00B14627"/>
  </w:style>
  <w:style w:type="paragraph" w:customStyle="1" w:styleId="affb">
    <w:name w:val="العنوان الرئيسي"/>
    <w:basedOn w:val="a1"/>
    <w:link w:val="Charc"/>
    <w:qFormat/>
    <w:rsid w:val="00B14627"/>
    <w:pPr>
      <w:keepNext/>
      <w:keepLines/>
      <w:pBdr>
        <w:right w:val="thinThickMediumGap" w:sz="24" w:space="4" w:color="984806"/>
      </w:pBdr>
      <w:shd w:val="clear" w:color="auto" w:fill="D68568"/>
      <w:bidi/>
      <w:spacing w:after="0" w:line="240" w:lineRule="auto"/>
      <w:outlineLvl w:val="0"/>
    </w:pPr>
    <w:rPr>
      <w:rFonts w:eastAsia="Times New Roman" w:cs="Traditional Arabic"/>
      <w:b/>
      <w:bCs/>
      <w:color w:val="FFFFFF"/>
      <w:kern w:val="2"/>
      <w:sz w:val="44"/>
      <w:szCs w:val="44"/>
      <w14:ligatures w14:val="standardContextual"/>
    </w:rPr>
  </w:style>
  <w:style w:type="character" w:customStyle="1" w:styleId="Charc">
    <w:name w:val="العنوان الرئيسي Char"/>
    <w:basedOn w:val="a2"/>
    <w:link w:val="affb"/>
    <w:rsid w:val="00B14627"/>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c">
    <w:name w:val="عنوان فرعي عون"/>
    <w:basedOn w:val="a1"/>
    <w:link w:val="Chard"/>
    <w:qFormat/>
    <w:rsid w:val="00B14627"/>
    <w:pPr>
      <w:keepNext/>
      <w:keepLines/>
      <w:pBdr>
        <w:right w:val="thinThickSmallGap" w:sz="24" w:space="4" w:color="5E806D"/>
      </w:pBdr>
      <w:shd w:val="clear" w:color="auto" w:fill="9CB7A8"/>
      <w:bidi/>
      <w:spacing w:before="40" w:after="0" w:line="259" w:lineRule="auto"/>
      <w:ind w:left="-432" w:right="-709"/>
      <w:outlineLvl w:val="2"/>
    </w:pPr>
    <w:rPr>
      <w:rFonts w:eastAsia="MS Gothic" w:cs="Traditional Arabic"/>
      <w:b/>
      <w:bCs/>
      <w:color w:val="FFFFFF"/>
      <w:kern w:val="2"/>
      <w:sz w:val="40"/>
      <w:szCs w:val="40"/>
      <w:lang w:val="ar-SA" w:eastAsia="en-GB"/>
      <w14:ligatures w14:val="standardContextual"/>
    </w:rPr>
  </w:style>
  <w:style w:type="character" w:customStyle="1" w:styleId="Chard">
    <w:name w:val="عنوان فرعي عون Char"/>
    <w:basedOn w:val="a2"/>
    <w:link w:val="affc"/>
    <w:rsid w:val="00B14627"/>
    <w:rPr>
      <w:rFonts w:ascii="Traditional Arabic" w:eastAsia="MS Gothic" w:hAnsi="Traditional Arabic" w:cs="Traditional Arabic"/>
      <w:b/>
      <w:bCs/>
      <w:color w:val="FFFFFF"/>
      <w:kern w:val="2"/>
      <w:sz w:val="40"/>
      <w:szCs w:val="40"/>
      <w:shd w:val="clear" w:color="auto" w:fill="9CB7A8"/>
      <w:lang w:val="ar-SA" w:eastAsia="en-GB"/>
      <w14:ligatures w14:val="standardContextual"/>
    </w:rPr>
  </w:style>
  <w:style w:type="numbering" w:customStyle="1" w:styleId="NoList2">
    <w:name w:val="No List2"/>
    <w:next w:val="a4"/>
    <w:uiPriority w:val="99"/>
    <w:semiHidden/>
    <w:unhideWhenUsed/>
    <w:rsid w:val="00B14627"/>
  </w:style>
  <w:style w:type="paragraph" w:customStyle="1" w:styleId="37">
    <w:name w:val="عون العام 3"/>
    <w:basedOn w:val="a1"/>
    <w:link w:val="3Char1"/>
    <w:qFormat/>
    <w:rsid w:val="00B14627"/>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themeColor="background1"/>
      <w:kern w:val="2"/>
      <w:sz w:val="40"/>
      <w:szCs w:val="40"/>
      <w:lang w:val="ar-SA" w:eastAsia="en-GB"/>
      <w14:ligatures w14:val="standardContextual"/>
    </w:rPr>
  </w:style>
  <w:style w:type="character" w:customStyle="1" w:styleId="3Char1">
    <w:name w:val="عون العام 3 Char"/>
    <w:basedOn w:val="a2"/>
    <w:link w:val="37"/>
    <w:rsid w:val="00B14627"/>
    <w:rPr>
      <w:rFonts w:ascii="Traditional Arabic" w:eastAsia="MS Gothic" w:hAnsi="Traditional Arabic" w:cs="Traditional Arabic"/>
      <w:b/>
      <w:bCs/>
      <w:color w:val="FFFFFF" w:themeColor="background1"/>
      <w:kern w:val="2"/>
      <w:sz w:val="40"/>
      <w:szCs w:val="40"/>
      <w:shd w:val="clear" w:color="auto" w:fill="9CB7A8"/>
      <w:lang w:val="ar-SA" w:eastAsia="en-GB"/>
      <w14:ligatures w14:val="standardContextual"/>
    </w:rPr>
  </w:style>
  <w:style w:type="paragraph" w:styleId="29">
    <w:name w:val="toc 2"/>
    <w:basedOn w:val="a1"/>
    <w:next w:val="a1"/>
    <w:autoRedefine/>
    <w:uiPriority w:val="39"/>
    <w:unhideWhenUsed/>
    <w:rsid w:val="00B14627"/>
    <w:pPr>
      <w:bidi/>
      <w:spacing w:after="0" w:line="259" w:lineRule="auto"/>
      <w:ind w:left="220"/>
    </w:pPr>
    <w:rPr>
      <w:rFonts w:asciiTheme="minorHAnsi" w:eastAsiaTheme="minorHAnsi" w:hAnsiTheme="minorHAnsi" w:cstheme="minorHAnsi"/>
      <w:smallCaps/>
      <w:kern w:val="2"/>
      <w:sz w:val="20"/>
      <w:szCs w:val="24"/>
      <w14:ligatures w14:val="standardContextual"/>
    </w:rPr>
  </w:style>
  <w:style w:type="paragraph" w:styleId="40">
    <w:name w:val="toc 4"/>
    <w:basedOn w:val="a1"/>
    <w:next w:val="a1"/>
    <w:autoRedefine/>
    <w:uiPriority w:val="39"/>
    <w:unhideWhenUsed/>
    <w:rsid w:val="00B14627"/>
    <w:pPr>
      <w:bidi/>
      <w:spacing w:after="0" w:line="259" w:lineRule="auto"/>
      <w:ind w:left="660"/>
    </w:pPr>
    <w:rPr>
      <w:rFonts w:asciiTheme="minorHAnsi" w:eastAsiaTheme="minorHAnsi" w:hAnsiTheme="minorHAnsi" w:cstheme="minorHAnsi"/>
      <w:kern w:val="2"/>
      <w:sz w:val="18"/>
      <w:szCs w:val="21"/>
      <w14:ligatures w14:val="standardContextual"/>
    </w:rPr>
  </w:style>
  <w:style w:type="paragraph" w:styleId="50">
    <w:name w:val="toc 5"/>
    <w:basedOn w:val="a1"/>
    <w:next w:val="a1"/>
    <w:autoRedefine/>
    <w:uiPriority w:val="39"/>
    <w:unhideWhenUsed/>
    <w:rsid w:val="00B14627"/>
    <w:pPr>
      <w:bidi/>
      <w:spacing w:after="0" w:line="259" w:lineRule="auto"/>
      <w:ind w:left="880"/>
    </w:pPr>
    <w:rPr>
      <w:rFonts w:asciiTheme="minorHAnsi" w:eastAsiaTheme="minorHAnsi" w:hAnsiTheme="minorHAnsi" w:cstheme="minorHAnsi"/>
      <w:kern w:val="2"/>
      <w:sz w:val="18"/>
      <w:szCs w:val="21"/>
      <w14:ligatures w14:val="standardContextual"/>
    </w:rPr>
  </w:style>
  <w:style w:type="paragraph" w:styleId="60">
    <w:name w:val="toc 6"/>
    <w:basedOn w:val="a1"/>
    <w:next w:val="a1"/>
    <w:autoRedefine/>
    <w:uiPriority w:val="39"/>
    <w:unhideWhenUsed/>
    <w:rsid w:val="00B14627"/>
    <w:pPr>
      <w:bidi/>
      <w:spacing w:after="0" w:line="259" w:lineRule="auto"/>
      <w:ind w:left="1100"/>
    </w:pPr>
    <w:rPr>
      <w:rFonts w:asciiTheme="minorHAnsi" w:eastAsiaTheme="minorHAnsi" w:hAnsiTheme="minorHAnsi" w:cstheme="minorHAnsi"/>
      <w:kern w:val="2"/>
      <w:sz w:val="18"/>
      <w:szCs w:val="21"/>
      <w14:ligatures w14:val="standardContextual"/>
    </w:rPr>
  </w:style>
  <w:style w:type="paragraph" w:styleId="70">
    <w:name w:val="toc 7"/>
    <w:basedOn w:val="a1"/>
    <w:next w:val="a1"/>
    <w:autoRedefine/>
    <w:uiPriority w:val="39"/>
    <w:unhideWhenUsed/>
    <w:rsid w:val="00B14627"/>
    <w:pPr>
      <w:bidi/>
      <w:spacing w:after="0" w:line="259" w:lineRule="auto"/>
      <w:ind w:left="1320"/>
    </w:pPr>
    <w:rPr>
      <w:rFonts w:asciiTheme="minorHAnsi" w:eastAsiaTheme="minorHAnsi" w:hAnsiTheme="minorHAnsi" w:cstheme="minorHAnsi"/>
      <w:kern w:val="2"/>
      <w:sz w:val="18"/>
      <w:szCs w:val="21"/>
      <w14:ligatures w14:val="standardContextual"/>
    </w:rPr>
  </w:style>
  <w:style w:type="paragraph" w:styleId="80">
    <w:name w:val="toc 8"/>
    <w:basedOn w:val="a1"/>
    <w:next w:val="a1"/>
    <w:autoRedefine/>
    <w:uiPriority w:val="39"/>
    <w:unhideWhenUsed/>
    <w:rsid w:val="00B14627"/>
    <w:pPr>
      <w:bidi/>
      <w:spacing w:after="0" w:line="259" w:lineRule="auto"/>
      <w:ind w:left="1540"/>
    </w:pPr>
    <w:rPr>
      <w:rFonts w:asciiTheme="minorHAnsi" w:eastAsiaTheme="minorHAnsi" w:hAnsiTheme="minorHAnsi" w:cstheme="minorHAnsi"/>
      <w:kern w:val="2"/>
      <w:sz w:val="18"/>
      <w:szCs w:val="21"/>
      <w14:ligatures w14:val="standardContextual"/>
    </w:rPr>
  </w:style>
  <w:style w:type="paragraph" w:styleId="90">
    <w:name w:val="toc 9"/>
    <w:basedOn w:val="a1"/>
    <w:next w:val="a1"/>
    <w:autoRedefine/>
    <w:uiPriority w:val="39"/>
    <w:unhideWhenUsed/>
    <w:rsid w:val="00B14627"/>
    <w:pPr>
      <w:bidi/>
      <w:spacing w:after="0" w:line="259" w:lineRule="auto"/>
      <w:ind w:left="1760"/>
    </w:pPr>
    <w:rPr>
      <w:rFonts w:asciiTheme="minorHAnsi" w:eastAsiaTheme="minorHAnsi" w:hAnsiTheme="minorHAnsi" w:cstheme="minorHAnsi"/>
      <w:kern w:val="2"/>
      <w:sz w:val="18"/>
      <w:szCs w:val="21"/>
      <w14:ligatures w14:val="standardContextual"/>
    </w:rPr>
  </w:style>
  <w:style w:type="character" w:styleId="affd">
    <w:name w:val="Unresolved Mention"/>
    <w:basedOn w:val="a2"/>
    <w:uiPriority w:val="99"/>
    <w:semiHidden/>
    <w:unhideWhenUsed/>
    <w:rsid w:val="00B14627"/>
    <w:rPr>
      <w:color w:val="605E5C"/>
      <w:shd w:val="clear" w:color="auto" w:fill="E1DFDD"/>
    </w:rPr>
  </w:style>
  <w:style w:type="numbering" w:customStyle="1" w:styleId="NoList3">
    <w:name w:val="No List3"/>
    <w:next w:val="a4"/>
    <w:uiPriority w:val="99"/>
    <w:semiHidden/>
    <w:unhideWhenUsed/>
    <w:rsid w:val="00B14627"/>
  </w:style>
  <w:style w:type="paragraph" w:customStyle="1" w:styleId="affe">
    <w:name w:val="الغلاف"/>
    <w:basedOn w:val="a8"/>
    <w:link w:val="Chare"/>
    <w:qFormat/>
    <w:rsid w:val="00B14627"/>
    <w:pPr>
      <w:pBdr>
        <w:bottom w:val="none" w:sz="0" w:space="0" w:color="auto"/>
      </w:pBdr>
      <w:bidi/>
      <w:spacing w:after="160" w:line="278" w:lineRule="auto"/>
      <w:contextualSpacing w:val="0"/>
    </w:pPr>
    <w:rPr>
      <w:rFonts w:ascii="DIN Next LT Arabic" w:hAnsi="DIN Next LT Arabic" w:cs="DIN Next LT Arabic"/>
      <w:color w:val="5E806D"/>
      <w:spacing w:val="-10"/>
    </w:rPr>
  </w:style>
  <w:style w:type="character" w:customStyle="1" w:styleId="Chare">
    <w:name w:val="الغلاف Char"/>
    <w:basedOn w:val="Char1"/>
    <w:link w:val="affe"/>
    <w:rsid w:val="00B14627"/>
    <w:rPr>
      <w:rFonts w:ascii="DIN Next LT Arabic" w:eastAsiaTheme="majorEastAsia" w:hAnsi="DIN Next LT Arabic" w:cs="DIN Next LT Arabic"/>
      <w:color w:val="5E806D"/>
      <w:spacing w:val="-10"/>
      <w:kern w:val="28"/>
      <w:sz w:val="52"/>
      <w:szCs w:val="52"/>
    </w:rPr>
  </w:style>
  <w:style w:type="paragraph" w:customStyle="1" w:styleId="afff">
    <w:name w:val="كلمة"/>
    <w:basedOn w:val="a1"/>
    <w:link w:val="Charf"/>
    <w:qFormat/>
    <w:rsid w:val="00B14627"/>
    <w:pPr>
      <w:bidi/>
      <w:spacing w:after="160" w:line="278" w:lineRule="auto"/>
    </w:pPr>
    <w:rPr>
      <w:rFonts w:ascii="DIN Next LT Arabic" w:eastAsiaTheme="minorHAnsi" w:hAnsi="DIN Next LT Arabic" w:cs="DIN Next LT Arabic"/>
      <w:color w:val="5E806D"/>
      <w:szCs w:val="28"/>
    </w:rPr>
  </w:style>
  <w:style w:type="character" w:customStyle="1" w:styleId="Charf">
    <w:name w:val="كلمة Char"/>
    <w:basedOn w:val="a2"/>
    <w:link w:val="afff"/>
    <w:rsid w:val="00B14627"/>
    <w:rPr>
      <w:rFonts w:ascii="DIN Next LT Arabic" w:eastAsiaTheme="minorHAnsi" w:hAnsi="DIN Next LT Arabic" w:cs="DIN Next LT Arabic"/>
      <w:color w:val="5E806D"/>
      <w:sz w:val="28"/>
      <w:szCs w:val="28"/>
    </w:rPr>
  </w:style>
  <w:style w:type="paragraph" w:customStyle="1" w:styleId="Normal1">
    <w:name w:val="Normal1"/>
    <w:rsid w:val="00B14627"/>
    <w:pPr>
      <w:bidi/>
    </w:pPr>
    <w:rPr>
      <w:rFonts w:ascii="Calibri" w:eastAsia="Calibri" w:hAnsi="Calibri" w:cs="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2560</Words>
  <Characters>14598</Characters>
  <Application>Microsoft Office Word</Application>
  <DocSecurity>0</DocSecurity>
  <Lines>121</Lines>
  <Paragraphs>34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12</cp:revision>
  <cp:lastPrinted>2026-06-13T16:38:00Z</cp:lastPrinted>
  <dcterms:created xsi:type="dcterms:W3CDTF">2013-12-23T23:15:00Z</dcterms:created>
  <dcterms:modified xsi:type="dcterms:W3CDTF">2026-06-13T16:38:00Z</dcterms:modified>
  <cp:category/>
</cp:coreProperties>
</file>