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ED18C" w14:textId="77777777" w:rsidR="007B48E2" w:rsidRDefault="007B48E2" w:rsidP="007B48E2">
      <w:pPr>
        <w:pStyle w:val="3"/>
        <w:rPr>
          <w:rFonts w:eastAsia="Times New Roman"/>
          <w:rtl/>
        </w:rPr>
      </w:pPr>
      <w:bookmarkStart w:id="0" w:name="_Toc232273217"/>
      <w:bookmarkStart w:id="1" w:name="_Hlk110893669"/>
      <w:r>
        <w:rPr>
          <w:rFonts w:eastAsia="Times New Roman" w:hint="cs"/>
          <w:rtl/>
        </w:rPr>
        <w:t>المجلس الأول: الثبات</w:t>
      </w:r>
      <w:bookmarkEnd w:id="0"/>
    </w:p>
    <w:p w14:paraId="6EF9EE81" w14:textId="77777777" w:rsidR="007B48E2" w:rsidRPr="00A822F2" w:rsidRDefault="007B48E2" w:rsidP="007B48E2">
      <w:pPr>
        <w:pStyle w:val="1"/>
        <w:rPr>
          <w:rtl/>
        </w:rPr>
      </w:pPr>
      <w:bookmarkStart w:id="2" w:name="_Toc105280961"/>
      <w:bookmarkStart w:id="3" w:name="_Toc105447638"/>
      <w:bookmarkStart w:id="4" w:name="_Toc232273218"/>
      <w:bookmarkEnd w:id="1"/>
      <w:r w:rsidRPr="00A822F2">
        <w:rPr>
          <w:rFonts w:hint="cs"/>
          <w:rtl/>
        </w:rPr>
        <w:t>المقدمة:</w:t>
      </w:r>
      <w:bookmarkEnd w:id="2"/>
      <w:bookmarkEnd w:id="3"/>
      <w:bookmarkEnd w:id="4"/>
    </w:p>
    <w:p w14:paraId="053FB471" w14:textId="77777777" w:rsidR="007B48E2" w:rsidRPr="00F376EB"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الحمد لله </w:t>
      </w:r>
      <w:r w:rsidRPr="00CC4393">
        <w:rPr>
          <w:rFonts w:eastAsia="Calibri" w:cs="Traditional Arabic"/>
          <w:sz w:val="40"/>
          <w:szCs w:val="40"/>
          <w:rtl/>
          <w:lang w:bidi="ar-EG"/>
        </w:rPr>
        <w:t>رب</w:t>
      </w:r>
      <w:r w:rsidRPr="00F376EB">
        <w:rPr>
          <w:rFonts w:eastAsia="Calibri" w:cs="Traditional Arabic"/>
          <w:sz w:val="40"/>
          <w:szCs w:val="40"/>
          <w:rtl/>
          <w:lang w:bidi="ar-EG"/>
        </w:rPr>
        <w:t xml:space="preserve"> العالمين وصلِّ اللّهم على نبينا محمد وعلى آله وصحبه أجمعين.</w:t>
      </w:r>
    </w:p>
    <w:p w14:paraId="77FA03FA" w14:textId="77777777" w:rsidR="007B48E2" w:rsidRPr="00F376EB"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هناك موضوعات، مثل ما ذكرت لا تُقرأ مجموعةً في كتاب، حتى إن قرأتها أو قرأت بعض نقاطها أو موضوعاتها في كتاب، ما تكون بقدر من الملامسة لإشكالك الواقعي مثل أن يكون من يقدم مثل هذه الموضوعات على تماس بمشكلاتك الموجودة التي في الواقع، هناك موضوعات مجردة وهناك موضوعات مرتبطة بالتحديات والأشخاص. </w:t>
      </w:r>
    </w:p>
    <w:p w14:paraId="4D777F1D" w14:textId="77777777" w:rsidR="007B48E2" w:rsidRDefault="007B48E2" w:rsidP="007B48E2">
      <w:pPr>
        <w:bidi/>
        <w:spacing w:line="240" w:lineRule="auto"/>
        <w:jc w:val="both"/>
        <w:rPr>
          <w:rFonts w:eastAsia="Calibri" w:cs="Traditional Arabic"/>
          <w:sz w:val="40"/>
          <w:szCs w:val="40"/>
          <w:rtl/>
          <w:lang w:bidi="ar-EG"/>
        </w:rPr>
      </w:pPr>
      <w:r w:rsidRPr="00F376EB">
        <w:rPr>
          <w:rFonts w:eastAsia="Calibri" w:cs="Traditional Arabic"/>
          <w:sz w:val="40"/>
          <w:szCs w:val="40"/>
          <w:rtl/>
          <w:lang w:bidi="ar-EG"/>
        </w:rPr>
        <w:t>أخذنا سابقًا موضوع السعادة أنه ما هي السعادة بالنسبة لك؟ ما هي طبقاتها؟ ما هي درجاتها؟ كيف؟ ومتى؟ ثم أخذنا موضوع الأمان، ما قيمة الأمان النفسي بالنسبة للإنسان؟ ما هو الأمان بالنسبة لك؟ ما هي صمامات الأمان التي تشعر بها في حياتك ودرجاتها وتكلمنا عن التوكل واليقين، إلى آخره.</w:t>
      </w:r>
    </w:p>
    <w:p w14:paraId="7C544796" w14:textId="77777777" w:rsidR="007B48E2" w:rsidRDefault="007B48E2" w:rsidP="007B48E2">
      <w:pPr>
        <w:pStyle w:val="1"/>
        <w:rPr>
          <w:rtl/>
        </w:rPr>
      </w:pPr>
      <w:bookmarkStart w:id="5" w:name="_Toc104726587"/>
      <w:bookmarkStart w:id="6" w:name="_Toc105280962"/>
      <w:bookmarkStart w:id="7" w:name="_Toc105447639"/>
      <w:bookmarkStart w:id="8" w:name="_Toc232273219"/>
      <w:r>
        <w:rPr>
          <w:rFonts w:hint="cs"/>
          <w:rtl/>
        </w:rPr>
        <w:t>الثبات:</w:t>
      </w:r>
      <w:bookmarkEnd w:id="5"/>
      <w:bookmarkEnd w:id="6"/>
      <w:bookmarkEnd w:id="7"/>
      <w:bookmarkEnd w:id="8"/>
    </w:p>
    <w:p w14:paraId="484B2D58" w14:textId="77777777" w:rsidR="007B48E2" w:rsidRDefault="007B48E2" w:rsidP="007B48E2">
      <w:pPr>
        <w:bidi/>
        <w:spacing w:line="240" w:lineRule="auto"/>
        <w:jc w:val="both"/>
        <w:rPr>
          <w:rFonts w:eastAsia="Calibri" w:cs="Traditional Arabic"/>
          <w:sz w:val="40"/>
          <w:szCs w:val="40"/>
          <w:rtl/>
          <w:lang w:bidi="ar-EG"/>
        </w:rPr>
      </w:pPr>
      <w:r w:rsidRPr="00F376EB">
        <w:rPr>
          <w:rFonts w:eastAsia="Calibri" w:cs="Traditional Arabic"/>
          <w:sz w:val="40"/>
          <w:szCs w:val="40"/>
          <w:rtl/>
          <w:lang w:bidi="ar-EG"/>
        </w:rPr>
        <w:t xml:space="preserve">اليوم سأتكلم عن موضوع ثالث مرتبط بهذه الموضوعات، على هذا النمط، ولكن مثل ما كان بالأمس أنه حتى ندخل في الصورة، أنا سألت كل واحد منكم ما هو معنى الأمان وقيمة الأمان بالنسبة إليه؟ اليوم سأضعكم في الصورة حتى إذا سألت السؤال أو حتى دخلنا في الموضوع تكون في تصور عن ماهي هذه الفكرة. </w:t>
      </w:r>
    </w:p>
    <w:p w14:paraId="07175985" w14:textId="77777777" w:rsidR="007B48E2" w:rsidRPr="00D30468" w:rsidRDefault="007B48E2" w:rsidP="007B48E2">
      <w:pPr>
        <w:pStyle w:val="2"/>
        <w:rPr>
          <w:rtl/>
        </w:rPr>
      </w:pPr>
      <w:bookmarkStart w:id="9" w:name="_Toc105447640"/>
      <w:bookmarkStart w:id="10" w:name="_Toc232273220"/>
      <w:r w:rsidRPr="00D30468">
        <w:rPr>
          <w:rFonts w:hint="cs"/>
          <w:rtl/>
        </w:rPr>
        <w:t>صورة الثبات:</w:t>
      </w:r>
      <w:bookmarkEnd w:id="9"/>
      <w:bookmarkEnd w:id="10"/>
    </w:p>
    <w:p w14:paraId="25D200E9" w14:textId="77777777" w:rsidR="007B48E2" w:rsidRPr="00F376EB" w:rsidRDefault="007B48E2" w:rsidP="007B48E2">
      <w:pPr>
        <w:bidi/>
        <w:spacing w:after="0" w:line="240" w:lineRule="auto"/>
        <w:jc w:val="both"/>
        <w:rPr>
          <w:rFonts w:eastAsia="Calibri" w:cs="Traditional Arabic"/>
          <w:sz w:val="40"/>
          <w:szCs w:val="40"/>
          <w:lang w:bidi="ar-EG"/>
        </w:rPr>
      </w:pPr>
      <w:r w:rsidRPr="00F376EB">
        <w:rPr>
          <w:rFonts w:eastAsia="Calibri" w:cs="Traditional Arabic"/>
          <w:sz w:val="40"/>
          <w:szCs w:val="40"/>
          <w:rtl/>
          <w:lang w:bidi="ar-EG"/>
        </w:rPr>
        <w:t>الآن ما سأذكره عبارة عن مقدمة لتضعنا في الصورة، هذه المقدمة كالتالي:</w:t>
      </w:r>
    </w:p>
    <w:p w14:paraId="0479A9F7" w14:textId="77777777" w:rsidR="007B48E2" w:rsidRPr="00EE28A9" w:rsidRDefault="007B48E2" w:rsidP="007B48E2">
      <w:pPr>
        <w:bidi/>
        <w:spacing w:line="240" w:lineRule="auto"/>
        <w:jc w:val="both"/>
        <w:rPr>
          <w:rFonts w:eastAsia="Calibri" w:cs="Traditional Arabic"/>
          <w:b/>
          <w:bCs/>
          <w:sz w:val="40"/>
          <w:szCs w:val="40"/>
          <w:lang w:bidi="ar-EG"/>
        </w:rPr>
      </w:pPr>
      <w:r w:rsidRPr="00EE28A9">
        <w:rPr>
          <w:rFonts w:eastAsia="Calibri" w:cs="Traditional Arabic"/>
          <w:b/>
          <w:bCs/>
          <w:sz w:val="40"/>
          <w:szCs w:val="40"/>
          <w:rtl/>
          <w:lang w:bidi="ar-EG"/>
        </w:rPr>
        <w:t>إن كان لزمنٍ أن يُوصف بأنه زمن التحولات والتقلبات الفكرية والانتكاسات والتراجع والفتور لكان زمننا هذا حريٌّ وحقيقٌ بأن يوصف بذلك.</w:t>
      </w:r>
    </w:p>
    <w:p w14:paraId="4A7A0880" w14:textId="77777777" w:rsidR="007B48E2" w:rsidRPr="00F376EB" w:rsidRDefault="007B48E2" w:rsidP="007B48E2">
      <w:pPr>
        <w:bidi/>
        <w:spacing w:after="0" w:line="240" w:lineRule="auto"/>
        <w:jc w:val="both"/>
        <w:rPr>
          <w:rFonts w:eastAsia="Calibri" w:cs="Traditional Arabic"/>
          <w:sz w:val="40"/>
          <w:szCs w:val="40"/>
          <w:lang w:bidi="ar-EG"/>
        </w:rPr>
      </w:pPr>
      <w:r w:rsidRPr="00F376EB">
        <w:rPr>
          <w:rFonts w:eastAsia="Calibri" w:cs="Traditional Arabic"/>
          <w:sz w:val="40"/>
          <w:szCs w:val="40"/>
          <w:rtl/>
          <w:lang w:bidi="ar-EG"/>
        </w:rPr>
        <w:lastRenderedPageBreak/>
        <w:t xml:space="preserve"> وكل ما كان الواحد منا أكثر تجربة وأكثر احتكاكًا بأوساط وتجارب سابقة، كلما أدرك أمثلة من الواقع فأدرك بالتالي صحة هذا الكلام. البعض ربما لم يحتك كثيرًا، لم يجرب كثيرًا، فقد يستوعب بناء على بعض الشواهد أنه والله فعلًا في تقلبات، ولكن لا يدرك أن التقلبات كثيرة وحادة وحرجة.</w:t>
      </w:r>
    </w:p>
    <w:p w14:paraId="46A4F0F0" w14:textId="77777777" w:rsidR="007B48E2"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أنتم الآن في مرحلة انطلاق وبناء وإقبال وهذه المرحلة ممكن الواحد ما ينتبه أو يمر بتحديات فما تعيقه كثيرًا، لماذا؟ لأنه دائمًا حين تنطلق، </w:t>
      </w:r>
      <w:r w:rsidRPr="00EE28A9">
        <w:rPr>
          <w:rFonts w:eastAsia="Calibri" w:cs="Traditional Arabic"/>
          <w:b/>
          <w:bCs/>
          <w:sz w:val="40"/>
          <w:szCs w:val="40"/>
          <w:rtl/>
          <w:lang w:bidi="ar-EG"/>
        </w:rPr>
        <w:t>التحديات التي تكون في بداية الانطلاق وقد شحنت وشحنت وبديت وخرجت ما تؤثر؛ لأنه في عزم سابق سبب قوة الدفع هذه، لكن إذا طال الأمد بينك وبين نقطة الانطلاق، فكثرة الاحتكاك بالمؤثرات الخارجية ربما تؤدي يومًا ما إلى أن تلتفت إلى الخلف فتكتشف أنك صعدت مكانًا عاليًا فتخاف وتقلق وتستوحش</w:t>
      </w:r>
      <w:r w:rsidRPr="00F376EB">
        <w:rPr>
          <w:rFonts w:eastAsia="Calibri" w:cs="Traditional Arabic"/>
          <w:sz w:val="40"/>
          <w:szCs w:val="40"/>
          <w:rtl/>
          <w:lang w:bidi="ar-EG"/>
        </w:rPr>
        <w:t xml:space="preserve">، وتقول أنا ما الذي أوصلني إلى هنا؟ وأنا مالي وما للجدية والانطلاق ومالي وما للمعالي؟ لما لا أكون مثل أي كائن بشري حيّ يلتفت لأموره الشخصية ويعيش كما عاش أي إنسان من بني آدم في هذا الكوكب أقصى شيء يمكن أن يفعله هو تمرين في الصباح ويذهب للعمل فقط؟ ما لك وما للإنسان يكون من أصحاب الهمم العالية لتحقيق أعظم الإنجازات في الحياة الإنجازات التي في كثير من سياقاتنا ليست إنجازات مادية. </w:t>
      </w:r>
    </w:p>
    <w:p w14:paraId="40BC0A3E" w14:textId="77777777" w:rsidR="007B48E2" w:rsidRDefault="007B48E2" w:rsidP="007B48E2">
      <w:pPr>
        <w:bidi/>
        <w:spacing w:line="240" w:lineRule="auto"/>
        <w:jc w:val="both"/>
        <w:rPr>
          <w:rFonts w:eastAsia="Calibri" w:cs="Traditional Arabic"/>
          <w:sz w:val="40"/>
          <w:szCs w:val="40"/>
          <w:rtl/>
          <w:lang w:bidi="ar-EG"/>
        </w:rPr>
      </w:pPr>
      <w:r w:rsidRPr="00F376EB">
        <w:rPr>
          <w:rFonts w:eastAsia="Calibri" w:cs="Traditional Arabic"/>
          <w:sz w:val="40"/>
          <w:szCs w:val="40"/>
          <w:rtl/>
          <w:lang w:bidi="ar-EG"/>
        </w:rPr>
        <w:t xml:space="preserve">ولأجل ذلك، السؤال المقلق جدًا والذي من المفترض يكون اهتمام كبير لديكم من الآن هو سؤال الثبات، وأنا لن أتناول الثبات هنا باعتباري محاضرة أو درس موضوعًا مجردًا، لن أتكلم الآن عن الثبات وهو وتعريفه ووسائله أو ثم مشكلة عدم الثبات أسبابها والحل. لا، هذا ليس درس في القضية، نحن نحاول نغوص بما أنه موضوع من نفس بُعد موضوعات الأمان والسعادة، فلا بد يكون في جانب شعوري شخصي نفسي ذاتي، بالإضافة إلى أنه أكيد سنتكلم عن الثبات كأسباب تشترك مع من يتحدث في مثل هذا الموضوع كموضوع مجرد. </w:t>
      </w:r>
    </w:p>
    <w:p w14:paraId="08E1CB50" w14:textId="77777777" w:rsidR="007B48E2" w:rsidRPr="00F376EB" w:rsidRDefault="007B48E2" w:rsidP="007B48E2">
      <w:pPr>
        <w:pStyle w:val="1"/>
      </w:pPr>
      <w:bookmarkStart w:id="11" w:name="_Toc105447641"/>
      <w:bookmarkStart w:id="12" w:name="_Toc232273221"/>
      <w:r>
        <w:rPr>
          <w:rFonts w:hint="cs"/>
          <w:rtl/>
        </w:rPr>
        <w:lastRenderedPageBreak/>
        <w:t>سؤال الثبات:</w:t>
      </w:r>
      <w:bookmarkEnd w:id="11"/>
      <w:bookmarkEnd w:id="12"/>
    </w:p>
    <w:p w14:paraId="594166EC" w14:textId="77777777" w:rsidR="007B48E2" w:rsidRPr="00F376EB"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سأختصر المسافات وأذكر لكم ثلاث دوائر، هذه الثلاث دوائر بقدر إحكامها من الآن وبقدر الاهتمام بها وبقدر ضبطها، بإذن الله لن يكون هناك قلق حقيقي وشديد من الانحراف، أو الانتكاس، أو التقلبات، أو الرجوع والنكوص، قبل أن أذكر هذه الثلاث دوائر سأذكر لكم نقطتين، واحد منها سؤال لكم. </w:t>
      </w:r>
    </w:p>
    <w:p w14:paraId="3D1641AD" w14:textId="77777777" w:rsidR="007B48E2" w:rsidRPr="00AA305F" w:rsidRDefault="007B48E2" w:rsidP="007B48E2">
      <w:pPr>
        <w:pStyle w:val="2"/>
      </w:pPr>
      <w:bookmarkStart w:id="13" w:name="_Toc105344824"/>
      <w:bookmarkStart w:id="14" w:name="_Toc232273222"/>
      <w:r w:rsidRPr="005545CA">
        <w:rPr>
          <w:rtl/>
        </w:rPr>
        <w:t>النقطة الأولى:</w:t>
      </w:r>
      <w:bookmarkEnd w:id="13"/>
      <w:r>
        <w:rPr>
          <w:rFonts w:hint="cs"/>
          <w:rtl/>
        </w:rPr>
        <w:t xml:space="preserve"> الانتكاس النفسي.</w:t>
      </w:r>
      <w:bookmarkEnd w:id="14"/>
    </w:p>
    <w:p w14:paraId="19E270CD" w14:textId="77777777" w:rsidR="007B48E2"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هل تعلمون أن كثيرًا من التقلبات والانتكاسات والتذبذب في الطريق، هل تدركون أن كثيرًا من الأسباب هي أسباب نفسية؟  -أسباب نفسية ليس مرض نفسي له اسم في علم النفس وبالتالي له دواء، لا أتكلم عن هذه- كثير من أمراض القلوب تسمى الآن أشياء نفسية، أنا أقصد شيء نفسي بهذا الاعتبار العام وليس بالاعتبار المرضي الخاص، شيء شخصي شيء نفسي. هذا الشيء النفسي أحيانًا يتمثل في صدمات يتعرض لها الإنسان، هناك كثير ممن سمعتم أنهم كانوا جيدين ومستقيمين ثم انتكسوا، كثير منهم كان السبب هي إشكالات نفسية، مثلًا إنسان كان يحسن الظن بأحد الشيوخ أو معلم بعد زمن اكتشف أنه نصاب وهذا موجود، وخاصة في سن الطلاب 13 - 14 هذا السن يكون فيه حماس شديد وتعلق أحيانًا وأنه يرى المعلم أنه كل شيء، ليست لديه القدرة أو قاعدة تميزية كبيرة، إذا اكتشف فيما بعد أنه يوجد إشكال بالمعلم -لا أقصد عنده أخطاء كل الناس عندها أخطاء وليس عنده ذنب مثلًا كل الناس عندها ذنوب- إنما كان سيئًا أو مستغلًا إلى آخره. </w:t>
      </w:r>
    </w:p>
    <w:p w14:paraId="1F0E31FB" w14:textId="77777777" w:rsidR="007B48E2" w:rsidRPr="00F376EB"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هذه الصدمة أحيانًا تسبب أن الإنسان يترك طريق العلم أو طريق الاستقامة وربما أحيانًا ممكن يرتد عن الإسلام، أحيانًا هذا -وأنا واجهته- يكون بسبب أب، مثلًا شاب عادي ليس لديه أمور عالية، همه يلعب وهكذا وأموره العادية، والأب يكون ملتزم أو مستقيم ومتدين وأحيانًا ما يتعامل مع الابن بطريقة صحيحة وتكون الصيغة </w:t>
      </w:r>
      <w:r w:rsidRPr="00F376EB">
        <w:rPr>
          <w:rFonts w:eastAsia="Calibri" w:cs="Traditional Arabic"/>
          <w:sz w:val="40"/>
          <w:szCs w:val="40"/>
          <w:rtl/>
          <w:lang w:bidi="ar-EG"/>
        </w:rPr>
        <w:lastRenderedPageBreak/>
        <w:t>التعريفية التي يفرض الأب فيها توجيهاته التي لا يحبها الابن هي صيغة دينية، فيربط الولد بين هذه الشدة التي يكرهها وبين الدين أو التدين أو المتدينين المطاوعة المستقيمين الدعاة المشايخ أيًا كان؛ لأن الأب ما كان عنده لا أسلوب تربوي ولا معرفة بأحوال النفوس ولا إلى آخره فكان يتعامل مع الابن أنه -يا حيوان يا كلب يا اللي ما فيك خير و إلى آخره-فيؤدي هذا إلى أنه متى تجيء اللحظة التي أنفك فيها من هذا الكائن، بالتالي تلقى أحيانًا شاب بس يخرج من البيت مثلًا مرحلة جامعية ينفلت تمامًا، أحيانًا يكون الإشكال في الارتداد والانتكاس نفسي.</w:t>
      </w:r>
    </w:p>
    <w:p w14:paraId="7EA024ED" w14:textId="77777777" w:rsidR="007B48E2" w:rsidRDefault="007B48E2" w:rsidP="007B48E2">
      <w:pPr>
        <w:bidi/>
        <w:spacing w:line="240" w:lineRule="auto"/>
        <w:jc w:val="both"/>
        <w:rPr>
          <w:rFonts w:eastAsia="Calibri" w:cs="Traditional Arabic"/>
          <w:sz w:val="40"/>
          <w:szCs w:val="40"/>
          <w:rtl/>
          <w:lang w:bidi="ar-EG"/>
        </w:rPr>
      </w:pPr>
      <w:r w:rsidRPr="00F376EB">
        <w:rPr>
          <w:rFonts w:eastAsia="Calibri" w:cs="Traditional Arabic"/>
          <w:sz w:val="40"/>
          <w:szCs w:val="40"/>
          <w:rtl/>
          <w:lang w:bidi="ar-EG"/>
        </w:rPr>
        <w:t>هذه النقطة الأولى التي من قبل السؤال والثلاث دوائر.</w:t>
      </w:r>
    </w:p>
    <w:p w14:paraId="60B58185" w14:textId="77777777" w:rsidR="007B48E2" w:rsidRPr="00F376EB" w:rsidRDefault="007B48E2" w:rsidP="007B48E2">
      <w:pPr>
        <w:spacing w:after="160" w:line="259" w:lineRule="auto"/>
        <w:jc w:val="left"/>
        <w:rPr>
          <w:rFonts w:eastAsia="Calibri" w:cs="Traditional Arabic"/>
          <w:sz w:val="40"/>
          <w:szCs w:val="40"/>
          <w:lang w:bidi="ar-EG"/>
        </w:rPr>
      </w:pPr>
      <w:r>
        <w:rPr>
          <w:rFonts w:eastAsia="Calibri" w:cs="Traditional Arabic"/>
          <w:sz w:val="40"/>
          <w:szCs w:val="40"/>
          <w:rtl/>
          <w:lang w:bidi="ar-EG"/>
        </w:rPr>
        <w:br w:type="page"/>
      </w:r>
    </w:p>
    <w:p w14:paraId="2E36BB09" w14:textId="77777777" w:rsidR="007B48E2" w:rsidRPr="005545CA" w:rsidRDefault="007B48E2" w:rsidP="007B48E2">
      <w:pPr>
        <w:pStyle w:val="2"/>
      </w:pPr>
      <w:bookmarkStart w:id="15" w:name="_Toc105344825"/>
      <w:bookmarkStart w:id="16" w:name="_Toc232273223"/>
      <w:r w:rsidRPr="005545CA">
        <w:rPr>
          <w:rtl/>
        </w:rPr>
        <w:lastRenderedPageBreak/>
        <w:t>هل سؤال الثبات مقلق بالنسبة لك؟</w:t>
      </w:r>
      <w:bookmarkEnd w:id="15"/>
      <w:bookmarkEnd w:id="16"/>
    </w:p>
    <w:p w14:paraId="04B21B72" w14:textId="77777777" w:rsidR="007B48E2" w:rsidRPr="00F376EB"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أنا الآن أسأل بشكل شخصي تمامًا، هل سؤال الثبات سؤال مقلق بالنسبة لك؟ أي ماذا لو بعد خمس سنوات كنت لوحدي لا يوجد أحد معي من أصحابي والشباب، رحت جامعة أو شغل، وظيفة، نقلت، سافرت، أهلي نقلوا، أيًا كان، هل يأتي ببالك مثل هذا السؤال؟ من لديه هذا السؤال واصل لمرحلة القلق؟ </w:t>
      </w:r>
    </w:p>
    <w:p w14:paraId="3FD3895B" w14:textId="77777777" w:rsidR="007B48E2" w:rsidRPr="00665360" w:rsidRDefault="007B48E2" w:rsidP="007B48E2">
      <w:pPr>
        <w:bidi/>
        <w:spacing w:after="0" w:line="240" w:lineRule="auto"/>
        <w:jc w:val="both"/>
        <w:rPr>
          <w:rFonts w:eastAsia="Calibri" w:cs="Traditional Arabic"/>
          <w:b/>
          <w:bCs/>
          <w:sz w:val="40"/>
          <w:szCs w:val="40"/>
          <w:lang w:bidi="ar-EG"/>
        </w:rPr>
      </w:pPr>
      <w:r w:rsidRPr="00665360">
        <w:rPr>
          <w:rFonts w:eastAsia="Calibri" w:cs="Traditional Arabic"/>
          <w:b/>
          <w:bCs/>
          <w:sz w:val="40"/>
          <w:szCs w:val="40"/>
          <w:rtl/>
          <w:lang w:bidi="ar-EG"/>
        </w:rPr>
        <w:t>أجوبة من الطلاب:</w:t>
      </w:r>
    </w:p>
    <w:p w14:paraId="31493097" w14:textId="77777777" w:rsidR="007B48E2" w:rsidRPr="00C8133F" w:rsidRDefault="007B48E2" w:rsidP="007B48E2">
      <w:pPr>
        <w:bidi/>
        <w:spacing w:line="240" w:lineRule="auto"/>
        <w:jc w:val="both"/>
        <w:rPr>
          <w:rFonts w:eastAsia="Calibri" w:cs="Traditional Arabic"/>
          <w:sz w:val="40"/>
          <w:szCs w:val="40"/>
          <w:lang w:bidi="ar-EG"/>
        </w:rPr>
      </w:pPr>
      <w:r>
        <w:rPr>
          <w:rFonts w:eastAsia="Calibri" w:cs="Traditional Arabic" w:hint="cs"/>
          <w:sz w:val="40"/>
          <w:szCs w:val="40"/>
          <w:rtl/>
          <w:lang w:bidi="ar-EG"/>
        </w:rPr>
        <w:t xml:space="preserve">- </w:t>
      </w:r>
      <w:r w:rsidRPr="00C8133F">
        <w:rPr>
          <w:rFonts w:eastAsia="Calibri" w:cs="Traditional Arabic"/>
          <w:sz w:val="40"/>
          <w:szCs w:val="40"/>
          <w:rtl/>
          <w:lang w:bidi="ar-EG"/>
        </w:rPr>
        <w:t>أفكر مثلًا لو تركت عائلتي وسافرت لوحدي للدراسة مجبورًا وأذهب لواقع مختلف تمامًا عن الذي كنت فيه قد يكون مختلط وغير محافظ وإلخ من هذه الأمور فهل سأستمر وقتها بطلب العلم وهل الهمة ستبقى كما هي؟</w:t>
      </w:r>
    </w:p>
    <w:p w14:paraId="5FD9E419" w14:textId="77777777" w:rsidR="007B48E2" w:rsidRPr="00C8133F" w:rsidRDefault="007B48E2" w:rsidP="007B48E2">
      <w:pPr>
        <w:bidi/>
        <w:spacing w:line="240" w:lineRule="auto"/>
        <w:jc w:val="both"/>
        <w:rPr>
          <w:rFonts w:eastAsia="Calibri" w:cs="Traditional Arabic"/>
          <w:sz w:val="40"/>
          <w:szCs w:val="40"/>
          <w:lang w:bidi="ar-EG"/>
        </w:rPr>
      </w:pPr>
      <w:r>
        <w:rPr>
          <w:rFonts w:eastAsia="Calibri" w:cs="Traditional Arabic" w:hint="cs"/>
          <w:sz w:val="40"/>
          <w:szCs w:val="40"/>
          <w:rtl/>
          <w:lang w:bidi="ar-EG"/>
        </w:rPr>
        <w:t xml:space="preserve">- </w:t>
      </w:r>
      <w:r w:rsidRPr="00C8133F">
        <w:rPr>
          <w:rFonts w:eastAsia="Calibri" w:cs="Traditional Arabic"/>
          <w:sz w:val="40"/>
          <w:szCs w:val="40"/>
          <w:rtl/>
          <w:lang w:bidi="ar-EG"/>
        </w:rPr>
        <w:t>في واقع مُشَاهَد في كثير من الأشخاص كانت لهم مكانتهم وكلمتهم، منهم من صار عدو للدين بشكل غير طبيعي ونقطة أخرى مقلقة بعد خمس عشر سنوات بعد ما أخذ هذا العلم هل سأستطيع أن أضبط نفسي من ناحية نيّتها؟ وقتها سيكون باب الفتن مفتوح؟</w:t>
      </w:r>
    </w:p>
    <w:p w14:paraId="45108BB7" w14:textId="77777777" w:rsidR="007B48E2" w:rsidRDefault="007B48E2" w:rsidP="007B48E2">
      <w:pPr>
        <w:bidi/>
        <w:spacing w:line="240" w:lineRule="auto"/>
        <w:jc w:val="both"/>
        <w:rPr>
          <w:rFonts w:eastAsia="Calibri" w:cs="Traditional Arabic"/>
          <w:sz w:val="40"/>
          <w:szCs w:val="40"/>
          <w:rtl/>
          <w:lang w:bidi="ar-EG"/>
        </w:rPr>
      </w:pPr>
      <w:r w:rsidRPr="00F376EB">
        <w:rPr>
          <w:rFonts w:eastAsia="Calibri" w:cs="Traditional Arabic"/>
          <w:sz w:val="40"/>
          <w:szCs w:val="40"/>
          <w:rtl/>
          <w:lang w:bidi="ar-EG"/>
        </w:rPr>
        <w:t>ف</w:t>
      </w:r>
      <w:r>
        <w:rPr>
          <w:rFonts w:eastAsia="Calibri" w:cs="Traditional Arabic"/>
          <w:sz w:val="40"/>
          <w:szCs w:val="40"/>
          <w:rtl/>
          <w:lang w:bidi="ar-EG"/>
        </w:rPr>
        <w:t>هذا السؤال الآن يشكّل لك قلق</w:t>
      </w:r>
      <w:r>
        <w:rPr>
          <w:rFonts w:eastAsia="Calibri" w:cs="Traditional Arabic" w:hint="cs"/>
          <w:sz w:val="40"/>
          <w:szCs w:val="40"/>
          <w:rtl/>
          <w:lang w:bidi="ar-EG"/>
        </w:rPr>
        <w:t>.</w:t>
      </w:r>
    </w:p>
    <w:p w14:paraId="26CCD641" w14:textId="77777777" w:rsidR="007B48E2" w:rsidRPr="00C8133F" w:rsidRDefault="007B48E2" w:rsidP="007B48E2">
      <w:pPr>
        <w:pStyle w:val="2"/>
        <w:rPr>
          <w:rtl/>
        </w:rPr>
      </w:pPr>
      <w:bookmarkStart w:id="17" w:name="_Toc105344826"/>
      <w:bookmarkStart w:id="18" w:name="_Toc232273224"/>
      <w:r w:rsidRPr="00C8133F">
        <w:rPr>
          <w:rtl/>
        </w:rPr>
        <w:t>أين مصدر الثبات بالنسبة لك؟</w:t>
      </w:r>
      <w:bookmarkEnd w:id="17"/>
      <w:bookmarkEnd w:id="18"/>
    </w:p>
    <w:p w14:paraId="1B444F3C" w14:textId="77777777" w:rsidR="007B48E2" w:rsidRPr="00F376EB"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السؤال بشقه الثاني نفس السؤال الخاص بالأمان، كان السؤال بالأمس عن الأمان، ما هي قضية الأمان بالنسبة لك؟ والآن السؤال بشقه الثاني أين منبع الثقة؟ مصدر الثبات؟ العمود الذي تشعر أنك طالما كنت قريبًا منه فإنه إن شاء الله أمورك تمام؟ المعنى؟ الفكرة القضية؟ أيًا كان، أين الدائرة التي تشعر طالما أنك قريب منها فهذه مصدر أمان بالنسبة لك فيما يتعلق بالثبات، أمس كان الحديث عن الأمان بشكلٍ عام، اليوم الأمان المرتبط بالثبات أولًا على الاستقامة على دين الله سبحانه وتعالى، وثانيًا على طريق العلم وخدمة الإسلام والمسلمين، وما إلى ذلك. </w:t>
      </w:r>
    </w:p>
    <w:p w14:paraId="26A07F8C" w14:textId="77777777" w:rsidR="007B48E2" w:rsidRDefault="007B48E2" w:rsidP="007B48E2">
      <w:pPr>
        <w:bidi/>
        <w:spacing w:line="240" w:lineRule="auto"/>
        <w:jc w:val="both"/>
        <w:rPr>
          <w:rFonts w:eastAsia="Calibri" w:cs="Traditional Arabic"/>
          <w:b/>
          <w:bCs/>
          <w:sz w:val="40"/>
          <w:szCs w:val="40"/>
          <w:rtl/>
          <w:lang w:bidi="ar-EG"/>
        </w:rPr>
      </w:pPr>
    </w:p>
    <w:p w14:paraId="7649F406" w14:textId="77777777" w:rsidR="007B48E2" w:rsidRPr="00665360" w:rsidRDefault="007B48E2" w:rsidP="007B48E2">
      <w:pPr>
        <w:bidi/>
        <w:spacing w:after="0" w:line="240" w:lineRule="auto"/>
        <w:jc w:val="both"/>
        <w:rPr>
          <w:rFonts w:eastAsia="Calibri" w:cs="Traditional Arabic"/>
          <w:b/>
          <w:bCs/>
          <w:sz w:val="40"/>
          <w:szCs w:val="40"/>
          <w:lang w:bidi="ar-EG"/>
        </w:rPr>
      </w:pPr>
      <w:r w:rsidRPr="00665360">
        <w:rPr>
          <w:rFonts w:eastAsia="Calibri" w:cs="Traditional Arabic"/>
          <w:b/>
          <w:bCs/>
          <w:sz w:val="40"/>
          <w:szCs w:val="40"/>
          <w:rtl/>
          <w:lang w:bidi="ar-EG"/>
        </w:rPr>
        <w:t xml:space="preserve">إجابات الطلاب: </w:t>
      </w:r>
    </w:p>
    <w:p w14:paraId="0E23860A" w14:textId="77777777" w:rsidR="007B48E2" w:rsidRPr="00F376EB" w:rsidRDefault="007B48E2" w:rsidP="007B48E2">
      <w:pPr>
        <w:bidi/>
        <w:spacing w:after="0" w:line="240" w:lineRule="auto"/>
        <w:jc w:val="both"/>
        <w:rPr>
          <w:rFonts w:eastAsia="Calibri" w:cs="Traditional Arabic"/>
          <w:sz w:val="40"/>
          <w:szCs w:val="40"/>
          <w:lang w:bidi="ar-EG"/>
        </w:rPr>
      </w:pPr>
      <w:r w:rsidRPr="00665360">
        <w:rPr>
          <w:rFonts w:eastAsia="Calibri" w:cs="Traditional Arabic"/>
          <w:b/>
          <w:bCs/>
          <w:sz w:val="40"/>
          <w:szCs w:val="40"/>
          <w:rtl/>
          <w:lang w:bidi="ar-EG"/>
        </w:rPr>
        <w:t>طالب:</w:t>
      </w:r>
      <w:r w:rsidRPr="00F376EB">
        <w:rPr>
          <w:rFonts w:eastAsia="Calibri" w:cs="Traditional Arabic"/>
          <w:sz w:val="40"/>
          <w:szCs w:val="40"/>
          <w:rtl/>
          <w:lang w:bidi="ar-EG"/>
        </w:rPr>
        <w:t xml:space="preserve"> أول شيء العلاقة بالله الدعاء النبي كان يدعي، ثاني شيء الصحبة. </w:t>
      </w:r>
    </w:p>
    <w:p w14:paraId="03D9EADA" w14:textId="77777777" w:rsidR="007B48E2" w:rsidRPr="00F376EB" w:rsidRDefault="007B48E2" w:rsidP="007B48E2">
      <w:pPr>
        <w:bidi/>
        <w:spacing w:after="0" w:line="240" w:lineRule="auto"/>
        <w:jc w:val="both"/>
        <w:rPr>
          <w:rFonts w:eastAsia="Calibri" w:cs="Traditional Arabic"/>
          <w:sz w:val="40"/>
          <w:szCs w:val="40"/>
          <w:lang w:bidi="ar-EG"/>
        </w:rPr>
      </w:pPr>
      <w:r w:rsidRPr="00665360">
        <w:rPr>
          <w:rFonts w:eastAsia="Calibri" w:cs="Traditional Arabic"/>
          <w:b/>
          <w:bCs/>
          <w:sz w:val="40"/>
          <w:szCs w:val="40"/>
          <w:rtl/>
          <w:lang w:bidi="ar-EG"/>
        </w:rPr>
        <w:t>الشيخ:</w:t>
      </w:r>
      <w:r w:rsidRPr="00F376EB">
        <w:rPr>
          <w:rFonts w:eastAsia="Calibri" w:cs="Traditional Arabic"/>
          <w:sz w:val="40"/>
          <w:szCs w:val="40"/>
          <w:rtl/>
          <w:lang w:bidi="ar-EG"/>
        </w:rPr>
        <w:t xml:space="preserve"> الدعاء بالنسبة لك، يوجد من يقول الدعاء وهو عبارة عن إجابة مثل إجابة الاختبار، مثل: ما أسباب الثبات بالنسبة لك؟ فيفكر ويقول الدعاء، لا، أنا أتكلم أنت مثلًا بالنسبة لك، هل أنت مستحضر إنه مركزي تمامًا في قضية الثبات وتدعي به من الآن؟ وتشعر فيه بالأمان؟ والمعنى الثاني الصحبة؟ الأصدقاء؟ </w:t>
      </w:r>
    </w:p>
    <w:p w14:paraId="5A137008" w14:textId="77777777" w:rsidR="007B48E2" w:rsidRPr="00F376EB" w:rsidRDefault="007B48E2" w:rsidP="007B48E2">
      <w:pPr>
        <w:bidi/>
        <w:spacing w:after="0" w:line="240" w:lineRule="auto"/>
        <w:jc w:val="both"/>
        <w:rPr>
          <w:rFonts w:eastAsia="Calibri" w:cs="Traditional Arabic"/>
          <w:sz w:val="40"/>
          <w:szCs w:val="40"/>
          <w:lang w:bidi="ar-EG"/>
        </w:rPr>
      </w:pPr>
      <w:r w:rsidRPr="00665360">
        <w:rPr>
          <w:rFonts w:eastAsia="Calibri" w:cs="Traditional Arabic"/>
          <w:b/>
          <w:bCs/>
          <w:sz w:val="40"/>
          <w:szCs w:val="40"/>
          <w:rtl/>
          <w:lang w:bidi="ar-EG"/>
        </w:rPr>
        <w:t>الطالب:</w:t>
      </w:r>
      <w:r w:rsidRPr="00F376EB">
        <w:rPr>
          <w:rFonts w:eastAsia="Calibri" w:cs="Traditional Arabic"/>
          <w:sz w:val="40"/>
          <w:szCs w:val="40"/>
          <w:rtl/>
          <w:lang w:bidi="ar-EG"/>
        </w:rPr>
        <w:t xml:space="preserve"> نعم. </w:t>
      </w:r>
    </w:p>
    <w:p w14:paraId="36BDBDA5" w14:textId="77777777" w:rsidR="007B48E2" w:rsidRPr="00F376EB" w:rsidRDefault="007B48E2" w:rsidP="007B48E2">
      <w:pPr>
        <w:bidi/>
        <w:spacing w:after="0" w:line="240" w:lineRule="auto"/>
        <w:jc w:val="both"/>
        <w:rPr>
          <w:rFonts w:eastAsia="Calibri" w:cs="Traditional Arabic"/>
          <w:sz w:val="40"/>
          <w:szCs w:val="40"/>
          <w:lang w:bidi="ar-EG"/>
        </w:rPr>
      </w:pPr>
      <w:r w:rsidRPr="00665360">
        <w:rPr>
          <w:rFonts w:eastAsia="Calibri" w:cs="Traditional Arabic"/>
          <w:b/>
          <w:bCs/>
          <w:sz w:val="40"/>
          <w:szCs w:val="40"/>
          <w:rtl/>
          <w:lang w:bidi="ar-EG"/>
        </w:rPr>
        <w:t>الشيخ:</w:t>
      </w:r>
      <w:r w:rsidRPr="00F376EB">
        <w:rPr>
          <w:rFonts w:eastAsia="Calibri" w:cs="Traditional Arabic"/>
          <w:sz w:val="40"/>
          <w:szCs w:val="40"/>
          <w:rtl/>
          <w:lang w:bidi="ar-EG"/>
        </w:rPr>
        <w:t xml:space="preserve"> إذا فقد المصدر الثاني؟ أولًا هو قابلٌ لأن يفقد، صحيح؟ إذا فقد؟ </w:t>
      </w:r>
    </w:p>
    <w:p w14:paraId="28213B82" w14:textId="77777777" w:rsidR="007B48E2" w:rsidRPr="00665360" w:rsidRDefault="007B48E2" w:rsidP="007B48E2">
      <w:pPr>
        <w:bidi/>
        <w:spacing w:after="0" w:line="240" w:lineRule="auto"/>
        <w:jc w:val="both"/>
        <w:rPr>
          <w:rFonts w:eastAsia="Calibri" w:cs="Traditional Arabic"/>
          <w:sz w:val="40"/>
          <w:szCs w:val="40"/>
          <w:lang w:bidi="ar-EG"/>
        </w:rPr>
      </w:pPr>
      <w:r w:rsidRPr="00665360">
        <w:rPr>
          <w:rFonts w:eastAsia="Calibri" w:cs="Traditional Arabic"/>
          <w:b/>
          <w:bCs/>
          <w:sz w:val="40"/>
          <w:szCs w:val="40"/>
          <w:rtl/>
          <w:lang w:bidi="ar-EG"/>
        </w:rPr>
        <w:t>الطالب:</w:t>
      </w:r>
      <w:r w:rsidRPr="00665360">
        <w:rPr>
          <w:rFonts w:eastAsia="Calibri" w:cs="Traditional Arabic"/>
          <w:sz w:val="40"/>
          <w:szCs w:val="40"/>
          <w:rtl/>
          <w:lang w:bidi="ar-EG"/>
        </w:rPr>
        <w:t xml:space="preserve"> ممكن يتوفر أمر آخر بنفس القدر قد يكون موازي له.</w:t>
      </w:r>
    </w:p>
    <w:p w14:paraId="1DF4B887" w14:textId="77777777" w:rsidR="007B48E2" w:rsidRPr="00F376EB" w:rsidRDefault="007B48E2" w:rsidP="007B48E2">
      <w:pPr>
        <w:bidi/>
        <w:spacing w:after="0" w:line="240" w:lineRule="auto"/>
        <w:jc w:val="both"/>
        <w:rPr>
          <w:rFonts w:eastAsia="Calibri" w:cs="Traditional Arabic"/>
          <w:sz w:val="40"/>
          <w:szCs w:val="40"/>
          <w:lang w:bidi="ar-EG"/>
        </w:rPr>
      </w:pPr>
      <w:r w:rsidRPr="00665360">
        <w:rPr>
          <w:rFonts w:eastAsia="Calibri" w:cs="Traditional Arabic"/>
          <w:b/>
          <w:bCs/>
          <w:sz w:val="40"/>
          <w:szCs w:val="40"/>
          <w:rtl/>
          <w:lang w:bidi="ar-EG"/>
        </w:rPr>
        <w:t>الشيخ:</w:t>
      </w:r>
      <w:r w:rsidRPr="00F376EB">
        <w:rPr>
          <w:rFonts w:eastAsia="Calibri" w:cs="Traditional Arabic"/>
          <w:sz w:val="40"/>
          <w:szCs w:val="40"/>
          <w:rtl/>
          <w:lang w:bidi="ar-EG"/>
        </w:rPr>
        <w:t xml:space="preserve"> يعني ستظل تبحث عن مصدر الأمان الثاني. </w:t>
      </w:r>
    </w:p>
    <w:p w14:paraId="5057E5C3" w14:textId="77777777" w:rsidR="007B48E2" w:rsidRPr="00F376EB" w:rsidRDefault="007B48E2" w:rsidP="007B48E2">
      <w:pPr>
        <w:bidi/>
        <w:spacing w:before="240" w:after="0" w:line="240" w:lineRule="auto"/>
        <w:jc w:val="both"/>
        <w:rPr>
          <w:rFonts w:eastAsia="Calibri" w:cs="Traditional Arabic"/>
          <w:sz w:val="40"/>
          <w:szCs w:val="40"/>
          <w:lang w:bidi="ar-EG"/>
        </w:rPr>
      </w:pPr>
      <w:r w:rsidRPr="00665360">
        <w:rPr>
          <w:rFonts w:eastAsia="Calibri" w:cs="Traditional Arabic"/>
          <w:b/>
          <w:bCs/>
          <w:sz w:val="40"/>
          <w:szCs w:val="40"/>
          <w:rtl/>
          <w:lang w:bidi="ar-EG"/>
        </w:rPr>
        <w:t>طالب آخر:</w:t>
      </w:r>
      <w:r w:rsidRPr="00F376EB">
        <w:rPr>
          <w:rFonts w:eastAsia="Calibri" w:cs="Traditional Arabic"/>
          <w:sz w:val="40"/>
          <w:szCs w:val="40"/>
          <w:rtl/>
          <w:lang w:bidi="ar-EG"/>
        </w:rPr>
        <w:t xml:space="preserve"> بالنسبة لي ورد القرآن، وهذا عن تجربة حصلت لي ولما الوضع كان في غربة وفي التفرد، كان ضياع، شتات، على شفا حفرة، وكان قبلها معه تجربة مع القرآن ثم انقطع عن هذا الأمر، وبعد أن هداه الله لهذه النقطة الحمد لله رجع الأمر إلى مكانه.  </w:t>
      </w:r>
    </w:p>
    <w:p w14:paraId="5716580F" w14:textId="77777777" w:rsidR="007B48E2" w:rsidRPr="00F376EB" w:rsidRDefault="007B48E2" w:rsidP="007B48E2">
      <w:pPr>
        <w:bidi/>
        <w:spacing w:after="0" w:line="240" w:lineRule="auto"/>
        <w:jc w:val="both"/>
        <w:rPr>
          <w:rFonts w:eastAsia="Calibri" w:cs="Traditional Arabic"/>
          <w:sz w:val="40"/>
          <w:szCs w:val="40"/>
          <w:lang w:bidi="ar-EG"/>
        </w:rPr>
      </w:pPr>
      <w:r w:rsidRPr="00665360">
        <w:rPr>
          <w:rFonts w:eastAsia="Calibri" w:cs="Traditional Arabic"/>
          <w:b/>
          <w:bCs/>
          <w:sz w:val="40"/>
          <w:szCs w:val="40"/>
          <w:rtl/>
          <w:lang w:bidi="ar-EG"/>
        </w:rPr>
        <w:t>الشيخ:</w:t>
      </w:r>
      <w:r w:rsidRPr="00F376EB">
        <w:rPr>
          <w:rFonts w:eastAsia="Calibri" w:cs="Traditional Arabic"/>
          <w:sz w:val="40"/>
          <w:szCs w:val="40"/>
          <w:rtl/>
          <w:lang w:bidi="ar-EG"/>
        </w:rPr>
        <w:t xml:space="preserve"> سبحان الله، وبالتالي من ذاق عرف ومن عرف اغترف. وهذا عندك أبلغ من ألف موعظة في أهمية الورد القرآني، لأنك جربت.</w:t>
      </w:r>
    </w:p>
    <w:p w14:paraId="0F3D18B6" w14:textId="77777777" w:rsidR="007B48E2" w:rsidRPr="00F376EB" w:rsidRDefault="007B48E2" w:rsidP="007B48E2">
      <w:pPr>
        <w:bidi/>
        <w:spacing w:before="240" w:after="0" w:line="240" w:lineRule="auto"/>
        <w:jc w:val="both"/>
        <w:rPr>
          <w:rFonts w:eastAsia="Calibri" w:cs="Traditional Arabic"/>
          <w:sz w:val="40"/>
          <w:szCs w:val="40"/>
          <w:lang w:bidi="ar-EG"/>
        </w:rPr>
      </w:pPr>
      <w:r w:rsidRPr="00665360">
        <w:rPr>
          <w:rFonts w:eastAsia="Calibri" w:cs="Traditional Arabic"/>
          <w:b/>
          <w:bCs/>
          <w:sz w:val="40"/>
          <w:szCs w:val="40"/>
          <w:rtl/>
          <w:lang w:bidi="ar-EG"/>
        </w:rPr>
        <w:t>طالب ثالث:</w:t>
      </w:r>
      <w:r w:rsidRPr="00F376EB">
        <w:rPr>
          <w:rFonts w:eastAsia="Calibri" w:cs="Traditional Arabic"/>
          <w:sz w:val="40"/>
          <w:szCs w:val="40"/>
          <w:rtl/>
          <w:lang w:bidi="ar-EG"/>
        </w:rPr>
        <w:t xml:space="preserve"> بالنسبة لي هي درجات للثبات، أول درجة عندي هي المتعلقة بالله سبحانه وتعالى، العلاقة بيني وبين الله، وأنا بالنسبة لي عندي قيام الليل مع الدعاء هذا يمثل لي حافز كبير وصمام الأمان. </w:t>
      </w:r>
    </w:p>
    <w:p w14:paraId="35E9A8C1" w14:textId="77777777" w:rsidR="007B48E2" w:rsidRPr="00F376EB" w:rsidRDefault="007B48E2" w:rsidP="007B48E2">
      <w:pPr>
        <w:bidi/>
        <w:spacing w:after="0" w:line="240" w:lineRule="auto"/>
        <w:jc w:val="both"/>
        <w:rPr>
          <w:rFonts w:eastAsia="Calibri" w:cs="Traditional Arabic"/>
          <w:sz w:val="40"/>
          <w:szCs w:val="40"/>
          <w:lang w:bidi="ar-EG"/>
        </w:rPr>
      </w:pPr>
      <w:r w:rsidRPr="00665360">
        <w:rPr>
          <w:rFonts w:eastAsia="Calibri" w:cs="Traditional Arabic"/>
          <w:b/>
          <w:bCs/>
          <w:sz w:val="40"/>
          <w:szCs w:val="40"/>
          <w:rtl/>
          <w:lang w:bidi="ar-EG"/>
        </w:rPr>
        <w:lastRenderedPageBreak/>
        <w:t>الشيخ:</w:t>
      </w:r>
      <w:r w:rsidRPr="00F376EB">
        <w:rPr>
          <w:rFonts w:eastAsia="Calibri" w:cs="Traditional Arabic"/>
          <w:sz w:val="40"/>
          <w:szCs w:val="40"/>
          <w:rtl/>
          <w:lang w:bidi="ar-EG"/>
        </w:rPr>
        <w:t xml:space="preserve"> سبحان الله، ذكرتني بكلام كلمني به الوالد ما أنساه، جملة مركزية، قال لي: "أما أنت فإذا قمت الليل ارتاحت نفسي من جهتك" يعني كأنه يقول لي لا يطمئنني عنك شيء مثل طمأنة أن أعلم أنّك تقوم الليل، فإذا قمت الليل اطمأننت من جهتك. قيام الليل، وأيضًا؟ </w:t>
      </w:r>
    </w:p>
    <w:p w14:paraId="5FFBB526" w14:textId="77777777" w:rsidR="007B48E2" w:rsidRPr="00F376EB" w:rsidRDefault="007B48E2" w:rsidP="007B48E2">
      <w:pPr>
        <w:bidi/>
        <w:spacing w:after="0" w:line="240" w:lineRule="auto"/>
        <w:jc w:val="both"/>
        <w:rPr>
          <w:rFonts w:eastAsia="Calibri" w:cs="Traditional Arabic"/>
          <w:sz w:val="40"/>
          <w:szCs w:val="40"/>
          <w:lang w:bidi="ar-EG"/>
        </w:rPr>
      </w:pPr>
      <w:r w:rsidRPr="00665360">
        <w:rPr>
          <w:rFonts w:eastAsia="Calibri" w:cs="Traditional Arabic"/>
          <w:b/>
          <w:bCs/>
          <w:sz w:val="40"/>
          <w:szCs w:val="40"/>
          <w:rtl/>
          <w:lang w:bidi="ar-EG"/>
        </w:rPr>
        <w:t>الطالب:</w:t>
      </w:r>
      <w:r w:rsidRPr="00F376EB">
        <w:rPr>
          <w:rFonts w:eastAsia="Calibri" w:cs="Traditional Arabic"/>
          <w:sz w:val="40"/>
          <w:szCs w:val="40"/>
          <w:rtl/>
          <w:lang w:bidi="ar-EG"/>
        </w:rPr>
        <w:t xml:space="preserve"> أما الدرجة الثانية التي أشعر بأنه إذا وجدت أي مشكلة أستطيع أن أتجاوزها إذا بقيت، فهي العائلة. </w:t>
      </w:r>
    </w:p>
    <w:p w14:paraId="5661661E" w14:textId="77777777" w:rsidR="007B48E2" w:rsidRPr="00F376EB" w:rsidRDefault="007B48E2" w:rsidP="007B48E2">
      <w:pPr>
        <w:bidi/>
        <w:spacing w:after="0" w:line="240" w:lineRule="auto"/>
        <w:jc w:val="both"/>
        <w:rPr>
          <w:rFonts w:eastAsia="Calibri" w:cs="Traditional Arabic"/>
          <w:sz w:val="40"/>
          <w:szCs w:val="40"/>
          <w:lang w:bidi="ar-EG"/>
        </w:rPr>
      </w:pPr>
      <w:r w:rsidRPr="00665360">
        <w:rPr>
          <w:rFonts w:eastAsia="Calibri" w:cs="Traditional Arabic"/>
          <w:b/>
          <w:bCs/>
          <w:sz w:val="40"/>
          <w:szCs w:val="40"/>
          <w:rtl/>
          <w:lang w:bidi="ar-EG"/>
        </w:rPr>
        <w:t>الشيخ:</w:t>
      </w:r>
      <w:r w:rsidRPr="00F376EB">
        <w:rPr>
          <w:rFonts w:eastAsia="Calibri" w:cs="Traditional Arabic"/>
          <w:sz w:val="40"/>
          <w:szCs w:val="40"/>
          <w:rtl/>
          <w:lang w:bidi="ar-EG"/>
        </w:rPr>
        <w:t xml:space="preserve"> ترون بعد قليل في الدوائر، ما هي مركزية وتأثير العائلة في واحدة من الدوائر، نختم بمداخلة؟ </w:t>
      </w:r>
    </w:p>
    <w:p w14:paraId="71977BA4" w14:textId="77777777" w:rsidR="007B48E2" w:rsidRDefault="007B48E2" w:rsidP="007B48E2">
      <w:pPr>
        <w:bidi/>
        <w:spacing w:before="240" w:after="0" w:line="240" w:lineRule="auto"/>
        <w:jc w:val="both"/>
        <w:rPr>
          <w:rFonts w:eastAsia="Calibri" w:cs="Traditional Arabic"/>
          <w:sz w:val="40"/>
          <w:szCs w:val="40"/>
          <w:rtl/>
          <w:lang w:bidi="ar-EG"/>
        </w:rPr>
      </w:pPr>
      <w:r w:rsidRPr="00665360">
        <w:rPr>
          <w:rFonts w:eastAsia="Calibri" w:cs="Traditional Arabic"/>
          <w:b/>
          <w:bCs/>
          <w:sz w:val="40"/>
          <w:szCs w:val="40"/>
          <w:rtl/>
          <w:lang w:bidi="ar-EG"/>
        </w:rPr>
        <w:t>طالب:</w:t>
      </w:r>
      <w:r w:rsidRPr="00F376EB">
        <w:rPr>
          <w:rFonts w:eastAsia="Calibri" w:cs="Traditional Arabic"/>
          <w:sz w:val="40"/>
          <w:szCs w:val="40"/>
          <w:rtl/>
          <w:lang w:bidi="ar-EG"/>
        </w:rPr>
        <w:t xml:space="preserve"> تعقيب على كلام الشاب، بالنسبة لي القرآن أولًا، اليوم الذي لا أقرأ فيه القرآن أراجع أنا ماذا فعلت حتى لا أقرأ فيه القرآن، وهذا الموضوع صمام كبير جدًا ورد القرآن، الثاني رضا الوالد والوالدة يعني أجد رضا الوالد والوالدة في هذا اليوم الذي يقول لي الله يرضى عليك، بالنسبة لي هذا صمام أمان وثبات</w:t>
      </w:r>
      <w:r>
        <w:rPr>
          <w:rFonts w:eastAsia="Calibri" w:cs="Traditional Arabic" w:hint="cs"/>
          <w:sz w:val="40"/>
          <w:szCs w:val="40"/>
          <w:rtl/>
          <w:lang w:bidi="ar-EG"/>
        </w:rPr>
        <w:t>،</w:t>
      </w:r>
      <w:r w:rsidRPr="00F376EB">
        <w:rPr>
          <w:rFonts w:eastAsia="Calibri" w:cs="Traditional Arabic"/>
          <w:sz w:val="40"/>
          <w:szCs w:val="40"/>
          <w:rtl/>
          <w:lang w:bidi="ar-EG"/>
        </w:rPr>
        <w:t xml:space="preserve"> </w:t>
      </w:r>
      <w:r>
        <w:rPr>
          <w:rFonts w:eastAsia="Calibri" w:cs="Traditional Arabic"/>
          <w:sz w:val="40"/>
          <w:szCs w:val="40"/>
          <w:rtl/>
          <w:lang w:bidi="ar-EG"/>
        </w:rPr>
        <w:t>جميل ورائع</w:t>
      </w:r>
      <w:r>
        <w:rPr>
          <w:rFonts w:eastAsia="Calibri" w:cs="Traditional Arabic" w:hint="cs"/>
          <w:sz w:val="40"/>
          <w:szCs w:val="40"/>
          <w:rtl/>
          <w:lang w:bidi="ar-EG"/>
        </w:rPr>
        <w:t>.</w:t>
      </w:r>
    </w:p>
    <w:p w14:paraId="5B6F2E40" w14:textId="77777777" w:rsidR="007B48E2" w:rsidRDefault="007B48E2" w:rsidP="007B48E2">
      <w:pPr>
        <w:bidi/>
        <w:spacing w:before="240" w:line="240" w:lineRule="auto"/>
        <w:jc w:val="both"/>
        <w:rPr>
          <w:rFonts w:eastAsia="Calibri" w:cs="Traditional Arabic"/>
          <w:sz w:val="40"/>
          <w:szCs w:val="40"/>
          <w:rtl/>
          <w:lang w:bidi="ar-EG"/>
        </w:rPr>
      </w:pPr>
      <w:r w:rsidRPr="00F376EB">
        <w:rPr>
          <w:rFonts w:eastAsia="Calibri" w:cs="Traditional Arabic"/>
          <w:sz w:val="40"/>
          <w:szCs w:val="40"/>
          <w:rtl/>
          <w:lang w:bidi="ar-EG"/>
        </w:rPr>
        <w:t>إجابات متنوعة وجميلة جدًا</w:t>
      </w:r>
      <w:r>
        <w:rPr>
          <w:rFonts w:eastAsia="Calibri" w:cs="Traditional Arabic" w:hint="cs"/>
          <w:sz w:val="40"/>
          <w:szCs w:val="40"/>
          <w:rtl/>
          <w:lang w:bidi="ar-EG"/>
        </w:rPr>
        <w:t>.</w:t>
      </w:r>
    </w:p>
    <w:p w14:paraId="534E27D6" w14:textId="77777777" w:rsidR="007B48E2" w:rsidRDefault="007B48E2" w:rsidP="007B48E2">
      <w:pPr>
        <w:pStyle w:val="1"/>
        <w:rPr>
          <w:rtl/>
        </w:rPr>
      </w:pPr>
      <w:bookmarkStart w:id="19" w:name="_Toc104726588"/>
      <w:bookmarkStart w:id="20" w:name="_Toc105280963"/>
      <w:bookmarkStart w:id="21" w:name="_Toc105447642"/>
      <w:bookmarkStart w:id="22" w:name="_Toc232273225"/>
      <w:r>
        <w:rPr>
          <w:rFonts w:hint="cs"/>
          <w:rtl/>
        </w:rPr>
        <w:t>الدوائر الثلاث للثبات:</w:t>
      </w:r>
      <w:bookmarkEnd w:id="19"/>
      <w:bookmarkEnd w:id="20"/>
      <w:bookmarkEnd w:id="21"/>
      <w:bookmarkEnd w:id="22"/>
    </w:p>
    <w:p w14:paraId="785B2DBB" w14:textId="77777777" w:rsidR="007B48E2" w:rsidRDefault="007B48E2" w:rsidP="007B48E2">
      <w:pPr>
        <w:bidi/>
        <w:spacing w:line="240" w:lineRule="auto"/>
        <w:jc w:val="both"/>
        <w:rPr>
          <w:rFonts w:eastAsia="Calibri" w:cs="Traditional Arabic"/>
          <w:sz w:val="40"/>
          <w:szCs w:val="40"/>
          <w:rtl/>
          <w:lang w:bidi="ar-EG"/>
        </w:rPr>
      </w:pPr>
      <w:r w:rsidRPr="00F376EB">
        <w:rPr>
          <w:rFonts w:eastAsia="Calibri" w:cs="Traditional Arabic"/>
          <w:sz w:val="40"/>
          <w:szCs w:val="40"/>
          <w:rtl/>
          <w:lang w:bidi="ar-EG"/>
        </w:rPr>
        <w:t xml:space="preserve">حسنًا، دعونا نبدأ بالدوائر الثلاث التي بإذن الله يكون فيها صمام أمان كبير جدًا، طبعًا الدوائر الثلاث هذه دعونا نقول إنها تحديد اجتهادي، بمعنى ممكن أن تفرّع من دائرةٍ دائرة وتجعلها رابعة أو خامسة، وممكن الدائرة نفسها تدخل فيها أشياء كثيرة. </w:t>
      </w:r>
    </w:p>
    <w:p w14:paraId="5CF65BD6" w14:textId="77777777" w:rsidR="007B48E2" w:rsidRPr="00E03268" w:rsidRDefault="007B48E2" w:rsidP="007B48E2">
      <w:pPr>
        <w:pStyle w:val="a6"/>
        <w:numPr>
          <w:ilvl w:val="0"/>
          <w:numId w:val="3"/>
        </w:numPr>
        <w:bidi/>
        <w:spacing w:line="240" w:lineRule="auto"/>
        <w:jc w:val="both"/>
        <w:rPr>
          <w:rFonts w:eastAsia="Calibri" w:cs="Traditional Arabic"/>
          <w:b/>
          <w:bCs/>
          <w:color w:val="045F40"/>
          <w:sz w:val="40"/>
          <w:szCs w:val="40"/>
          <w:lang w:bidi="ar-EG"/>
        </w:rPr>
      </w:pPr>
      <w:r w:rsidRPr="00E03268">
        <w:rPr>
          <w:rFonts w:eastAsia="Calibri" w:cs="Traditional Arabic"/>
          <w:b/>
          <w:bCs/>
          <w:color w:val="045F40"/>
          <w:sz w:val="40"/>
          <w:szCs w:val="40"/>
          <w:rtl/>
          <w:lang w:bidi="ar-EG"/>
        </w:rPr>
        <w:t xml:space="preserve">الدائرة الأولى: </w:t>
      </w:r>
      <w:r w:rsidRPr="00E03268">
        <w:rPr>
          <w:rFonts w:eastAsia="Calibri" w:cs="Traditional Arabic"/>
          <w:b/>
          <w:bCs/>
          <w:sz w:val="40"/>
          <w:szCs w:val="40"/>
          <w:rtl/>
          <w:lang w:bidi="ar-EG"/>
        </w:rPr>
        <w:t>دائرة العلم.</w:t>
      </w:r>
    </w:p>
    <w:p w14:paraId="722E1926" w14:textId="77777777" w:rsidR="007B48E2" w:rsidRPr="00E03268" w:rsidRDefault="007B48E2" w:rsidP="007B48E2">
      <w:pPr>
        <w:pStyle w:val="a6"/>
        <w:numPr>
          <w:ilvl w:val="0"/>
          <w:numId w:val="3"/>
        </w:numPr>
        <w:bidi/>
        <w:spacing w:line="240" w:lineRule="auto"/>
        <w:jc w:val="both"/>
        <w:rPr>
          <w:rFonts w:eastAsia="Calibri" w:cs="Traditional Arabic"/>
          <w:b/>
          <w:bCs/>
          <w:color w:val="045F40"/>
          <w:sz w:val="40"/>
          <w:szCs w:val="40"/>
          <w:lang w:bidi="ar-EG"/>
        </w:rPr>
      </w:pPr>
      <w:r w:rsidRPr="00E03268">
        <w:rPr>
          <w:rFonts w:eastAsia="Calibri" w:cs="Traditional Arabic"/>
          <w:b/>
          <w:bCs/>
          <w:color w:val="045F40"/>
          <w:sz w:val="40"/>
          <w:szCs w:val="40"/>
          <w:rtl/>
          <w:lang w:bidi="ar-EG"/>
        </w:rPr>
        <w:t xml:space="preserve">الدائرة الثانية: </w:t>
      </w:r>
      <w:r w:rsidRPr="00E03268">
        <w:rPr>
          <w:rFonts w:eastAsia="Calibri" w:cs="Traditional Arabic"/>
          <w:b/>
          <w:bCs/>
          <w:sz w:val="40"/>
          <w:szCs w:val="40"/>
          <w:rtl/>
          <w:lang w:bidi="ar-EG"/>
        </w:rPr>
        <w:t>دائرة الإيمان.</w:t>
      </w:r>
    </w:p>
    <w:p w14:paraId="6D87C309" w14:textId="77777777" w:rsidR="007B48E2" w:rsidRPr="00476C39" w:rsidRDefault="007B48E2" w:rsidP="007B48E2">
      <w:pPr>
        <w:pStyle w:val="a6"/>
        <w:numPr>
          <w:ilvl w:val="0"/>
          <w:numId w:val="3"/>
        </w:numPr>
        <w:bidi/>
        <w:spacing w:line="240" w:lineRule="auto"/>
        <w:jc w:val="both"/>
        <w:rPr>
          <w:rFonts w:eastAsia="Calibri" w:cs="Traditional Arabic"/>
          <w:b/>
          <w:bCs/>
          <w:color w:val="045F40"/>
          <w:sz w:val="40"/>
          <w:szCs w:val="40"/>
          <w:lang w:bidi="ar-EG"/>
        </w:rPr>
      </w:pPr>
      <w:r w:rsidRPr="00E03268">
        <w:rPr>
          <w:rFonts w:eastAsia="Calibri" w:cs="Traditional Arabic"/>
          <w:b/>
          <w:bCs/>
          <w:color w:val="045F40"/>
          <w:sz w:val="40"/>
          <w:szCs w:val="40"/>
          <w:rtl/>
          <w:lang w:bidi="ar-EG"/>
        </w:rPr>
        <w:lastRenderedPageBreak/>
        <w:t xml:space="preserve">الدائرة الثالثة: </w:t>
      </w:r>
      <w:r w:rsidRPr="00E03268">
        <w:rPr>
          <w:rFonts w:eastAsia="Calibri" w:cs="Traditional Arabic"/>
          <w:b/>
          <w:bCs/>
          <w:sz w:val="40"/>
          <w:szCs w:val="40"/>
          <w:rtl/>
          <w:lang w:bidi="ar-EG"/>
        </w:rPr>
        <w:t>مبدئيًا أسميها دائرة السويّة النفسية،</w:t>
      </w:r>
      <w:r w:rsidRPr="00E03268">
        <w:rPr>
          <w:rFonts w:eastAsia="Calibri" w:cs="Traditional Arabic"/>
          <w:sz w:val="40"/>
          <w:szCs w:val="40"/>
          <w:rtl/>
          <w:lang w:bidi="ar-EG"/>
        </w:rPr>
        <w:t xml:space="preserve"> وبطبيعة الحال كما ذكرت سابقًا ليس المقصود بالنفسية هنا هي بناءً على تعريف علم النفس، ولا على أمراض، لا.</w:t>
      </w:r>
      <w:bookmarkStart w:id="23" w:name="_Toc105344828"/>
    </w:p>
    <w:bookmarkEnd w:id="23"/>
    <w:p w14:paraId="0C521068" w14:textId="77777777" w:rsidR="007B48E2" w:rsidRPr="00F376EB"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إذن دائرة العلم ودائرة الإيمان، ودائرة السوية النفسية، هذه الدوائر الثلاث بالتفاصيل التي سأذكرها، العناية بها إن كان يقلقنا سؤال الثبات فالعناية بهذه الدوائر الثلاث هي من أهم الدوائر التي يمكن أن تثبت الإنسان بإذن الله، دعونا نأخذ إجابات الشباب قبل قليل ونرى أين تدخل في هذه الدوائر؟ ما هي الإجابات؟ </w:t>
      </w:r>
    </w:p>
    <w:p w14:paraId="434C1B0E" w14:textId="77777777" w:rsidR="007B48E2" w:rsidRPr="00F376EB" w:rsidRDefault="007B48E2" w:rsidP="007B48E2">
      <w:pPr>
        <w:bidi/>
        <w:spacing w:line="240" w:lineRule="auto"/>
        <w:jc w:val="both"/>
        <w:rPr>
          <w:rFonts w:eastAsia="Calibri" w:cs="Traditional Arabic"/>
          <w:sz w:val="40"/>
          <w:szCs w:val="40"/>
          <w:lang w:bidi="ar-EG"/>
        </w:rPr>
      </w:pPr>
      <w:r w:rsidRPr="00647932">
        <w:rPr>
          <w:rFonts w:eastAsia="Calibri" w:cs="Traditional Arabic"/>
          <w:b/>
          <w:bCs/>
          <w:sz w:val="40"/>
          <w:szCs w:val="40"/>
          <w:rtl/>
          <w:lang w:bidi="ar-EG"/>
        </w:rPr>
        <w:t>أولًا:</w:t>
      </w:r>
      <w:r w:rsidRPr="00F376EB">
        <w:rPr>
          <w:rFonts w:eastAsia="Calibri" w:cs="Traditional Arabic"/>
          <w:sz w:val="40"/>
          <w:szCs w:val="40"/>
          <w:rtl/>
          <w:lang w:bidi="ar-EG"/>
        </w:rPr>
        <w:t xml:space="preserve"> التعلق بالله في دائرة الإيمان، </w:t>
      </w:r>
      <w:r w:rsidRPr="00647932">
        <w:rPr>
          <w:rFonts w:eastAsia="Calibri" w:cs="Traditional Arabic"/>
          <w:b/>
          <w:bCs/>
          <w:sz w:val="40"/>
          <w:szCs w:val="40"/>
          <w:rtl/>
          <w:lang w:bidi="ar-EG"/>
        </w:rPr>
        <w:t>ثانيًا:</w:t>
      </w:r>
      <w:r w:rsidRPr="00F376EB">
        <w:rPr>
          <w:rFonts w:eastAsia="Calibri" w:cs="Traditional Arabic"/>
          <w:sz w:val="40"/>
          <w:szCs w:val="40"/>
          <w:rtl/>
          <w:lang w:bidi="ar-EG"/>
        </w:rPr>
        <w:t xml:space="preserve"> قيام الليل في الدائرة الإيمانية، الدعاء؟ في الدائرة الإيمانية، الصحبة؟ الصحبة تدخل دائرتين، في الإيمان، بدليل: </w:t>
      </w:r>
      <w:r w:rsidRPr="00C35A54">
        <w:rPr>
          <w:rStyle w:val="Char"/>
          <w:color w:val="C4804C"/>
          <w:sz w:val="32"/>
          <w:rtl/>
        </w:rPr>
        <w:t>"ثلاثٌ من كنّ فيه وجد بهنّ حلاوة الإيمان"</w:t>
      </w:r>
      <w:r w:rsidRPr="00F47559">
        <w:rPr>
          <w:rFonts w:eastAsia="Calibri" w:cs="Traditional Arabic"/>
          <w:sz w:val="28"/>
          <w:szCs w:val="28"/>
          <w:rtl/>
          <w:lang w:bidi="ar-EG"/>
        </w:rPr>
        <w:t xml:space="preserve"> </w:t>
      </w:r>
      <w:r w:rsidRPr="00F376EB">
        <w:rPr>
          <w:rFonts w:eastAsia="Calibri" w:cs="Traditional Arabic"/>
          <w:sz w:val="40"/>
          <w:szCs w:val="40"/>
          <w:rtl/>
          <w:lang w:bidi="ar-EG"/>
        </w:rPr>
        <w:t xml:space="preserve">وفيها: </w:t>
      </w:r>
      <w:r w:rsidRPr="00C35A54">
        <w:rPr>
          <w:rStyle w:val="Char"/>
          <w:color w:val="C4804C"/>
          <w:sz w:val="32"/>
          <w:rtl/>
        </w:rPr>
        <w:t>"وأن يحبّ المرء لا يحبّه إلا لله"</w:t>
      </w:r>
      <w:r w:rsidRPr="00F376EB">
        <w:rPr>
          <w:rFonts w:eastAsia="Calibri" w:cs="Traditional Arabic"/>
          <w:sz w:val="40"/>
          <w:szCs w:val="40"/>
          <w:rtl/>
          <w:lang w:bidi="ar-EG"/>
        </w:rPr>
        <w:t xml:space="preserve"> وأيضًا تدخل في دائرة السوية النفسية، لأن الصحبة تحقق معنى من سوية النفس لا يتحقق بالوحدة ولو كان الإنسان مؤمنًا صالحًا. وأيضًا من الإجابات الورد القرآني؟ الإيمان، العائلة؟ السوية النفسية. </w:t>
      </w:r>
    </w:p>
    <w:p w14:paraId="59B6C78B" w14:textId="77777777" w:rsidR="007B48E2" w:rsidRDefault="007B48E2" w:rsidP="007B48E2">
      <w:pPr>
        <w:bidi/>
        <w:spacing w:line="240" w:lineRule="auto"/>
        <w:jc w:val="both"/>
        <w:rPr>
          <w:rFonts w:eastAsia="Calibri" w:cs="Traditional Arabic"/>
          <w:sz w:val="40"/>
          <w:szCs w:val="40"/>
          <w:rtl/>
          <w:lang w:bidi="ar-EG"/>
        </w:rPr>
      </w:pPr>
      <w:r w:rsidRPr="00F376EB">
        <w:rPr>
          <w:rFonts w:eastAsia="Calibri" w:cs="Traditional Arabic"/>
          <w:sz w:val="40"/>
          <w:szCs w:val="40"/>
          <w:rtl/>
          <w:lang w:bidi="ar-EG"/>
        </w:rPr>
        <w:t>دعونا نرى الدوائر الثلاث وكما أخبرتكم لا نحاول أن يكون موضوع عام مجرد، نحاول نأتي به مطابق لحاله.</w:t>
      </w:r>
    </w:p>
    <w:p w14:paraId="54120912" w14:textId="77777777" w:rsidR="007B48E2" w:rsidRPr="00AA305F" w:rsidRDefault="007B48E2" w:rsidP="007B48E2">
      <w:pPr>
        <w:pStyle w:val="2"/>
      </w:pPr>
      <w:bookmarkStart w:id="24" w:name="_Toc232273226"/>
      <w:r w:rsidRPr="005545CA">
        <w:rPr>
          <w:rtl/>
        </w:rPr>
        <w:t>الدائرة الأولى: دائرة العلم.</w:t>
      </w:r>
      <w:bookmarkEnd w:id="24"/>
    </w:p>
    <w:p w14:paraId="52F2CEC1" w14:textId="77777777" w:rsidR="007B48E2" w:rsidRDefault="007B48E2" w:rsidP="007B48E2">
      <w:pPr>
        <w:bidi/>
        <w:spacing w:line="240" w:lineRule="auto"/>
        <w:jc w:val="both"/>
        <w:rPr>
          <w:rFonts w:eastAsia="Calibri" w:cs="Traditional Arabic"/>
          <w:sz w:val="40"/>
          <w:szCs w:val="40"/>
          <w:rtl/>
          <w:lang w:bidi="ar-EG"/>
        </w:rPr>
      </w:pPr>
      <w:r w:rsidRPr="00F376EB">
        <w:rPr>
          <w:rFonts w:eastAsia="Calibri" w:cs="Traditional Arabic"/>
          <w:sz w:val="40"/>
          <w:szCs w:val="40"/>
          <w:rtl/>
          <w:lang w:bidi="ar-EG"/>
        </w:rPr>
        <w:t xml:space="preserve">العلم، كيف يكون العلم بالنسبة لي مصدرًا للثبات؟ ما نذكر الآن فوائد العلم، بل بشكل متماس معنا وبشكل مباشر، كيف يمكن أن يكون العلم مصدرًا للثباتِ لي؟ </w:t>
      </w:r>
    </w:p>
    <w:p w14:paraId="47F2AC70" w14:textId="77777777" w:rsidR="007B48E2" w:rsidRPr="00665360" w:rsidRDefault="007B48E2" w:rsidP="007B48E2">
      <w:pPr>
        <w:bidi/>
        <w:spacing w:after="0" w:line="240" w:lineRule="auto"/>
        <w:jc w:val="both"/>
        <w:rPr>
          <w:rFonts w:eastAsia="Calibri" w:cs="Traditional Arabic"/>
          <w:b/>
          <w:bCs/>
          <w:sz w:val="40"/>
          <w:szCs w:val="40"/>
          <w:lang w:bidi="ar-EG"/>
        </w:rPr>
      </w:pPr>
      <w:r>
        <w:rPr>
          <w:rFonts w:eastAsia="Calibri" w:cs="Traditional Arabic"/>
          <w:b/>
          <w:bCs/>
          <w:sz w:val="40"/>
          <w:szCs w:val="40"/>
          <w:rtl/>
          <w:lang w:bidi="ar-EG"/>
        </w:rPr>
        <w:t>إجابات الطلاب</w:t>
      </w:r>
      <w:r>
        <w:rPr>
          <w:rFonts w:eastAsia="Calibri" w:cs="Traditional Arabic" w:hint="cs"/>
          <w:b/>
          <w:bCs/>
          <w:sz w:val="40"/>
          <w:szCs w:val="40"/>
          <w:rtl/>
          <w:lang w:bidi="ar-EG"/>
        </w:rPr>
        <w:t>:</w:t>
      </w:r>
    </w:p>
    <w:p w14:paraId="43CE14DC" w14:textId="77777777" w:rsidR="007B48E2" w:rsidRPr="00F376EB" w:rsidRDefault="007B48E2" w:rsidP="007B48E2">
      <w:pPr>
        <w:bidi/>
        <w:spacing w:after="0" w:line="240" w:lineRule="auto"/>
        <w:jc w:val="both"/>
        <w:rPr>
          <w:rFonts w:eastAsia="Calibri" w:cs="Traditional Arabic"/>
          <w:sz w:val="40"/>
          <w:szCs w:val="40"/>
          <w:lang w:bidi="ar-EG"/>
        </w:rPr>
      </w:pPr>
      <w:r w:rsidRPr="00665360">
        <w:rPr>
          <w:rFonts w:eastAsia="Calibri" w:cs="Traditional Arabic"/>
          <w:b/>
          <w:bCs/>
          <w:sz w:val="40"/>
          <w:szCs w:val="40"/>
          <w:rtl/>
          <w:lang w:bidi="ar-EG"/>
        </w:rPr>
        <w:t>طالب:</w:t>
      </w:r>
      <w:r w:rsidRPr="00F376EB">
        <w:rPr>
          <w:rFonts w:eastAsia="Calibri" w:cs="Traditional Arabic"/>
          <w:sz w:val="40"/>
          <w:szCs w:val="40"/>
          <w:rtl/>
          <w:lang w:bidi="ar-EG"/>
        </w:rPr>
        <w:t xml:space="preserve"> العلم الذي يثمر سلوكًا حسنًا وعملًا هذا يؤدي إلى الثبات سيبقي العلم جذوة القلب مشتعلة في سبيل العمل، وسينعكس في السلوك وباقي الأمور. </w:t>
      </w:r>
    </w:p>
    <w:p w14:paraId="54032366" w14:textId="77777777" w:rsidR="007B48E2" w:rsidRPr="00F376EB" w:rsidRDefault="007B48E2" w:rsidP="007B48E2">
      <w:pPr>
        <w:bidi/>
        <w:spacing w:line="240" w:lineRule="auto"/>
        <w:jc w:val="both"/>
        <w:rPr>
          <w:rFonts w:eastAsia="Calibri" w:cs="Traditional Arabic"/>
          <w:sz w:val="40"/>
          <w:szCs w:val="40"/>
          <w:lang w:bidi="ar-EG"/>
        </w:rPr>
      </w:pPr>
      <w:r w:rsidRPr="00665360">
        <w:rPr>
          <w:rFonts w:eastAsia="Calibri" w:cs="Traditional Arabic"/>
          <w:b/>
          <w:bCs/>
          <w:sz w:val="40"/>
          <w:szCs w:val="40"/>
          <w:rtl/>
          <w:lang w:bidi="ar-EG"/>
        </w:rPr>
        <w:lastRenderedPageBreak/>
        <w:t>طالب:</w:t>
      </w:r>
      <w:r w:rsidRPr="00F376EB">
        <w:rPr>
          <w:rFonts w:eastAsia="Calibri" w:cs="Traditional Arabic"/>
          <w:sz w:val="40"/>
          <w:szCs w:val="40"/>
          <w:rtl/>
          <w:lang w:bidi="ar-EG"/>
        </w:rPr>
        <w:t xml:space="preserve"> علمك بالشيء يزيد من محبتك وتعلمك. </w:t>
      </w:r>
    </w:p>
    <w:p w14:paraId="1771D3FA" w14:textId="77777777" w:rsidR="007B48E2" w:rsidRPr="00F376EB"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هذه قاعدة جدًا مهمة في معنى الثبات بسبب العلم، </w:t>
      </w:r>
      <w:r w:rsidRPr="00EE28A9">
        <w:rPr>
          <w:rFonts w:eastAsia="Calibri" w:cs="Traditional Arabic"/>
          <w:b/>
          <w:bCs/>
          <w:sz w:val="40"/>
          <w:szCs w:val="40"/>
          <w:rtl/>
          <w:lang w:bidi="ar-EG"/>
        </w:rPr>
        <w:t>كلما كنت بالإسلام أعرف كنت أشد به استمساكًا</w:t>
      </w:r>
      <w:r w:rsidRPr="00F376EB">
        <w:rPr>
          <w:rFonts w:eastAsia="Calibri" w:cs="Traditional Arabic"/>
          <w:sz w:val="40"/>
          <w:szCs w:val="40"/>
          <w:rtl/>
          <w:lang w:bidi="ar-EG"/>
        </w:rPr>
        <w:t xml:space="preserve"> بناءً على ماذا؟ بناءً على أن الإسلام حقيقة ليس مجرد أوامر ونواهي ومعلومات أو تعاليم، وإنما الإسلام موصوفٌ في القرآن بأنه الصراط المستقيم، وموصوفٌ بأنه النور، ولا يمكن أن تدرك أنه صراط مستقيم على وجه الحقيقة وعلى وجه حق اليقين، ولا يمكن أن تدرك أنه نورٌ ما لم تكن عالمًا علمًا تفصيليًا بحقائق هذه الطريق والإسلام، ومن هنا تنبثق </w:t>
      </w:r>
      <w:r w:rsidRPr="00AA305F">
        <w:rPr>
          <w:rFonts w:eastAsia="Calibri" w:cs="Traditional Arabic"/>
          <w:sz w:val="40"/>
          <w:szCs w:val="40"/>
          <w:rtl/>
          <w:lang w:bidi="ar-EG"/>
        </w:rPr>
        <w:t>قاعدة مهمة</w:t>
      </w:r>
      <w:r w:rsidRPr="00F376EB">
        <w:rPr>
          <w:rFonts w:eastAsia="Calibri" w:cs="Traditional Arabic"/>
          <w:sz w:val="40"/>
          <w:szCs w:val="40"/>
          <w:rtl/>
          <w:lang w:bidi="ar-EG"/>
        </w:rPr>
        <w:t xml:space="preserve"> وهي أنه </w:t>
      </w:r>
      <w:r w:rsidRPr="00EE28A9">
        <w:rPr>
          <w:rFonts w:eastAsia="Calibri" w:cs="Traditional Arabic"/>
          <w:b/>
          <w:bCs/>
          <w:sz w:val="40"/>
          <w:szCs w:val="40"/>
          <w:rtl/>
          <w:lang w:bidi="ar-EG"/>
        </w:rPr>
        <w:t>ليس كل ما سُمّي علمًا ولو وُصف بأنه علم شرعي يكونُ سببًا للثبات</w:t>
      </w:r>
      <w:r w:rsidRPr="00F376EB">
        <w:rPr>
          <w:rFonts w:eastAsia="Calibri" w:cs="Traditional Arabic"/>
          <w:sz w:val="40"/>
          <w:szCs w:val="40"/>
          <w:rtl/>
          <w:lang w:bidi="ar-EG"/>
        </w:rPr>
        <w:t xml:space="preserve">، ذكّرونا بكلام عبد القاهر الجرجاني قبل قليل حين قال: ليست القضية أن تعرف أن التقديم والتأخير لأجل الأهمية، هو يقول العرب -وأتى بكلام سيبويه- أن التقديم والتأخير في الكلام، لماذا يقدمون ويؤخرون في الكلام؟ لأجل الأهمية، قال لا يكفي هذا، وإنما يجب أن تعرف الوجه الذي كان به تقديم هذا أهم، نقطة مهمة الوجه الذي تعرف به أن العلم سبب للثبات منه تستمسك بالعلم الذي يحقق هذا الوجه من العلم، السبب الذي كان العلم به مصدر ثبات يقودك إلى التمسك بالعلم الذي فيه هذا المعنى وهذا المصدر وهذا الوجه، فإذا قلنا إن وجه كون العلم ثباتًا، أو سبب ثباتٍ لأنه يبصّرك بحقائق محاسن الطريق هذا، الذي هو محاسن الإسلام ومحاسن الشريعة ومحاسن العبودية والاحتياج إليها، ومدى تحقيق هذه الثمرات ومدى مطابقتها لغاية الوجود من الإنسان، إلخ. </w:t>
      </w:r>
    </w:p>
    <w:p w14:paraId="04DDE215" w14:textId="77777777" w:rsidR="007B48E2" w:rsidRPr="00F376EB"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وبالتالي فكل علم ينبثق منه هذا المعنى أو يكون معينًا أو موصلًا إلى علم ينبثق منه هذا المعنى فهو سبب للثبات، ومن هنا ينبغي عليك أن تحدد بوصلة العلم لتحقق مجموعة من الغايات أعلاها هو أن يزيدك ثباتًا على هذا الطريق على الإسلام، </w:t>
      </w:r>
      <w:r w:rsidRPr="00EE28A9">
        <w:rPr>
          <w:rFonts w:eastAsia="Calibri" w:cs="Traditional Arabic"/>
          <w:b/>
          <w:bCs/>
          <w:sz w:val="40"/>
          <w:szCs w:val="40"/>
          <w:rtl/>
          <w:lang w:bidi="ar-EG"/>
        </w:rPr>
        <w:t xml:space="preserve">ومتى غابت البوصلة والغاية وصارت المعلومات التي يتكون منها هذا العلم هي الغاية </w:t>
      </w:r>
      <w:r w:rsidRPr="00EE28A9">
        <w:rPr>
          <w:rFonts w:eastAsia="Calibri" w:cs="Traditional Arabic"/>
          <w:b/>
          <w:bCs/>
          <w:sz w:val="40"/>
          <w:szCs w:val="40"/>
          <w:rtl/>
          <w:lang w:bidi="ar-EG"/>
        </w:rPr>
        <w:lastRenderedPageBreak/>
        <w:t>فثق تمامًا أنه لن يكون سببًا للثبات</w:t>
      </w:r>
      <w:r w:rsidRPr="00F376EB">
        <w:rPr>
          <w:rFonts w:eastAsia="Calibri" w:cs="Traditional Arabic"/>
          <w:sz w:val="40"/>
          <w:szCs w:val="40"/>
          <w:rtl/>
          <w:lang w:bidi="ar-EG"/>
        </w:rPr>
        <w:t>، والعلم بهذا الاعتبار كله بأعلى غاياته يكون غايةً أم وسيلة؟ يكون وسيلة، فتكون الغاية هي العبودية والاستقامة والثبات صار العلم هو الحامل للاستقامة على مثل هذا المعنى، العلم هو الوسيلة الأساسية للإيمان، ومن أهم وسائل الإيمان، لذلك هو وسيلة لهذه الغاية.</w:t>
      </w:r>
    </w:p>
    <w:p w14:paraId="4F370550" w14:textId="77777777" w:rsidR="007B48E2" w:rsidRPr="00E03268" w:rsidRDefault="007B48E2" w:rsidP="007B48E2">
      <w:pPr>
        <w:bidi/>
        <w:spacing w:line="240" w:lineRule="auto"/>
        <w:jc w:val="both"/>
        <w:rPr>
          <w:rFonts w:eastAsia="Calibri" w:cs="Traditional Arabic"/>
          <w:sz w:val="40"/>
          <w:szCs w:val="40"/>
          <w:rtl/>
          <w:lang w:bidi="ar-EG"/>
        </w:rPr>
      </w:pPr>
      <w:r w:rsidRPr="00AA305F">
        <w:rPr>
          <w:rFonts w:eastAsia="Calibri" w:cs="Traditional Arabic"/>
          <w:sz w:val="40"/>
          <w:szCs w:val="40"/>
          <w:rtl/>
          <w:lang w:bidi="ar-EG"/>
        </w:rPr>
        <w:t xml:space="preserve">شيخ ممكن الإيمان غاية لا تأتي إلا بهذه الوسيلة؟ نعم إلا بمطلق هذه الوسيلة يعني بالحد الأدنى منها يقوم الإيمان لكن كل ما ازداد الإنسان علمًا ازداد إيمانًا إذا كان العلم صحيحًا والشروط الأخرى متوفرة، إذن لا تمشي في طريق العلم وأنت قد خفضت رأسك غير مبصرٍ لنهاية الطريق وغايته، إذا خفضت رأسك صارت القضية هي كم قرأت؟ هل أنجزت الجدول أم ما أنجزته؟ هل تخرجت من البرنامج ولا ما تخرجت؟  الله كتاب ممتع في معلومات رهيبة يا أخي، ممتاز جميل استمتع وافرح بالعلم -وهذا من علامات التوفيق فيه- واستمتع واطرب لجديده وجميله، ولكن تذكر دومًا أن العلم وسيلة ومطية وليس هو نهاية الطريق. اتضحت الدائرة الأولى، هنا فقط أنا فتحت باب الآن أنا ما ذكرت لكم ماذا يدخل تحت هذه الدائرة من العلوم ولو دخلنا هنا لن ننتهي، فهنا سوف نقول التعلق بالقرآن كعلم ليس فقط كورد، تدبر القرآن، استخراج المعاني منه إلى آخره، تدبر السنة والدوران في فلكها إلى آخره، فهذا كله موضوع طويل ليس هذا موضع الدخول فيه.                                                                                                                                 </w:t>
      </w:r>
      <w:bookmarkStart w:id="25" w:name="_Toc105344829"/>
    </w:p>
    <w:p w14:paraId="0CD3A50F" w14:textId="77777777" w:rsidR="007B48E2" w:rsidRPr="005545CA" w:rsidRDefault="007B48E2" w:rsidP="007B48E2">
      <w:pPr>
        <w:pStyle w:val="2"/>
        <w:rPr>
          <w:rtl/>
        </w:rPr>
      </w:pPr>
      <w:bookmarkStart w:id="26" w:name="_Toc232273227"/>
      <w:r w:rsidRPr="005545CA">
        <w:rPr>
          <w:rtl/>
        </w:rPr>
        <w:t>الدائرة الثانية: دائرة الإيمان.</w:t>
      </w:r>
      <w:bookmarkEnd w:id="25"/>
      <w:bookmarkEnd w:id="26"/>
    </w:p>
    <w:p w14:paraId="2E6FDF81" w14:textId="77777777" w:rsidR="007B48E2" w:rsidRPr="002532D3"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 دائرة الإيمان، أظن أن دائرة الإيمان هي أوضح دائرة بالنسبة لنا في علاقتها بالثبات، ارتباط المعنى الإيماني بالثبات على الإسلام أمر واضح، أما العلم فكان محتاج نكشف ما هو وجه العلاقة أو وجه الارتباط بين العلم وبين الثبات، فالحمد لله تم كشف وجه العلاقة وهو ليس بالضرورة أن يكون الوجه الوحيد، لكن الآن الإيمان ما يحتاج أن تقول ما العلاقة بين زيادة الإيمان وبين الاستقامة على الإيمان، لكن ما يحتاج أن ننتبه </w:t>
      </w:r>
      <w:r w:rsidRPr="00F376EB">
        <w:rPr>
          <w:rFonts w:eastAsia="Calibri" w:cs="Traditional Arabic"/>
          <w:sz w:val="40"/>
          <w:szCs w:val="40"/>
          <w:rtl/>
          <w:lang w:bidi="ar-EG"/>
        </w:rPr>
        <w:lastRenderedPageBreak/>
        <w:t xml:space="preserve">له في دائرة الإيمان هو معنى تنبثق عنه المعاني الإيمانية، ومعنى به يُدرك الخطر في باب الإيمان، ومعنى إذا وجد فهو الهبة والعطية العُظمى التي يمكن أن يُوهبها الإنسان وإذا وجد فإن مع الإنسان المصدر الدائم بإذن الله تعالى للثبات في دائرة الإيمان هذا المعنى يمكن أن نختصره في كلمتين، إيش تتوقعوها؟ </w:t>
      </w:r>
    </w:p>
    <w:p w14:paraId="14DE3467" w14:textId="77777777" w:rsidR="007B48E2" w:rsidRPr="00F376EB"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إجاباتكم ما تعني أنها متضادة لكن هي بناءً على الوصف الذي ذكرته بهذه الطريقة هناك كلمة ثانية</w:t>
      </w:r>
      <w:r>
        <w:rPr>
          <w:rFonts w:eastAsia="Calibri" w:cs="Traditional Arabic" w:hint="cs"/>
          <w:sz w:val="40"/>
          <w:szCs w:val="40"/>
          <w:rtl/>
          <w:lang w:bidi="ar-EG"/>
        </w:rPr>
        <w:t>.</w:t>
      </w:r>
    </w:p>
    <w:p w14:paraId="2B8D1369" w14:textId="77777777" w:rsidR="007B48E2" w:rsidRPr="001C39E1" w:rsidRDefault="007B48E2" w:rsidP="007B48E2">
      <w:pPr>
        <w:pStyle w:val="a6"/>
        <w:numPr>
          <w:ilvl w:val="0"/>
          <w:numId w:val="1"/>
        </w:numPr>
        <w:bidi/>
        <w:spacing w:line="240" w:lineRule="auto"/>
        <w:ind w:left="453" w:hanging="426"/>
        <w:jc w:val="both"/>
        <w:rPr>
          <w:rFonts w:eastAsia="Calibri" w:cs="Traditional Arabic"/>
          <w:sz w:val="40"/>
          <w:szCs w:val="40"/>
          <w:lang w:bidi="ar-EG"/>
        </w:rPr>
      </w:pPr>
      <w:r w:rsidRPr="001C39E1">
        <w:rPr>
          <w:rFonts w:eastAsia="Calibri" w:cs="Traditional Arabic"/>
          <w:sz w:val="40"/>
          <w:szCs w:val="40"/>
          <w:rtl/>
          <w:lang w:bidi="ar-EG"/>
        </w:rPr>
        <w:t xml:space="preserve">الصبر واليقين؟ لا هما ليسا كلمتان مفككتان هي كلمة واحدة. </w:t>
      </w:r>
    </w:p>
    <w:p w14:paraId="5E2E5B44" w14:textId="77777777" w:rsidR="007B48E2" w:rsidRPr="00073CEE" w:rsidRDefault="007B48E2" w:rsidP="007B48E2">
      <w:pPr>
        <w:bidi/>
        <w:spacing w:line="240" w:lineRule="auto"/>
        <w:ind w:left="27"/>
        <w:jc w:val="both"/>
        <w:rPr>
          <w:rFonts w:eastAsia="Calibri" w:cs="Traditional Arabic"/>
          <w:sz w:val="40"/>
          <w:szCs w:val="40"/>
          <w:lang w:bidi="ar-EG"/>
        </w:rPr>
      </w:pPr>
      <w:r>
        <w:rPr>
          <w:rFonts w:eastAsia="Calibri" w:cs="Traditional Arabic" w:hint="cs"/>
          <w:sz w:val="40"/>
          <w:szCs w:val="40"/>
          <w:rtl/>
          <w:lang w:bidi="ar-EG"/>
        </w:rPr>
        <w:t xml:space="preserve">- </w:t>
      </w:r>
      <w:r w:rsidRPr="00073CEE">
        <w:rPr>
          <w:rFonts w:eastAsia="Calibri" w:cs="Traditional Arabic"/>
          <w:sz w:val="40"/>
          <w:szCs w:val="40"/>
          <w:rtl/>
          <w:lang w:bidi="ar-EG"/>
        </w:rPr>
        <w:t>حلاوة الإيمان؟ جميل جدًا، لكن لو كنت سأستبدل كلمة بالتي سأقول كنت سأستبدلها بحلاوة الإيمان، ولكن هي ليست حلاوة الإيمان.</w:t>
      </w:r>
    </w:p>
    <w:p w14:paraId="33701B6B" w14:textId="77777777" w:rsidR="007B48E2" w:rsidRDefault="007B48E2" w:rsidP="007B48E2">
      <w:pPr>
        <w:bidi/>
        <w:spacing w:line="240" w:lineRule="auto"/>
        <w:jc w:val="both"/>
        <w:rPr>
          <w:rFonts w:eastAsia="Calibri" w:cs="Traditional Arabic"/>
          <w:sz w:val="40"/>
          <w:szCs w:val="40"/>
          <w:rtl/>
          <w:lang w:bidi="ar-EG"/>
        </w:rPr>
      </w:pPr>
      <w:r w:rsidRPr="00EE28A9">
        <w:rPr>
          <w:rFonts w:eastAsia="Calibri" w:cs="Traditional Arabic"/>
          <w:b/>
          <w:bCs/>
          <w:sz w:val="40"/>
          <w:szCs w:val="40"/>
          <w:rtl/>
          <w:lang w:bidi="ar-EG"/>
        </w:rPr>
        <w:t>حياة القلب صمام أمان كبير جدًا جدًا جدًا</w:t>
      </w:r>
      <w:r w:rsidRPr="00F376EB">
        <w:rPr>
          <w:rFonts w:eastAsia="Calibri" w:cs="Traditional Arabic"/>
          <w:sz w:val="40"/>
          <w:szCs w:val="40"/>
          <w:rtl/>
          <w:lang w:bidi="ar-EG"/>
        </w:rPr>
        <w:t xml:space="preserve">، هل حلاوة الإيمان تكون لقلب غير حي؟ مستحيل، الميزة أن حياة القلب أعم من حلاوة الإيمان، حياة القلب ميزتها أنه يكون في القلب المعنى التصحيحي الذاتي دائماً، القلب حي ما إن ينقص منسوب الإيمان أو تأتي بعض الدواخل والأمراض على القلب مباشرةً القلب الحي يدق ناقوس الخطر لدى صاحبه أن انتبه! القلب الحي لا تغدر به الغفلة، الغفلة لها لسعات ولدغات يمكن أن تفاجئك، </w:t>
      </w:r>
      <w:r w:rsidRPr="00EE28A9">
        <w:rPr>
          <w:rFonts w:eastAsia="Calibri" w:cs="Traditional Arabic"/>
          <w:b/>
          <w:bCs/>
          <w:sz w:val="40"/>
          <w:szCs w:val="40"/>
          <w:rtl/>
          <w:lang w:bidi="ar-EG"/>
        </w:rPr>
        <w:t>الإنسان قد يتسلل إليه العُجب، الغرور، الرياء، يتسلل إليه النفاق، يتسلل إليه بعض الأمراض، إذا لم يكن القلب حيًا فقد لا ينتبه لخفايا وتفاصيل مثل هذه الأمراض،</w:t>
      </w:r>
      <w:r w:rsidRPr="00F376EB">
        <w:rPr>
          <w:rFonts w:eastAsia="Calibri" w:cs="Traditional Arabic"/>
          <w:sz w:val="40"/>
          <w:szCs w:val="40"/>
          <w:rtl/>
          <w:lang w:bidi="ar-EG"/>
        </w:rPr>
        <w:t xml:space="preserve"> ما الذي يحدث؟  تتنامى تتنامى تتنامى حتى تلدغك، فإذا لدغت القلب دخله السم وقد لا يستطيع التخلص منه. </w:t>
      </w:r>
    </w:p>
    <w:p w14:paraId="6ED897EF" w14:textId="77777777" w:rsidR="007B48E2" w:rsidRDefault="007B48E2" w:rsidP="007B48E2">
      <w:pPr>
        <w:bidi/>
        <w:spacing w:line="240" w:lineRule="auto"/>
        <w:jc w:val="both"/>
        <w:rPr>
          <w:rFonts w:eastAsia="Calibri" w:cs="Traditional Arabic"/>
          <w:sz w:val="40"/>
          <w:szCs w:val="40"/>
          <w:rtl/>
          <w:lang w:bidi="ar-EG"/>
        </w:rPr>
      </w:pPr>
      <w:r w:rsidRPr="00EE28A9">
        <w:rPr>
          <w:rFonts w:eastAsia="Calibri" w:cs="Traditional Arabic"/>
          <w:b/>
          <w:bCs/>
          <w:sz w:val="40"/>
          <w:szCs w:val="40"/>
          <w:rtl/>
          <w:lang w:bidi="ar-EG"/>
        </w:rPr>
        <w:t>أما حياة القلب هي كلمة حياة تجعل القلب حيًا منتبهًا يقظًا</w:t>
      </w:r>
      <w:r w:rsidRPr="00F376EB">
        <w:rPr>
          <w:rFonts w:eastAsia="Calibri" w:cs="Traditional Arabic"/>
          <w:sz w:val="40"/>
          <w:szCs w:val="40"/>
          <w:rtl/>
          <w:lang w:bidi="ar-EG"/>
        </w:rPr>
        <w:t xml:space="preserve">، وأنت تدرك جيدًا لمّا نتكلم حياة القلب وكذا أنك لا تتكلم عن أشياء أنت تتحكم في كل تفاصيلها بحيث أنك أنت تصنع جرد وحسابات دقيقة -هو فيه محاسبة نفس ليست هذه </w:t>
      </w:r>
      <w:r w:rsidRPr="00F376EB">
        <w:rPr>
          <w:rFonts w:eastAsia="Calibri" w:cs="Traditional Arabic"/>
          <w:sz w:val="40"/>
          <w:szCs w:val="40"/>
          <w:rtl/>
          <w:lang w:bidi="ar-EG"/>
        </w:rPr>
        <w:lastRenderedPageBreak/>
        <w:t xml:space="preserve">القضية- هذه القضية هي منحة، منحة ربانية يمنحك الله حياة القلب وهذه المنحة الربانية تكون بأسباب، واحدة منها هي الأسباب الموجبة لحلاوة الإيمان، </w:t>
      </w:r>
      <w:r w:rsidRPr="00EE28A9">
        <w:rPr>
          <w:rFonts w:eastAsia="Calibri" w:cs="Traditional Arabic"/>
          <w:b/>
          <w:bCs/>
          <w:sz w:val="40"/>
          <w:szCs w:val="40"/>
          <w:rtl/>
          <w:lang w:bidi="ar-EG"/>
        </w:rPr>
        <w:t>الأسباب الموجبة لحلاوة الإيمان هي واحدة من الأسباب التي تؤدي إلى حياة القلب</w:t>
      </w:r>
      <w:r>
        <w:rPr>
          <w:rFonts w:eastAsia="Calibri" w:cs="Traditional Arabic" w:hint="cs"/>
          <w:sz w:val="40"/>
          <w:szCs w:val="40"/>
          <w:rtl/>
          <w:lang w:bidi="ar-EG"/>
        </w:rPr>
        <w:t>.</w:t>
      </w:r>
      <w:r w:rsidRPr="00F376EB">
        <w:rPr>
          <w:rFonts w:eastAsia="Calibri" w:cs="Traditional Arabic"/>
          <w:sz w:val="40"/>
          <w:szCs w:val="40"/>
          <w:rtl/>
          <w:lang w:bidi="ar-EG"/>
        </w:rPr>
        <w:t xml:space="preserve"> </w:t>
      </w:r>
    </w:p>
    <w:p w14:paraId="06499148" w14:textId="77777777" w:rsidR="007B48E2" w:rsidRPr="00E03268" w:rsidRDefault="007B48E2" w:rsidP="007B48E2">
      <w:pPr>
        <w:bidi/>
        <w:spacing w:line="240" w:lineRule="auto"/>
        <w:jc w:val="both"/>
        <w:rPr>
          <w:rFonts w:eastAsia="Calibri" w:cs="Traditional Arabic"/>
          <w:b/>
          <w:bCs/>
          <w:sz w:val="40"/>
          <w:szCs w:val="40"/>
          <w:lang w:bidi="ar-EG"/>
        </w:rPr>
      </w:pPr>
      <w:r w:rsidRPr="00F376EB">
        <w:rPr>
          <w:rFonts w:eastAsia="Calibri" w:cs="Traditional Arabic"/>
          <w:sz w:val="40"/>
          <w:szCs w:val="40"/>
          <w:rtl/>
          <w:lang w:bidi="ar-EG"/>
        </w:rPr>
        <w:t>لذلك حياة القلب</w:t>
      </w:r>
      <w:r>
        <w:rPr>
          <w:rFonts w:eastAsia="Calibri" w:cs="Traditional Arabic" w:hint="cs"/>
          <w:sz w:val="40"/>
          <w:szCs w:val="40"/>
          <w:rtl/>
          <w:lang w:bidi="ar-EG"/>
        </w:rPr>
        <w:t>،</w:t>
      </w:r>
      <w:r w:rsidRPr="00F376EB">
        <w:rPr>
          <w:rFonts w:eastAsia="Calibri" w:cs="Traditional Arabic"/>
          <w:sz w:val="40"/>
          <w:szCs w:val="40"/>
          <w:rtl/>
          <w:lang w:bidi="ar-EG"/>
        </w:rPr>
        <w:t xml:space="preserve"> </w:t>
      </w:r>
      <w:r w:rsidRPr="0050424B">
        <w:rPr>
          <w:rFonts w:eastAsia="Calibri" w:cs="Traditional Arabic"/>
          <w:b/>
          <w:bCs/>
          <w:sz w:val="40"/>
          <w:szCs w:val="40"/>
          <w:rtl/>
          <w:lang w:bidi="ar-EG"/>
        </w:rPr>
        <w:t>إذا قيل كيف يكون قلبي حيًا؟ يقال</w:t>
      </w:r>
      <w:r w:rsidRPr="00F376EB">
        <w:rPr>
          <w:rFonts w:eastAsia="Calibri" w:cs="Traditional Arabic"/>
          <w:sz w:val="40"/>
          <w:szCs w:val="40"/>
          <w:rtl/>
          <w:lang w:bidi="ar-EG"/>
        </w:rPr>
        <w:t xml:space="preserve"> </w:t>
      </w:r>
      <w:r w:rsidRPr="002D75E7">
        <w:rPr>
          <w:rFonts w:eastAsia="Calibri" w:cs="Traditional Arabic"/>
          <w:b/>
          <w:bCs/>
          <w:sz w:val="40"/>
          <w:szCs w:val="40"/>
          <w:rtl/>
          <w:lang w:bidi="ar-EG"/>
        </w:rPr>
        <w:t>بأمور منها:</w:t>
      </w:r>
      <w:r w:rsidRPr="00F376EB">
        <w:rPr>
          <w:rFonts w:eastAsia="Calibri" w:cs="Traditional Arabic"/>
          <w:sz w:val="40"/>
          <w:szCs w:val="40"/>
          <w:rtl/>
          <w:lang w:bidi="ar-EG"/>
        </w:rPr>
        <w:t xml:space="preserve"> أن </w:t>
      </w:r>
      <w:r w:rsidRPr="00EE28A9">
        <w:rPr>
          <w:rFonts w:eastAsia="Calibri" w:cs="Traditional Arabic"/>
          <w:b/>
          <w:bCs/>
          <w:sz w:val="40"/>
          <w:szCs w:val="40"/>
          <w:rtl/>
          <w:lang w:bidi="ar-EG"/>
        </w:rPr>
        <w:t>تلتزم أو تحاول أن تدرك الثلاثة المعاني التي في ثلاثٌ من كن فيه وجد بهن حلاوة الإيمان</w:t>
      </w:r>
      <w:r w:rsidRPr="00F376EB">
        <w:rPr>
          <w:rFonts w:eastAsia="Calibri" w:cs="Traditional Arabic"/>
          <w:sz w:val="40"/>
          <w:szCs w:val="40"/>
          <w:rtl/>
          <w:lang w:bidi="ar-EG"/>
        </w:rPr>
        <w:t>، يمكن أنا في غيث الساري شرحت هذه شرح من هذه الجهة في الدرس الثامن، عمومًا هو أطول درس في غيث الساري إلى الآن أظن في الدروس الأولى ساعة و نص كان تقريبًا وكان في هذا المعنى أو جزء أساسي منه هو في هذا المعنى، أنه كيف كل واحد من هذه يحقق حلاوة الإيمان وما المعنى الذي فيه والدقيق فتلتزم فيه مثل ما قلنا في العلم وكونه مصدر المعنى الذي كان بسببه تلتزم بالمعنى الذي كان بسببه، هناك أمر يكاد يكون كالمؤشر على حياة القلب، وهو وإن كان مؤشراً إلا أنه في نفس الوقت سبب أيضًا، أي هو سببٌ لحياة القلب كما أنه مؤشرٌ لحياة القلب،</w:t>
      </w:r>
      <w:r w:rsidRPr="00AA305F">
        <w:rPr>
          <w:rFonts w:eastAsia="Calibri" w:cs="Traditional Arabic"/>
          <w:sz w:val="40"/>
          <w:szCs w:val="40"/>
          <w:rtl/>
          <w:lang w:bidi="ar-EG"/>
        </w:rPr>
        <w:t xml:space="preserve"> هذه النقطة مهمة أمرٌ يكون</w:t>
      </w:r>
      <w:r>
        <w:rPr>
          <w:rFonts w:eastAsia="Calibri" w:cs="Traditional Arabic"/>
          <w:sz w:val="40"/>
          <w:szCs w:val="40"/>
          <w:rtl/>
          <w:lang w:bidi="ar-EG"/>
        </w:rPr>
        <w:t xml:space="preserve"> كالمؤشر لحياة القلب أو</w:t>
      </w:r>
      <w:r>
        <w:rPr>
          <w:rFonts w:eastAsia="Calibri" w:cs="Traditional Arabic" w:hint="cs"/>
          <w:sz w:val="40"/>
          <w:szCs w:val="40"/>
          <w:rtl/>
          <w:lang w:bidi="ar-EG"/>
        </w:rPr>
        <w:t>:</w:t>
      </w:r>
      <w:r>
        <w:rPr>
          <w:rFonts w:eastAsia="Calibri" w:cs="Traditional Arabic"/>
          <w:sz w:val="40"/>
          <w:szCs w:val="40"/>
          <w:rtl/>
          <w:lang w:bidi="ar-EG"/>
        </w:rPr>
        <w:t xml:space="preserve"> </w:t>
      </w:r>
      <w:r w:rsidRPr="00E03268">
        <w:rPr>
          <w:rFonts w:eastAsia="Calibri" w:cs="Traditional Arabic"/>
          <w:b/>
          <w:bCs/>
          <w:sz w:val="40"/>
          <w:szCs w:val="40"/>
          <w:rtl/>
          <w:lang w:bidi="ar-EG"/>
        </w:rPr>
        <w:t>دعنا ن</w:t>
      </w:r>
      <w:r w:rsidRPr="00E03268">
        <w:rPr>
          <w:rFonts w:eastAsia="Calibri" w:cs="Traditional Arabic" w:hint="cs"/>
          <w:b/>
          <w:bCs/>
          <w:sz w:val="40"/>
          <w:szCs w:val="40"/>
          <w:rtl/>
          <w:lang w:bidi="ar-EG"/>
        </w:rPr>
        <w:t>َقُ</w:t>
      </w:r>
      <w:r w:rsidRPr="00E03268">
        <w:rPr>
          <w:rFonts w:eastAsia="Calibri" w:cs="Traditional Arabic"/>
          <w:b/>
          <w:bCs/>
          <w:sz w:val="40"/>
          <w:szCs w:val="40"/>
          <w:rtl/>
          <w:lang w:bidi="ar-EG"/>
        </w:rPr>
        <w:t>ل عناوين هي مؤشرات لحياة القلب وأسبابٌ لها:</w:t>
      </w:r>
    </w:p>
    <w:p w14:paraId="4F572889" w14:textId="77777777" w:rsidR="007B48E2" w:rsidRPr="002532D3" w:rsidRDefault="007B48E2" w:rsidP="007B48E2">
      <w:pPr>
        <w:bidi/>
        <w:spacing w:line="240" w:lineRule="auto"/>
        <w:jc w:val="both"/>
        <w:rPr>
          <w:rFonts w:eastAsia="Calibri" w:cs="Traditional Arabic"/>
          <w:sz w:val="40"/>
          <w:szCs w:val="40"/>
          <w:lang w:bidi="ar-EG"/>
        </w:rPr>
      </w:pPr>
      <w:r>
        <w:rPr>
          <w:rFonts w:eastAsia="Calibri" w:cs="Traditional Arabic" w:hint="cs"/>
          <w:b/>
          <w:bCs/>
          <w:sz w:val="40"/>
          <w:szCs w:val="40"/>
          <w:rtl/>
          <w:lang w:bidi="ar-EG"/>
        </w:rPr>
        <w:t xml:space="preserve">1. </w:t>
      </w:r>
      <w:r w:rsidRPr="002D75E7">
        <w:rPr>
          <w:rFonts w:eastAsia="Calibri" w:cs="Traditional Arabic"/>
          <w:b/>
          <w:bCs/>
          <w:sz w:val="40"/>
          <w:szCs w:val="40"/>
          <w:rtl/>
          <w:lang w:bidi="ar-EG"/>
        </w:rPr>
        <w:t>الأمر الأول:</w:t>
      </w:r>
      <w:r w:rsidRPr="00F376EB">
        <w:rPr>
          <w:rFonts w:eastAsia="Calibri" w:cs="Traditional Arabic"/>
          <w:sz w:val="40"/>
          <w:szCs w:val="40"/>
          <w:rtl/>
          <w:lang w:bidi="ar-EG"/>
        </w:rPr>
        <w:t xml:space="preserve"> وهو الأهم وهو الذي أردته ابتداءً، كثرة ذكر الله سبحانه وتعالى، كثرة الذكر حياةٌ للقلب هي سبب وهي أيضًا مؤشر، وقد جاء الحديث الصحيح في هذا المعنى صريحًا، فقال النبي </w:t>
      </w:r>
      <w:r>
        <w:rPr>
          <w:rFonts w:ascii="Sakkal Majalla" w:eastAsia="Calibri" w:hAnsi="Sakkal Majalla" w:cs="Sakkal Majalla" w:hint="cs"/>
          <w:sz w:val="40"/>
          <w:szCs w:val="40"/>
          <w:rtl/>
          <w:lang w:bidi="ar-EG"/>
        </w:rPr>
        <w:t>ﷺ</w:t>
      </w:r>
      <w:r w:rsidRPr="00F376EB">
        <w:rPr>
          <w:rFonts w:eastAsia="Calibri" w:cs="Traditional Arabic"/>
          <w:sz w:val="40"/>
          <w:szCs w:val="40"/>
          <w:rtl/>
          <w:lang w:bidi="ar-EG"/>
        </w:rPr>
        <w:t xml:space="preserve"> كما في حديث أبي موسى: </w:t>
      </w:r>
      <w:r w:rsidRPr="00C35A54">
        <w:rPr>
          <w:rStyle w:val="Char"/>
          <w:color w:val="C4804C"/>
          <w:sz w:val="32"/>
          <w:rtl/>
          <w:lang w:bidi="ar-EG"/>
        </w:rPr>
        <w:t>"مثل الذي يذكر ربه والذي لا يذكر ربه كمثل الحي والميت"</w:t>
      </w:r>
      <w:r w:rsidRPr="00F376EB">
        <w:rPr>
          <w:rFonts w:eastAsia="Calibri" w:cs="Traditional Arabic"/>
          <w:sz w:val="40"/>
          <w:szCs w:val="40"/>
          <w:rtl/>
          <w:lang w:bidi="ar-EG"/>
        </w:rPr>
        <w:t>.</w:t>
      </w:r>
    </w:p>
    <w:p w14:paraId="5DBADE25" w14:textId="77777777" w:rsidR="007B48E2" w:rsidRPr="00F376EB" w:rsidRDefault="007B48E2" w:rsidP="007B48E2">
      <w:pPr>
        <w:bidi/>
        <w:spacing w:line="240" w:lineRule="auto"/>
        <w:jc w:val="both"/>
        <w:rPr>
          <w:rFonts w:eastAsia="Calibri" w:cs="Traditional Arabic"/>
          <w:sz w:val="40"/>
          <w:szCs w:val="40"/>
          <w:lang w:bidi="ar-EG"/>
        </w:rPr>
      </w:pPr>
      <w:r>
        <w:rPr>
          <w:rFonts w:eastAsia="Calibri" w:cs="Traditional Arabic" w:hint="cs"/>
          <w:b/>
          <w:bCs/>
          <w:sz w:val="40"/>
          <w:szCs w:val="40"/>
          <w:rtl/>
          <w:lang w:bidi="ar-EG"/>
        </w:rPr>
        <w:t xml:space="preserve">2. </w:t>
      </w:r>
      <w:r w:rsidRPr="002D75E7">
        <w:rPr>
          <w:rFonts w:eastAsia="Calibri" w:cs="Traditional Arabic"/>
          <w:b/>
          <w:bCs/>
          <w:sz w:val="40"/>
          <w:szCs w:val="40"/>
          <w:rtl/>
          <w:lang w:bidi="ar-EG"/>
        </w:rPr>
        <w:t>الأمر الثاني:</w:t>
      </w:r>
      <w:r w:rsidRPr="00F376EB">
        <w:rPr>
          <w:rFonts w:eastAsia="Calibri" w:cs="Traditional Arabic"/>
          <w:sz w:val="40"/>
          <w:szCs w:val="40"/>
          <w:rtl/>
          <w:lang w:bidi="ar-EG"/>
        </w:rPr>
        <w:t xml:space="preserve"> هو التقوى</w:t>
      </w:r>
      <w:r>
        <w:rPr>
          <w:rFonts w:eastAsia="Calibri" w:cs="Traditional Arabic" w:hint="cs"/>
          <w:sz w:val="40"/>
          <w:szCs w:val="40"/>
          <w:rtl/>
          <w:lang w:bidi="ar-EG"/>
        </w:rPr>
        <w:t>،</w:t>
      </w:r>
      <w:r>
        <w:rPr>
          <w:rFonts w:eastAsia="Calibri" w:cs="Traditional Arabic"/>
          <w:sz w:val="40"/>
          <w:szCs w:val="40"/>
          <w:rtl/>
          <w:lang w:bidi="ar-EG"/>
        </w:rPr>
        <w:t xml:space="preserve"> والتقوى هنا</w:t>
      </w:r>
      <w:r w:rsidRPr="00F376EB">
        <w:rPr>
          <w:rFonts w:eastAsia="Calibri" w:cs="Traditional Arabic"/>
          <w:sz w:val="40"/>
          <w:szCs w:val="40"/>
          <w:rtl/>
          <w:lang w:bidi="ar-EG"/>
        </w:rPr>
        <w:t xml:space="preserve"> ما أول معنى يتبادر لك عندما تُذكر التقوى؟ </w:t>
      </w:r>
    </w:p>
    <w:p w14:paraId="64E90B21" w14:textId="77777777" w:rsidR="007B48E2" w:rsidRPr="00AA305F" w:rsidRDefault="007B48E2" w:rsidP="007B48E2">
      <w:pPr>
        <w:bidi/>
        <w:spacing w:line="240" w:lineRule="auto"/>
        <w:jc w:val="both"/>
        <w:rPr>
          <w:rFonts w:eastAsia="Calibri" w:cs="Traditional Arabic"/>
          <w:sz w:val="40"/>
          <w:szCs w:val="40"/>
          <w:lang w:bidi="ar-EG"/>
        </w:rPr>
      </w:pPr>
      <w:r w:rsidRPr="00AA305F">
        <w:rPr>
          <w:rFonts w:eastAsia="Calibri" w:cs="Traditional Arabic"/>
          <w:sz w:val="40"/>
          <w:szCs w:val="40"/>
          <w:rtl/>
          <w:lang w:bidi="ar-EG"/>
        </w:rPr>
        <w:lastRenderedPageBreak/>
        <w:t xml:space="preserve">اجتناب المعاصي، اجتناب المعاصي هو هذا بالضبط لكن التقوى رأيتم اليوم ونحن نتكلم عن سورة آل عمران </w:t>
      </w:r>
      <w:r w:rsidRPr="00C35A54">
        <w:rPr>
          <w:rFonts w:eastAsia="Calibri" w:cs="Traditional Arabic"/>
          <w:color w:val="C4804C"/>
          <w:sz w:val="40"/>
          <w:szCs w:val="40"/>
          <w:rtl/>
        </w:rPr>
        <w:t>﴿</w:t>
      </w:r>
      <w:r w:rsidRPr="00C35A54">
        <w:rPr>
          <w:rFonts w:eastAsia="Calibri" w:cs="Traditional Arabic"/>
          <w:color w:val="C4804C"/>
          <w:sz w:val="40"/>
          <w:szCs w:val="40"/>
          <w:rtl/>
          <w:lang w:bidi="ar-EG"/>
        </w:rPr>
        <w:t>وَالَّذِينَ إِذَا فَعَلُوا فَاحِشَةً أَوْ ظَلَمُوا أَنفُسَهُمْ ذَكَرُوا اللَّه</w:t>
      </w:r>
      <w:r w:rsidRPr="00C35A54">
        <w:rPr>
          <w:rFonts w:eastAsia="Calibri" w:cs="Traditional Arabic"/>
          <w:color w:val="C4804C"/>
          <w:sz w:val="40"/>
          <w:szCs w:val="40"/>
          <w:rtl/>
        </w:rPr>
        <w:t>﴾</w:t>
      </w:r>
      <w:r w:rsidRPr="00AA305F">
        <w:rPr>
          <w:rFonts w:eastAsia="Calibri" w:cs="Traditional Arabic"/>
          <w:sz w:val="40"/>
          <w:szCs w:val="40"/>
          <w:rtl/>
          <w:lang w:bidi="ar-EG"/>
        </w:rPr>
        <w:t xml:space="preserve">، تذكروا ماذا قلت لكم ما هو المعنى الجامع في كل الصفات؟ هي تفسير للمتقين، قلت لكم لولا هذا المعنى ما استمروا، هو معنى الثبات أو الاستمرار يمكن والله أعلم إني قلت حياة القلب، أنه ما وصف أنه كاظم إلا لأنه مستمر، فهي هذه كل الاستمراريات هي هذه الفكرة، الثبات أليس هو استمرار؟ الثبات هو استمرار وجعلنا مركزه وقلبه هو حياة القلب. التقوى اجتناب المعاصي المعنى الذي أقصده بالضبط كالتالي:                                         </w:t>
      </w:r>
    </w:p>
    <w:p w14:paraId="5B5CDB16" w14:textId="77777777" w:rsidR="007B48E2" w:rsidRPr="00F376EB"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أن تقف في موقف أو في مواقف أمام المعاصي لا يكون بينك وبينها رادعٌ إلا التقوى فقط، لا نظر أحد، ولا خوف أهل، ولا صديق، ولا حياءً من أحد من الناس، هذه التقوى المتمثلة في اجتناب المعاصي حال كون لا يراك فيها أحد هي سبب ومؤشر نفس الذكر، سببٌ لحياة القلب ومؤشر لحياة القلب، قلنا الثاني التقوى هي اجتناب المعاصي وخاصةً أن يكون الرادع هو التقوى فقط، وصورتها الأخرى نفسها أن إذا وقع الإنسان في ذنب أو معصية آية آل عمران </w:t>
      </w:r>
      <w:r w:rsidRPr="00C35A54">
        <w:rPr>
          <w:rFonts w:eastAsia="Calibri" w:cs="Traditional Arabic"/>
          <w:color w:val="C4804C"/>
          <w:sz w:val="40"/>
          <w:szCs w:val="40"/>
          <w:rtl/>
        </w:rPr>
        <w:t>﴿</w:t>
      </w:r>
      <w:r w:rsidRPr="00C35A54">
        <w:rPr>
          <w:rFonts w:eastAsia="Calibri" w:cs="Traditional Arabic"/>
          <w:color w:val="C4804C"/>
          <w:sz w:val="40"/>
          <w:szCs w:val="40"/>
          <w:rtl/>
          <w:lang w:bidi="ar-EG"/>
        </w:rPr>
        <w:t>ذَكَرُوا اللَّهَ فَاسْتَغْفَرُوا لِذُنُوبِهِمْ</w:t>
      </w:r>
      <w:r w:rsidRPr="00C35A54">
        <w:rPr>
          <w:rFonts w:eastAsia="Calibri" w:cs="Traditional Arabic"/>
          <w:color w:val="C4804C"/>
          <w:sz w:val="40"/>
          <w:szCs w:val="40"/>
          <w:rtl/>
        </w:rPr>
        <w:t>﴾</w:t>
      </w:r>
      <w:r w:rsidRPr="00F376EB">
        <w:rPr>
          <w:rFonts w:eastAsia="Calibri" w:cs="Traditional Arabic"/>
          <w:sz w:val="40"/>
          <w:szCs w:val="40"/>
          <w:rtl/>
          <w:lang w:bidi="ar-EG"/>
        </w:rPr>
        <w:t xml:space="preserve">. </w:t>
      </w:r>
    </w:p>
    <w:p w14:paraId="144DBCA0" w14:textId="77777777" w:rsidR="007B48E2" w:rsidRDefault="007B48E2" w:rsidP="007B48E2">
      <w:pPr>
        <w:bidi/>
        <w:spacing w:line="240" w:lineRule="auto"/>
        <w:jc w:val="both"/>
        <w:rPr>
          <w:rFonts w:eastAsia="Calibri" w:cs="Traditional Arabic"/>
          <w:sz w:val="40"/>
          <w:szCs w:val="40"/>
          <w:lang w:bidi="ar-EG"/>
        </w:rPr>
      </w:pPr>
      <w:r>
        <w:rPr>
          <w:rFonts w:eastAsia="Calibri" w:cs="Traditional Arabic" w:hint="cs"/>
          <w:b/>
          <w:bCs/>
          <w:sz w:val="40"/>
          <w:szCs w:val="40"/>
          <w:rtl/>
          <w:lang w:bidi="ar-EG"/>
        </w:rPr>
        <w:t xml:space="preserve">3. </w:t>
      </w:r>
      <w:r w:rsidRPr="00116178">
        <w:rPr>
          <w:rFonts w:eastAsia="Calibri" w:cs="Traditional Arabic"/>
          <w:b/>
          <w:bCs/>
          <w:sz w:val="40"/>
          <w:szCs w:val="40"/>
          <w:rtl/>
          <w:lang w:bidi="ar-EG"/>
        </w:rPr>
        <w:t>الأمر الثالث:</w:t>
      </w:r>
      <w:r w:rsidRPr="00F376EB">
        <w:rPr>
          <w:rFonts w:eastAsia="Calibri" w:cs="Traditional Arabic"/>
          <w:sz w:val="40"/>
          <w:szCs w:val="40"/>
          <w:rtl/>
          <w:lang w:bidi="ar-EG"/>
        </w:rPr>
        <w:t xml:space="preserve"> -الذي هو سبب ومؤشر، كل الثلاثة هذه هي سبب ومؤشر ليس فقط سببًا، هو سبب ووسيلة قياس لحياة القلب حتى لا يبقى الموضوع عامًّا بمعنى كيف ومتى أعرف أن قلبي حي؟ هذه ثلاث مؤشرات ذكرت مؤشرين وسببين هما في ذات الوقت- المؤشر الثالث لحياة القلب وهو مؤشر دقيق ومهم جدًا، هو سبب ومؤشر ألا وهو: تعظيم حرمات الله وشعائره </w:t>
      </w:r>
      <w:r w:rsidRPr="00C35A54">
        <w:rPr>
          <w:rFonts w:eastAsia="Calibri" w:cs="Traditional Arabic"/>
          <w:color w:val="C4804C"/>
          <w:sz w:val="40"/>
          <w:szCs w:val="40"/>
          <w:rtl/>
        </w:rPr>
        <w:t>﴿</w:t>
      </w:r>
      <w:r w:rsidRPr="00C35A54">
        <w:rPr>
          <w:rFonts w:eastAsia="Calibri" w:cs="Traditional Arabic"/>
          <w:color w:val="C4804C"/>
          <w:sz w:val="40"/>
          <w:szCs w:val="40"/>
          <w:rtl/>
          <w:lang w:bidi="ar-EG"/>
        </w:rPr>
        <w:t xml:space="preserve"> إِنَّمَا الْمُؤْمِنُونَ الَّذِينَ إِذَا ذُكِرَ اللَّهُ وَجِلَتْ قُلُوبُهُمْ</w:t>
      </w:r>
      <w:r w:rsidRPr="00C35A54">
        <w:rPr>
          <w:rFonts w:eastAsia="Calibri" w:cs="Traditional Arabic"/>
          <w:color w:val="C4804C"/>
          <w:sz w:val="40"/>
          <w:szCs w:val="40"/>
          <w:rtl/>
        </w:rPr>
        <w:t>﴾</w:t>
      </w:r>
      <w:r w:rsidRPr="00F376EB">
        <w:rPr>
          <w:rFonts w:eastAsia="Calibri" w:cs="Traditional Arabic"/>
          <w:sz w:val="40"/>
          <w:szCs w:val="40"/>
          <w:rtl/>
          <w:lang w:bidi="ar-EG"/>
        </w:rPr>
        <w:t xml:space="preserve">، </w:t>
      </w:r>
      <w:r w:rsidRPr="00C35A54">
        <w:rPr>
          <w:rFonts w:eastAsia="Calibri" w:cs="Traditional Arabic"/>
          <w:color w:val="C4804C"/>
          <w:sz w:val="40"/>
          <w:szCs w:val="40"/>
          <w:rtl/>
        </w:rPr>
        <w:t>﴿</w:t>
      </w:r>
      <w:r w:rsidRPr="00C35A54">
        <w:rPr>
          <w:rFonts w:eastAsia="Calibri" w:cs="Traditional Arabic"/>
          <w:color w:val="C4804C"/>
          <w:sz w:val="40"/>
          <w:szCs w:val="40"/>
          <w:rtl/>
          <w:lang w:bidi="ar-EG"/>
        </w:rPr>
        <w:t>ذَٰلِكَ وَمَن يُعَظِّمْ شَعَائِرَ اللَّهِ</w:t>
      </w:r>
      <w:r w:rsidRPr="00C35A54">
        <w:rPr>
          <w:rFonts w:eastAsia="Calibri" w:cs="Traditional Arabic"/>
          <w:color w:val="C4804C"/>
          <w:sz w:val="40"/>
          <w:szCs w:val="40"/>
          <w:rtl/>
        </w:rPr>
        <w:t>﴾</w:t>
      </w:r>
      <w:r w:rsidRPr="00F376EB">
        <w:rPr>
          <w:rFonts w:eastAsia="Calibri" w:cs="Traditional Arabic"/>
          <w:sz w:val="40"/>
          <w:szCs w:val="40"/>
          <w:rtl/>
          <w:lang w:bidi="ar-EG"/>
        </w:rPr>
        <w:t xml:space="preserve"> ليس فقط أنها من التقوى </w:t>
      </w:r>
      <w:r w:rsidRPr="00C35A54">
        <w:rPr>
          <w:rFonts w:eastAsia="Calibri" w:cs="Traditional Arabic"/>
          <w:color w:val="C4804C"/>
          <w:sz w:val="40"/>
          <w:szCs w:val="40"/>
          <w:rtl/>
        </w:rPr>
        <w:t>﴿</w:t>
      </w:r>
      <w:r w:rsidRPr="00C35A54">
        <w:rPr>
          <w:rFonts w:eastAsia="Calibri" w:cs="Traditional Arabic"/>
          <w:color w:val="C4804C"/>
          <w:sz w:val="40"/>
          <w:szCs w:val="40"/>
          <w:rtl/>
          <w:lang w:bidi="ar-EG"/>
        </w:rPr>
        <w:t>فَإِنَّهَا مِن تَقْوَى الْقُلُوبِ</w:t>
      </w:r>
      <w:r w:rsidRPr="00C35A54">
        <w:rPr>
          <w:rFonts w:eastAsia="Calibri" w:cs="Traditional Arabic"/>
          <w:color w:val="C4804C"/>
          <w:sz w:val="40"/>
          <w:szCs w:val="40"/>
          <w:rtl/>
        </w:rPr>
        <w:t>﴾</w:t>
      </w:r>
      <w:r w:rsidRPr="00116178">
        <w:rPr>
          <w:rFonts w:eastAsia="Calibri" w:cs="Traditional Arabic"/>
          <w:sz w:val="40"/>
          <w:szCs w:val="40"/>
          <w:rtl/>
          <w:lang w:bidi="ar-EG"/>
        </w:rPr>
        <w:t>،</w:t>
      </w:r>
      <w:r w:rsidRPr="00C35A54">
        <w:rPr>
          <w:rFonts w:eastAsia="Calibri" w:cs="Traditional Arabic"/>
          <w:color w:val="C4804C"/>
          <w:sz w:val="40"/>
          <w:szCs w:val="40"/>
          <w:rtl/>
          <w:lang w:bidi="ar-EG"/>
        </w:rPr>
        <w:t xml:space="preserve"> </w:t>
      </w:r>
      <w:r w:rsidRPr="00F376EB">
        <w:rPr>
          <w:rFonts w:eastAsia="Calibri" w:cs="Traditional Arabic"/>
          <w:sz w:val="40"/>
          <w:szCs w:val="40"/>
          <w:rtl/>
          <w:lang w:bidi="ar-EG"/>
        </w:rPr>
        <w:t xml:space="preserve">تقوى القلوب تلمس فيها حياة القلب، تعظيم شعائر الله وحرمات الله، لنفترض مثلًا أن تكون في المسجد هناك أشياء ربما تتهاون وتتساهل </w:t>
      </w:r>
      <w:r w:rsidRPr="00F376EB">
        <w:rPr>
          <w:rFonts w:eastAsia="Calibri" w:cs="Traditional Arabic"/>
          <w:sz w:val="40"/>
          <w:szCs w:val="40"/>
          <w:rtl/>
          <w:lang w:bidi="ar-EG"/>
        </w:rPr>
        <w:lastRenderedPageBreak/>
        <w:t xml:space="preserve">فيها أن تعملها خارج المسجد من المباحات أو لنقل من المكروهات، عندما تكون في المسجد بدون تكلف لا تقول أنا نفسي في كذا ولكن لا أنا في المسجد، أنا في بيت الله القلب مباشرة يتفاعل بطريقة مختلفة مع الرغبات لأنه في مكان معظم مكان من شعائر الله يعظم فيه حرمات الله، أنا اليوم في عرفة، في عرفة ممكن أسمح لنفسي أنها تذنب أو تعصي؟ الذنب محرم في كل وقت لكن عرفة، تعرف ما معنى عرفة؟ </w:t>
      </w:r>
    </w:p>
    <w:p w14:paraId="054A139B" w14:textId="77777777" w:rsidR="007B48E2"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ولذلك دعك من شخص بطاقته التعريفية أنه في الحلقات وفي البرامج، سلني عنه في ليلة القدر في ليالي العشر الأواخر إذا كان يمضيها نومًا، لا تقول هنا أن قيام الليل مستحب، ليست قضية مستحب أو واجب، ليلة القدر من أيام الله العظيمة من الليالي العظيمة، إذا لم يكن لها في القلب وقود محرك وهيبة وجلال ومكانة فهذا مؤشر خطير جدًا سلبي، تقول حرام؟ أقول لك ليس حرام لكن هذا مؤشر سلبي جدًا على ضمور المعنى الإيماني في النفس، عندما تنتهك حرمات الله سبحانه وتعالى، يُساء للمقدسات للثوابت الإسلامية للشريعة ثم تقول والله استحي منهم، هذه مشكلة، هذا ليس بمنزلة إنكار أي منكر آخر، مثلًا إنسان سب شخص هذا منكر ممكن أنت توجهه، لكن إنسان سب الذات الإلهية مثلًا، طبعا هذا أقصى شيء لكن أقصد أيضًا ما دون ذلك، تعظيم الحرمات متى ما كنت تنظر إليها بطريق ليس بطريق أنه واجب ومستحب، لا، متى ما نظرت إلى ما منزلته في الشريعة؟ </w:t>
      </w:r>
    </w:p>
    <w:p w14:paraId="05DECDBF" w14:textId="77777777" w:rsidR="007B48E2" w:rsidRDefault="007B48E2" w:rsidP="007B48E2">
      <w:pPr>
        <w:bidi/>
        <w:spacing w:line="240" w:lineRule="auto"/>
        <w:jc w:val="both"/>
        <w:rPr>
          <w:rFonts w:eastAsia="Calibri" w:cs="Traditional Arabic"/>
          <w:sz w:val="40"/>
          <w:szCs w:val="40"/>
          <w:rtl/>
          <w:lang w:bidi="ar-EG"/>
        </w:rPr>
      </w:pPr>
      <w:r w:rsidRPr="00F376EB">
        <w:rPr>
          <w:rFonts w:eastAsia="Calibri" w:cs="Traditional Arabic"/>
          <w:sz w:val="40"/>
          <w:szCs w:val="40"/>
          <w:rtl/>
          <w:lang w:bidi="ar-EG"/>
        </w:rPr>
        <w:t xml:space="preserve">ومن هنا أيضا بعكس ذلك متى ما أدركت قلبيًا ما قيمة الفاتحة؟ ما قيمة آية الكرسي؟ ما قيمة قل هو الله أحد؟ لا بد أن تدرك أن لها قيمة استثنائية، طبعًا هذه ليست داخلة دخول مباشر لكن هي مرتبطة بنفس المعنى نفس الفلك أنه أمر عظمته الشريعة، بمعنى تخيل القرآن كل ما قيل من القرآن ترى الفاتحة أعظم ما نزل من القرآن على الإطلاق، من هنا منبّه الاهتمام عندك بالنسبة للفاتحة استثنائي جدًا وهكذا، فمتى ما وجدت قلبك غير يقظ عند الحرمات وضامر عند ما عظمته الشريعة فاتر </w:t>
      </w:r>
      <w:r w:rsidRPr="00F376EB">
        <w:rPr>
          <w:rFonts w:eastAsia="Calibri" w:cs="Traditional Arabic"/>
          <w:sz w:val="40"/>
          <w:szCs w:val="40"/>
          <w:rtl/>
          <w:lang w:bidi="ar-EG"/>
        </w:rPr>
        <w:lastRenderedPageBreak/>
        <w:t xml:space="preserve">هذا مؤشر خطر، يجب أن تعيد تغذية القلب وتعيد تقييم وبناء المعايير ووسائل القياس، هذه ثلاثة أسباب وهي في نفس الوقت ثلاثة مؤشرات. </w:t>
      </w:r>
    </w:p>
    <w:p w14:paraId="4F87C0D9" w14:textId="77777777" w:rsidR="007B48E2" w:rsidRPr="005545CA" w:rsidRDefault="007B48E2" w:rsidP="007B48E2">
      <w:pPr>
        <w:pStyle w:val="2"/>
      </w:pPr>
      <w:bookmarkStart w:id="27" w:name="_Toc105344830"/>
      <w:bookmarkStart w:id="28" w:name="_Toc232273228"/>
      <w:r w:rsidRPr="005545CA">
        <w:rPr>
          <w:rtl/>
        </w:rPr>
        <w:t>الدائرة الثالثة: دائرة السوية النفسية.</w:t>
      </w:r>
      <w:bookmarkEnd w:id="27"/>
      <w:bookmarkEnd w:id="28"/>
    </w:p>
    <w:p w14:paraId="25FE21F8" w14:textId="77777777" w:rsidR="007B48E2" w:rsidRDefault="007B48E2" w:rsidP="007B48E2">
      <w:pPr>
        <w:bidi/>
        <w:spacing w:line="240" w:lineRule="auto"/>
        <w:jc w:val="both"/>
        <w:rPr>
          <w:rFonts w:eastAsia="Calibri" w:cs="Traditional Arabic"/>
          <w:sz w:val="40"/>
          <w:szCs w:val="40"/>
          <w:rtl/>
          <w:lang w:bidi="ar-EG"/>
        </w:rPr>
      </w:pPr>
      <w:r w:rsidRPr="00F376EB">
        <w:rPr>
          <w:rFonts w:eastAsia="Calibri" w:cs="Traditional Arabic"/>
          <w:sz w:val="40"/>
          <w:szCs w:val="40"/>
          <w:rtl/>
          <w:lang w:bidi="ar-EG"/>
        </w:rPr>
        <w:t xml:space="preserve">الدائرة الثالثة والأخيرة المعينة على الثبات مرةً أخرى فيما يتعلق بنا، فيما يتعلق بالشباب بشكل عام في هذا الواقع الذي نحن فيه، وهي وإن كانت أيضًا موضوعية أقصد من الممكن الحديث بها في وقت آخر لكن هي ألصق ما تكون بواقعنا: الدائرة النفسية دائرة السوية النفسية، النفس البشرية نفس عجيبة، عالم من الأسرار، حتى لو أنك قلت بعد أن تحضر درسًا في علم الأحياء مفصلًا عن عظمة الخلق في أسرار الخلية ومكوناتها والأشياء المهولة والمذهلة التي فيها، هذا الموضوع تحديدًا من الموضوعات التي أرى أنه من المهم جدًا الاطلاع عليها؛ لأنها حقيقة من أعظم الموضوعات التي تزيد الإيمان، اقرأ في التفاصيل العلمية البيولوجية المرتبطة بتكوين الإنسان وخاصةً فيما يتعلق بالخلية، شيء مذهل مخيف عجيب وفيه </w:t>
      </w:r>
      <w:r w:rsidRPr="00C35A54">
        <w:rPr>
          <w:rStyle w:val="Char"/>
          <w:color w:val="C4804C"/>
          <w:rtl/>
        </w:rPr>
        <w:t>﴿سَنُرِيهِمْ آيَاتِنَا فِي الْآفَاقِ وَفِي أَنفُسِهِمْ حَتَّىٰ يَتَبَيَّنَ لَهُمْ أَنَّهُ الْحَقُّ﴾</w:t>
      </w:r>
      <w:r w:rsidRPr="00F376EB">
        <w:rPr>
          <w:rFonts w:eastAsia="Calibri" w:cs="Traditional Arabic"/>
          <w:sz w:val="40"/>
          <w:szCs w:val="40"/>
          <w:rtl/>
          <w:lang w:bidi="ar-EG"/>
        </w:rPr>
        <w:t xml:space="preserve">. </w:t>
      </w:r>
    </w:p>
    <w:p w14:paraId="2169F878" w14:textId="77777777" w:rsidR="007B48E2" w:rsidRPr="00F376EB"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أنا أطرح السؤال التالي: </w:t>
      </w:r>
      <w:r w:rsidRPr="0050424B">
        <w:rPr>
          <w:rFonts w:eastAsia="Calibri" w:cs="Traditional Arabic"/>
          <w:b/>
          <w:bCs/>
          <w:sz w:val="40"/>
          <w:szCs w:val="40"/>
          <w:rtl/>
          <w:lang w:bidi="ar-EG"/>
        </w:rPr>
        <w:t xml:space="preserve">هل هذا أعجب -طبعًا هو مخيف في العجب- هل هذا أعجب أم الجانب المعنوي في الإنسان المتعلق </w:t>
      </w:r>
      <w:r w:rsidRPr="0050424B">
        <w:rPr>
          <w:rFonts w:eastAsia="Calibri" w:cs="Traditional Arabic" w:hint="cs"/>
          <w:b/>
          <w:bCs/>
          <w:sz w:val="40"/>
          <w:szCs w:val="40"/>
          <w:rtl/>
          <w:lang w:bidi="ar-EG"/>
        </w:rPr>
        <w:t>بالمشاعر</w:t>
      </w:r>
      <w:r w:rsidRPr="0050424B">
        <w:rPr>
          <w:rFonts w:eastAsia="Calibri" w:cs="Traditional Arabic" w:hint="eastAsia"/>
          <w:b/>
          <w:bCs/>
          <w:sz w:val="40"/>
          <w:szCs w:val="40"/>
          <w:rtl/>
          <w:lang w:bidi="ar-EG"/>
        </w:rPr>
        <w:t>،</w:t>
      </w:r>
      <w:r w:rsidRPr="0050424B">
        <w:rPr>
          <w:rFonts w:eastAsia="Calibri" w:cs="Traditional Arabic"/>
          <w:b/>
          <w:bCs/>
          <w:sz w:val="40"/>
          <w:szCs w:val="40"/>
          <w:rtl/>
          <w:lang w:bidi="ar-EG"/>
        </w:rPr>
        <w:t xml:space="preserve"> والأحاسيس والمحركات والبواعث؟</w:t>
      </w:r>
      <w:r w:rsidRPr="00F376EB">
        <w:rPr>
          <w:rFonts w:eastAsia="Calibri" w:cs="Traditional Arabic"/>
          <w:sz w:val="40"/>
          <w:szCs w:val="40"/>
          <w:rtl/>
          <w:lang w:bidi="ar-EG"/>
        </w:rPr>
        <w:t xml:space="preserve"> بقدر ما هو ذاك مذهل ومخيف في العجب بقدر ما الشق الآخر المعنوي مذهل ومخيف أيضًا في العجب، لا يمكن أن يتعامل الإنسان مع النفس البشرية هذه على أنها كتلة معينة، إذا فعلنا كذا فالنفس البشرية تسعد، وإذا فعلنا كذا فالنفس البشرية تحزن، وإذا قلنا كذا فالنفس البشرية تنطلق، لا، لا يوجد، </w:t>
      </w:r>
      <w:r w:rsidRPr="00EE28A9">
        <w:rPr>
          <w:rFonts w:eastAsia="Calibri" w:cs="Traditional Arabic"/>
          <w:b/>
          <w:bCs/>
          <w:sz w:val="40"/>
          <w:szCs w:val="40"/>
          <w:rtl/>
          <w:lang w:bidi="ar-EG"/>
        </w:rPr>
        <w:t xml:space="preserve">النفس مستودع من الأسرار والعجائب، غضبها ورضاها وإقبالها وإدبارها ونشاطها وفتورها وحبها وكرهها، إذا تأملت أن مدار الإسلام كله -كمعنى غائيّ- هو مرتبط بشيء متعلق </w:t>
      </w:r>
      <w:r w:rsidRPr="00EE28A9">
        <w:rPr>
          <w:rFonts w:eastAsia="Calibri" w:cs="Traditional Arabic"/>
          <w:b/>
          <w:bCs/>
          <w:sz w:val="40"/>
          <w:szCs w:val="40"/>
          <w:rtl/>
          <w:lang w:bidi="ar-EG"/>
        </w:rPr>
        <w:lastRenderedPageBreak/>
        <w:t>بحركة نفسية وهي الحب</w:t>
      </w:r>
      <w:r w:rsidRPr="00F376EB">
        <w:rPr>
          <w:rFonts w:eastAsia="Calibri" w:cs="Traditional Arabic"/>
          <w:sz w:val="40"/>
          <w:szCs w:val="40"/>
          <w:rtl/>
          <w:lang w:bidi="ar-EG"/>
        </w:rPr>
        <w:t xml:space="preserve">، إن محبة الله سبحانه وتعالى هي خلاصة الإسلام، أنتم تعلمون أن العبادة هي غاية المحبة مع غاية الذل، هذه الحركة النفسية التي هي الحب المتعلق بعلاقتنا بالله سبحانه وتعالى، في الأخير حركة نفس، وهذا الحب له متعلقات كثيرة، حب في الله وحب لله وحب مع الله وحب لمن يحب الله وحب لمن يبغض الله هناك، ولمّا تدخل في تفاصيل الحب والكره بالنسبة للإنسان شيء عجيب وأسرار نفسية عجيبة جدًا، </w:t>
      </w:r>
      <w:r w:rsidRPr="00073CEE">
        <w:rPr>
          <w:rFonts w:eastAsia="Calibri" w:cs="Traditional Arabic"/>
          <w:b/>
          <w:bCs/>
          <w:sz w:val="40"/>
          <w:szCs w:val="40"/>
          <w:rtl/>
          <w:lang w:bidi="ar-EG"/>
        </w:rPr>
        <w:t>السؤال الآن هل تتصورون ثباتًا بدون محبة؟</w:t>
      </w:r>
      <w:r w:rsidRPr="00F376EB">
        <w:rPr>
          <w:rFonts w:eastAsia="Calibri" w:cs="Traditional Arabic"/>
          <w:sz w:val="40"/>
          <w:szCs w:val="40"/>
          <w:rtl/>
          <w:lang w:bidi="ar-EG"/>
        </w:rPr>
        <w:t xml:space="preserve"> </w:t>
      </w:r>
      <w:r w:rsidRPr="00EE28A9">
        <w:rPr>
          <w:rFonts w:eastAsia="Calibri" w:cs="Traditional Arabic"/>
          <w:b/>
          <w:bCs/>
          <w:sz w:val="40"/>
          <w:szCs w:val="40"/>
          <w:rtl/>
          <w:lang w:bidi="ar-EG"/>
        </w:rPr>
        <w:t>ليس مستحيلا، لكن غير كامل، صعب جدًا وفيه مشقة وجفاف لا يُصبّر في الطريق، قلت ليس مستحيلا لأن الإنسان قد يحركه دافعٌ وحركة نفسية أخرى وهي الخوف</w:t>
      </w:r>
      <w:r w:rsidRPr="00F376EB">
        <w:rPr>
          <w:rFonts w:eastAsia="Calibri" w:cs="Traditional Arabic"/>
          <w:sz w:val="40"/>
          <w:szCs w:val="40"/>
          <w:rtl/>
          <w:lang w:bidi="ar-EG"/>
        </w:rPr>
        <w:t xml:space="preserve">، الخوف محرك، أقصد دافعًا للثبات على الطريق، الخوف محرّك يُثبّت الإنسان على الطريق؛ لأنه يؤمن أن هناك لقاءً لله سبحانه وتعالى، وهناك جنةً وهناك نارًا وهناك عذابًا وهناك عذابًا في القبر وهناك عذابًا في الآخرة وهناك عذابًا شديدًا، فيثبت على هذا الطريق لأنه يخاف، الفكرة هي أن الثبات مصدر أساسي منه هو الحب، ما دخلت في السوية النفسية بتفاصيل، أدور في معاني مرتبطة بأن النفس شيء عجيب في معانيها وأن واحدًا من حركات النفس هي المحبة والحُب، وهذا الحب هو من أعظم أسباب الثبات. </w:t>
      </w:r>
    </w:p>
    <w:p w14:paraId="796DD11B" w14:textId="77777777" w:rsidR="007B48E2"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نحن نحتاج إلى سوية نفسية، نحن نحتاج إلى أن يكون الواقع المحيط بنا ليس واقعًا يبني في أنفسنا التناقضات ويبني في أنفسنا الحدة النفسية التي لا تجعلك تتعامل مع العلم ومع الإيمان ومع من حولك باعتدال واتزان، حسنًا أنا واقعي صعب </w:t>
      </w:r>
      <w:proofErr w:type="gramStart"/>
      <w:r w:rsidRPr="00F376EB">
        <w:rPr>
          <w:rFonts w:eastAsia="Calibri" w:cs="Traditional Arabic"/>
          <w:sz w:val="40"/>
          <w:szCs w:val="40"/>
          <w:rtl/>
          <w:lang w:bidi="ar-EG"/>
        </w:rPr>
        <w:t>وعائلتي .</w:t>
      </w:r>
      <w:proofErr w:type="gramEnd"/>
      <w:r w:rsidRPr="00F376EB">
        <w:rPr>
          <w:rFonts w:eastAsia="Calibri" w:cs="Traditional Arabic"/>
          <w:sz w:val="40"/>
          <w:szCs w:val="40"/>
          <w:rtl/>
          <w:lang w:bidi="ar-EG"/>
        </w:rPr>
        <w:t xml:space="preserve">. إلخ، هذا ابتلاء لكن يجب أن يكون هناك مصدرٌ آخر يُحدِث شيئًا من الاتزان والاعتدال، ألم يَرِد أن الذئب يأكل من الغنم القاصية وكان ذلك تشبيهًا بانفراد الشيطان بالإنسان وأذاه، ما الذي يضيفه معنى وجود الإنسان مع غيره؟ إذا كان الحق واضحًا فلماذا الشيطان أقدر على المتفرد منه على من ليس متفردًا؟ الإنسان -سبحان الله- بنفسه </w:t>
      </w:r>
      <w:r w:rsidRPr="00F376EB">
        <w:rPr>
          <w:rFonts w:eastAsia="Calibri" w:cs="Traditional Arabic"/>
          <w:sz w:val="40"/>
          <w:szCs w:val="40"/>
          <w:rtl/>
          <w:lang w:bidi="ar-EG"/>
        </w:rPr>
        <w:lastRenderedPageBreak/>
        <w:t xml:space="preserve">وحشة، أمراض، تتكرس فيه هموم وعوائق وحُجب، مع غيره إذا كان هذا الغير سويًا صالحًا متزنًا عاقلًا سبحان الله تتبدد كثير من الإشكالات والحجب، وتشعر أنك تُبعد العوائق النفسية وتستقبل الإسلام والعلم والإيمان بقلب حي ونفس متزنة سوية. </w:t>
      </w:r>
    </w:p>
    <w:p w14:paraId="04FBFDE3" w14:textId="77777777" w:rsidR="007B48E2" w:rsidRDefault="007B48E2" w:rsidP="007B48E2">
      <w:pPr>
        <w:bidi/>
        <w:spacing w:line="240" w:lineRule="auto"/>
        <w:jc w:val="both"/>
        <w:rPr>
          <w:rFonts w:eastAsia="Calibri" w:cs="Traditional Arabic"/>
          <w:sz w:val="40"/>
          <w:szCs w:val="40"/>
          <w:rtl/>
          <w:lang w:bidi="ar-EG"/>
        </w:rPr>
      </w:pPr>
      <w:r w:rsidRPr="00F376EB">
        <w:rPr>
          <w:rFonts w:eastAsia="Calibri" w:cs="Traditional Arabic"/>
          <w:sz w:val="40"/>
          <w:szCs w:val="40"/>
          <w:rtl/>
          <w:lang w:bidi="ar-EG"/>
        </w:rPr>
        <w:t xml:space="preserve">من الصعب جدًا أن الإنسان يكون معتدلًا في تعامله مع الخلق إذا كان كل البيئة التي نشأ فيها ليست معتدلة في التعامل مع الخلق، صعب، إذا كان الانسان مليئًا بالإشكالات النفسية داخل صدره من الصعب جدًا من الصعب جدًا أن يتحمل أهوالًا نفسية تأتيه من الخارج نتيجة أعباء الثبات على الإسلام الذي سيأتي، ما الأعباء التي تأتي من الخارج نتيجة الثبات؟ استهزاء، سخرية، تعذيب إلخ، كيف نصل إلى درجة السوية النفسية؟ ما الأشياء التي تُحدث اتزانًا نفسيًا، سوية نفسية، نفسًا راضية، نفسًا مطمئنة، نفسًا قابلة لأن تزداد وأن تُفعّل ما تزداد به؟ العائلة، الصحبة، الزوجة الصالحة، الزوجة الصالحة من أهم الأسباب، الأستاذ أو المربي أو الشيخ الذي يحقق هذه السوية النفسية بلا شك من أعظم الأسباب، التربية بشكل عام، وهذا معنى أيضًا في العائلة، </w:t>
      </w:r>
      <w:r w:rsidRPr="0050424B">
        <w:rPr>
          <w:rFonts w:eastAsia="Calibri" w:cs="Traditional Arabic"/>
          <w:b/>
          <w:bCs/>
          <w:sz w:val="40"/>
          <w:szCs w:val="40"/>
          <w:rtl/>
          <w:lang w:bidi="ar-EG"/>
        </w:rPr>
        <w:t>حتى تكون أوضح نقسمها إلى قسمين:</w:t>
      </w:r>
      <w:r w:rsidRPr="00F376EB">
        <w:rPr>
          <w:rFonts w:eastAsia="Calibri" w:cs="Traditional Arabic"/>
          <w:sz w:val="40"/>
          <w:szCs w:val="40"/>
          <w:rtl/>
          <w:lang w:bidi="ar-EG"/>
        </w:rPr>
        <w:t xml:space="preserve"> </w:t>
      </w:r>
      <w:r w:rsidRPr="00EE28A9">
        <w:rPr>
          <w:rFonts w:eastAsia="Calibri" w:cs="Traditional Arabic"/>
          <w:b/>
          <w:bCs/>
          <w:sz w:val="40"/>
          <w:szCs w:val="40"/>
          <w:rtl/>
          <w:lang w:bidi="ar-EG"/>
        </w:rPr>
        <w:t>وسائل ومعانٍ تتحقق بالوسائل حتى تحقق السوية النفسية، هناك وسائل ملموسة تؤدي إلى معانٍ، هذه المعاني من مجموعها تتكون السوية النفسية..</w:t>
      </w:r>
      <w:r w:rsidRPr="00F376EB">
        <w:rPr>
          <w:rFonts w:eastAsia="Calibri" w:cs="Traditional Arabic"/>
          <w:sz w:val="40"/>
          <w:szCs w:val="40"/>
          <w:rtl/>
          <w:lang w:bidi="ar-EG"/>
        </w:rPr>
        <w:t xml:space="preserve">  </w:t>
      </w:r>
    </w:p>
    <w:p w14:paraId="5247915B" w14:textId="77777777" w:rsidR="007B48E2" w:rsidRDefault="007B48E2" w:rsidP="007B48E2">
      <w:pPr>
        <w:bidi/>
        <w:spacing w:line="240" w:lineRule="auto"/>
        <w:jc w:val="both"/>
        <w:rPr>
          <w:rFonts w:eastAsia="Calibri" w:cs="Traditional Arabic"/>
          <w:sz w:val="40"/>
          <w:szCs w:val="40"/>
          <w:lang w:bidi="ar-EG"/>
        </w:rPr>
      </w:pPr>
      <w:r>
        <w:rPr>
          <w:rFonts w:eastAsia="Calibri" w:cs="Traditional Arabic" w:hint="cs"/>
          <w:b/>
          <w:bCs/>
          <w:sz w:val="40"/>
          <w:szCs w:val="40"/>
          <w:rtl/>
          <w:lang w:bidi="ar-EG"/>
        </w:rPr>
        <w:t xml:space="preserve">1. </w:t>
      </w:r>
      <w:r w:rsidRPr="0050424B">
        <w:rPr>
          <w:rFonts w:eastAsia="Calibri" w:cs="Traditional Arabic"/>
          <w:b/>
          <w:bCs/>
          <w:sz w:val="40"/>
          <w:szCs w:val="40"/>
          <w:rtl/>
          <w:lang w:bidi="ar-EG"/>
        </w:rPr>
        <w:t>ما المعاني التي تتكون منها السوية النفسية؟</w:t>
      </w:r>
      <w:r w:rsidRPr="00F376EB">
        <w:rPr>
          <w:rFonts w:eastAsia="Calibri" w:cs="Traditional Arabic"/>
          <w:sz w:val="40"/>
          <w:szCs w:val="40"/>
          <w:rtl/>
          <w:lang w:bidi="ar-EG"/>
        </w:rPr>
        <w:t xml:space="preserve"> ومن ثَم ننظر إلى الوسائل التي تؤدي إلى هذه المعاني؟ كل الكلام الذي تكلمناه أمس هو في السوية النفسية، </w:t>
      </w:r>
      <w:r w:rsidRPr="00EE28A9">
        <w:rPr>
          <w:rFonts w:eastAsia="Calibri" w:cs="Traditional Arabic"/>
          <w:b/>
          <w:bCs/>
          <w:sz w:val="40"/>
          <w:szCs w:val="40"/>
          <w:rtl/>
          <w:lang w:bidi="ar-EG"/>
        </w:rPr>
        <w:t>واحدة من أعظم المعاني التي تحقق السوية النفسية هي الأمان</w:t>
      </w:r>
      <w:r w:rsidRPr="00F376EB">
        <w:rPr>
          <w:rFonts w:eastAsia="Calibri" w:cs="Traditional Arabic"/>
          <w:sz w:val="40"/>
          <w:szCs w:val="40"/>
          <w:rtl/>
          <w:lang w:bidi="ar-EG"/>
        </w:rPr>
        <w:t xml:space="preserve">، الأمان ليس باعتباره الخارجي فقط، أنه يوجد أمن وأمان لا، الفكرة الأمان الذي ذكرناه بالأمس، أقرب كلمة تعبر عنه هي الطمأنينة التي هي مصدرٌ داخليّ ولو كان الخارج صعبًا، معنى يكوّن السوية النفسية، الأمان، الطمأنينة، معنى آخر القوة وهي أعم من العزة، القوة ليست حسية، ليس المقصود قوة حسية، القوة الحسية من مصادر شيءٍ من الرضا النفسي، ولا شك </w:t>
      </w:r>
      <w:r w:rsidRPr="00F376EB">
        <w:rPr>
          <w:rFonts w:eastAsia="Calibri" w:cs="Traditional Arabic"/>
          <w:sz w:val="40"/>
          <w:szCs w:val="40"/>
          <w:rtl/>
          <w:lang w:bidi="ar-EG"/>
        </w:rPr>
        <w:lastRenderedPageBreak/>
        <w:t>أنّ الإنسان القويّ الذي يمتلك أدواتٍ ومن هذه الجهة تحديدًا أكثر ثقةً وأكثر أمانًا وأكثر رضا نفسيًا من الشخص الضعيف الخائف، هذا كسبب مجرد عن المؤثرات الأخرى والاعتبارات الأخرى، القوة سبب من أسباب السوية النفسية، القوة ليس لها علاقة بالمؤثرات أو بالأشياء الملموسة. العزة الطمأنينة القناعة، القناعة تستطيع استبدالها بالرضا، بالمناسبة مما يدخل في القوة «</w:t>
      </w:r>
      <w:r w:rsidRPr="00116178">
        <w:rPr>
          <w:rFonts w:eastAsia="Calibri" w:cs="Traditional Arabic"/>
          <w:b/>
          <w:bCs/>
          <w:sz w:val="40"/>
          <w:szCs w:val="40"/>
          <w:rtl/>
          <w:lang w:bidi="ar-EG"/>
        </w:rPr>
        <w:t>التجربة والخبرة</w:t>
      </w:r>
      <w:r w:rsidRPr="00F376EB">
        <w:rPr>
          <w:rFonts w:eastAsia="Calibri" w:cs="Traditional Arabic"/>
          <w:sz w:val="40"/>
          <w:szCs w:val="40"/>
          <w:rtl/>
          <w:lang w:bidi="ar-EG"/>
        </w:rPr>
        <w:t xml:space="preserve">»، القوة أن لديك القدرة على أن تفعل، وهذه القدرة تأتي نتيجة أنك قمت بالتجربة وفعلت الخ، أيضًا العزيمة، العزيمة ما علاقتها بالسوية النفسية؟ إذا سألنا السؤال بشكل عكسي ستتضح القضية بشكل أكبر، أيش الصفات التي إذا كانت موجودة سيكون الإنسان غيرَ سوي نفسيًا سواء من حيث الوسائل أو من حيث المعاني؟ الضعف الخوف الجُبن، الجبن غير الخوف، وعدم الرضا الذي هو السخط، وما ضد القناعة؟ الطمع الجشع التلهّف... </w:t>
      </w:r>
    </w:p>
    <w:p w14:paraId="1EA02A20" w14:textId="77777777" w:rsidR="007B48E2" w:rsidRDefault="007B48E2" w:rsidP="007B48E2">
      <w:pPr>
        <w:bidi/>
        <w:spacing w:line="240" w:lineRule="auto"/>
        <w:jc w:val="both"/>
        <w:rPr>
          <w:rFonts w:eastAsia="Calibri" w:cs="Traditional Arabic"/>
          <w:sz w:val="40"/>
          <w:szCs w:val="40"/>
          <w:rtl/>
          <w:lang w:bidi="ar-EG"/>
        </w:rPr>
      </w:pPr>
      <w:r w:rsidRPr="00F376EB">
        <w:rPr>
          <w:rFonts w:eastAsia="Calibri" w:cs="Traditional Arabic"/>
          <w:sz w:val="40"/>
          <w:szCs w:val="40"/>
          <w:rtl/>
          <w:lang w:bidi="ar-EG"/>
        </w:rPr>
        <w:t xml:space="preserve">هذه من أعظم الأسباب التي تؤدي إلى عدم السوية النفسية، وإن قلت اجمع الصفات التي تضم تحتها كثيرًا من أسباب أو معاني عدم السوية النفسية لقلت لك ما استعاذ منه النبي </w:t>
      </w:r>
      <w:r>
        <w:rPr>
          <w:rFonts w:ascii="Sakkal Majalla" w:eastAsia="Calibri" w:hAnsi="Sakkal Majalla" w:cs="Sakkal Majalla" w:hint="cs"/>
          <w:sz w:val="40"/>
          <w:szCs w:val="40"/>
          <w:rtl/>
          <w:lang w:bidi="ar-EG"/>
        </w:rPr>
        <w:t>ﷺ</w:t>
      </w:r>
      <w:r w:rsidRPr="00F376EB">
        <w:rPr>
          <w:rFonts w:eastAsia="Calibri" w:cs="Traditional Arabic"/>
          <w:sz w:val="40"/>
          <w:szCs w:val="40"/>
          <w:rtl/>
          <w:lang w:bidi="ar-EG"/>
        </w:rPr>
        <w:t xml:space="preserve"> «</w:t>
      </w:r>
      <w:r w:rsidRPr="00116178">
        <w:rPr>
          <w:rFonts w:eastAsia="Calibri" w:cs="Traditional Arabic"/>
          <w:b/>
          <w:bCs/>
          <w:sz w:val="40"/>
          <w:szCs w:val="40"/>
          <w:rtl/>
          <w:lang w:bidi="ar-EG"/>
        </w:rPr>
        <w:t>الجبن والبخل</w:t>
      </w:r>
      <w:r w:rsidRPr="00F376EB">
        <w:rPr>
          <w:rFonts w:eastAsia="Calibri" w:cs="Traditional Arabic"/>
          <w:sz w:val="40"/>
          <w:szCs w:val="40"/>
          <w:rtl/>
          <w:lang w:bidi="ar-EG"/>
        </w:rPr>
        <w:t>»، الجبن والبخل تحديدًا فيهما من دناءة النفس وخسّتها، وفيها من عدم سويتها، وتؤدي إلى كثير من الأمراض التي تجعل الإنسان حتى ربما تكون من أسباب انتكاسه وعدم ثباته، الجبن يؤدي إلى الكذب والخيانة والتقلب وعدم الثبات والنفاق، أيش تريدون عنوانًا لعدم السوية النفسية التي تؤدي إلى عدم الثبات أكثر من أنك تقول التقلب والخيانة والكذب؟ التقلب هو اليوم بوجه وغدًا بوجه آخر الخ، لذلك كان من المعاني العظيمة الداعية إلى السوية النفسية هو عكس الجبن «</w:t>
      </w:r>
      <w:r w:rsidRPr="00116178">
        <w:rPr>
          <w:rFonts w:eastAsia="Calibri" w:cs="Traditional Arabic"/>
          <w:b/>
          <w:bCs/>
          <w:sz w:val="40"/>
          <w:szCs w:val="40"/>
          <w:rtl/>
          <w:lang w:bidi="ar-EG"/>
        </w:rPr>
        <w:t>الشجاعة</w:t>
      </w:r>
      <w:r w:rsidRPr="00F376EB">
        <w:rPr>
          <w:rFonts w:eastAsia="Calibri" w:cs="Traditional Arabic"/>
          <w:sz w:val="40"/>
          <w:szCs w:val="40"/>
          <w:rtl/>
          <w:lang w:bidi="ar-EG"/>
        </w:rPr>
        <w:t xml:space="preserve">»، ولذلك ابن حزم جعلها في مداواة النفوس من أعظم بوابات الفلاح أو الخير أو الصلاح أو السوية النفسية أو ما شابهها من المعاني، سماها النجدة، تستطيع أن تسميها النخوة، الشهامة، الفتوة إلخ، ثقوا تمامًا أن الأمراض النفسية </w:t>
      </w:r>
      <w:r w:rsidRPr="00F376EB">
        <w:rPr>
          <w:rFonts w:eastAsia="Calibri" w:cs="Traditional Arabic"/>
          <w:sz w:val="40"/>
          <w:szCs w:val="40"/>
          <w:rtl/>
          <w:lang w:bidi="ar-EG"/>
        </w:rPr>
        <w:lastRenderedPageBreak/>
        <w:t>والإشكالات النفسية أبعد ما تكون عن الشجاع الفتيّ صاحب النخوة والشهامة والعزة، قد يستهين الشخص ويعتبرها مثلًا درسًا في الأخلاق، لا لا، من أعظم ما يجعل النفس البشرية سويةً هي أن تبتعد عن مركزَي الانحراف النفسيّ «</w:t>
      </w:r>
      <w:r w:rsidRPr="00116178">
        <w:rPr>
          <w:rFonts w:eastAsia="Calibri" w:cs="Traditional Arabic"/>
          <w:b/>
          <w:bCs/>
          <w:sz w:val="40"/>
          <w:szCs w:val="40"/>
          <w:rtl/>
          <w:lang w:bidi="ar-EG"/>
        </w:rPr>
        <w:t>الجبن والبخل</w:t>
      </w:r>
      <w:r w:rsidRPr="00F376EB">
        <w:rPr>
          <w:rFonts w:eastAsia="Calibri" w:cs="Traditional Arabic"/>
          <w:sz w:val="40"/>
          <w:szCs w:val="40"/>
          <w:rtl/>
          <w:lang w:bidi="ar-EG"/>
        </w:rPr>
        <w:t>»، البخل كشيء نفسيّ يؤدي إلى الطمع وعدم الرضا وإمساك ما يمتلك والحسد والظلم، النتيجة التي تكون النفس فيها مطمئنة هي الرضا، والبخل عدوّ الرضا تمامًا؛ لأن البخل سيجعلك حريصًا متشوفًا تريد أن تأتي وتجمع، خلاصة الكلام أنت لا تحتاج فقط إلى علمٍ شرعيٍ بالقرآن والسنة، ولا تحتاج فقط إلى إيمان متمثل في عبادات الخلوات وكثرة ذكر الله وتعظيم حرمات الله وما إلى ذلك، وإنما تحتاج إلى ما يُنتج فيك الصفات النفسية الحسنة التي تجعلك راضيًا قانعًا مطمئنًا عزيزًا قويًا ثابتًا شجاعًا مغامرًا، هذه الصفات سبحان الله كأنها مرتبطة بعلو وسفول بالسماء والأرض، كلما علوت صرت أكثر خفة وانشراحًا وانطلاقًا وطيرانًا، وكلما دنوت تشبثت</w:t>
      </w:r>
      <w:r>
        <w:rPr>
          <w:rFonts w:eastAsia="Calibri" w:cs="Traditional Arabic"/>
          <w:sz w:val="40"/>
          <w:szCs w:val="40"/>
          <w:rtl/>
          <w:lang w:bidi="ar-EG"/>
        </w:rPr>
        <w:t xml:space="preserve"> بأعباء الأرض وأثقالها</w:t>
      </w:r>
      <w:r>
        <w:rPr>
          <w:rFonts w:eastAsia="Calibri" w:cs="Traditional Arabic" w:hint="cs"/>
          <w:sz w:val="40"/>
          <w:szCs w:val="40"/>
          <w:rtl/>
          <w:lang w:bidi="ar-EG"/>
        </w:rPr>
        <w:t>.</w:t>
      </w:r>
    </w:p>
    <w:p w14:paraId="017CCDD8" w14:textId="77777777" w:rsidR="007B48E2" w:rsidRPr="00EE28A9" w:rsidRDefault="007B48E2" w:rsidP="007B48E2">
      <w:pPr>
        <w:bidi/>
        <w:spacing w:line="240" w:lineRule="auto"/>
        <w:jc w:val="both"/>
        <w:rPr>
          <w:rFonts w:eastAsia="Calibri" w:cs="Traditional Arabic"/>
          <w:b/>
          <w:bCs/>
          <w:sz w:val="40"/>
          <w:szCs w:val="40"/>
          <w:rtl/>
          <w:lang w:bidi="ar-EG"/>
        </w:rPr>
      </w:pPr>
      <w:r w:rsidRPr="0050424B">
        <w:rPr>
          <w:rFonts w:eastAsia="Calibri" w:cs="Traditional Arabic" w:hint="cs"/>
          <w:b/>
          <w:bCs/>
          <w:sz w:val="40"/>
          <w:szCs w:val="40"/>
          <w:rtl/>
          <w:lang w:bidi="ar-EG"/>
        </w:rPr>
        <w:t xml:space="preserve">2. </w:t>
      </w:r>
      <w:r w:rsidRPr="0050424B">
        <w:rPr>
          <w:rFonts w:eastAsia="Calibri" w:cs="Traditional Arabic"/>
          <w:b/>
          <w:bCs/>
          <w:sz w:val="40"/>
          <w:szCs w:val="40"/>
          <w:rtl/>
          <w:lang w:bidi="ar-EG"/>
        </w:rPr>
        <w:t>من حيث الوسائل</w:t>
      </w:r>
      <w:r>
        <w:rPr>
          <w:rFonts w:eastAsia="Calibri" w:cs="Traditional Arabic" w:hint="cs"/>
          <w:sz w:val="40"/>
          <w:szCs w:val="40"/>
          <w:rtl/>
          <w:lang w:bidi="ar-EG"/>
        </w:rPr>
        <w:t>:</w:t>
      </w:r>
      <w:r w:rsidRPr="00F376EB">
        <w:rPr>
          <w:rFonts w:eastAsia="Calibri" w:cs="Traditional Arabic"/>
          <w:sz w:val="40"/>
          <w:szCs w:val="40"/>
          <w:rtl/>
          <w:lang w:bidi="ar-EG"/>
        </w:rPr>
        <w:t xml:space="preserve"> </w:t>
      </w:r>
      <w:r w:rsidRPr="00330A7C">
        <w:rPr>
          <w:rFonts w:eastAsia="Calibri" w:cs="Traditional Arabic"/>
          <w:bCs/>
          <w:sz w:val="40"/>
          <w:szCs w:val="40"/>
          <w:rtl/>
          <w:lang w:bidi="ar-EG"/>
        </w:rPr>
        <w:t>من أعظم الوسائل التي تحقق مثل هذه الصفات هي الظرف الاجتماعيّ الصالح الذي تتوفر فيه أو يمكن أن يمد بمثل هذه الصفات</w:t>
      </w:r>
      <w:r w:rsidRPr="00F376EB">
        <w:rPr>
          <w:rFonts w:eastAsia="Calibri" w:cs="Traditional Arabic"/>
          <w:sz w:val="40"/>
          <w:szCs w:val="40"/>
          <w:rtl/>
          <w:lang w:bidi="ar-EG"/>
        </w:rPr>
        <w:t xml:space="preserve">، الظرف الاجتماعي الصالح هذا إذا كان كاملًا سيتمثل في عائلة وزوجة وأولاد وأصدقاء ومربّين، هذا ظرفٌ اجتماعي كامل، وإذا وُجدت هذه الأمور كلها مع بعضها حولك في ظرف اجتماعي صالح فقد رُزقت كل ما يؤدي إلى السوية النفسية، أما إذا حُرمت بعضها أو وجد إشكالٌ في بعضها فلا أقل من أن تبحث عن الأخرى، فإن كان إشكالك في العائلة فعزّز وتشبّث في الصحبة الصالحة التي تغطي هذا الإشكال، وإن كان إشكالك في عدم وجود صحبة فعزّز وتشبث بقضية العائلة، وإن كان الإشكال في العائلة والصحبة فلا شك أن هذا شيء صعب جدًا يتطلب منك أن تظل باحثًا حتى تحقق هذا المعنى، قلنا من أعظم الأشياء.. ذكرنا خمسة: العائلة، </w:t>
      </w:r>
      <w:r w:rsidRPr="00F376EB">
        <w:rPr>
          <w:rFonts w:eastAsia="Calibri" w:cs="Traditional Arabic"/>
          <w:sz w:val="40"/>
          <w:szCs w:val="40"/>
          <w:rtl/>
          <w:lang w:bidi="ar-EG"/>
        </w:rPr>
        <w:lastRenderedPageBreak/>
        <w:t xml:space="preserve">الصحبة، الزوجة -والزوجة تسمى صاحبة- فقد يكون العوض عن الصحبة -وهي لا تغني أبدًا- لكن لو افترضنا أنه لم يجد الإنسان صحبةً فقد يكون صحبتَه وعزاءَه في زوجة </w:t>
      </w:r>
      <w:r w:rsidRPr="00F376EB">
        <w:rPr>
          <w:rFonts w:eastAsia="Calibri" w:cs="Traditional Arabic" w:hint="cs"/>
          <w:sz w:val="40"/>
          <w:szCs w:val="40"/>
          <w:rtl/>
          <w:lang w:bidi="ar-EG"/>
        </w:rPr>
        <w:t>صالحة</w:t>
      </w:r>
      <w:r w:rsidRPr="00F376EB">
        <w:rPr>
          <w:rFonts w:eastAsia="Calibri" w:cs="Traditional Arabic" w:hint="eastAsia"/>
          <w:sz w:val="40"/>
          <w:szCs w:val="40"/>
          <w:rtl/>
          <w:lang w:bidi="ar-EG"/>
        </w:rPr>
        <w:t>،</w:t>
      </w:r>
      <w:r w:rsidRPr="00F376EB">
        <w:rPr>
          <w:rFonts w:eastAsia="Calibri" w:cs="Traditional Arabic"/>
          <w:sz w:val="40"/>
          <w:szCs w:val="40"/>
          <w:rtl/>
          <w:lang w:bidi="ar-EG"/>
        </w:rPr>
        <w:t xml:space="preserve"> أو </w:t>
      </w:r>
      <w:r w:rsidRPr="00F376EB">
        <w:rPr>
          <w:rFonts w:eastAsia="Calibri" w:cs="Traditional Arabic" w:hint="cs"/>
          <w:sz w:val="40"/>
          <w:szCs w:val="40"/>
          <w:rtl/>
          <w:lang w:bidi="ar-EG"/>
        </w:rPr>
        <w:t>الرابع المربي، أو</w:t>
      </w:r>
      <w:r w:rsidRPr="00F376EB">
        <w:rPr>
          <w:rFonts w:eastAsia="Calibri" w:cs="Traditional Arabic"/>
          <w:sz w:val="40"/>
          <w:szCs w:val="40"/>
          <w:rtl/>
          <w:lang w:bidi="ar-EG"/>
        </w:rPr>
        <w:t xml:space="preserve"> </w:t>
      </w:r>
      <w:r w:rsidRPr="00F376EB">
        <w:rPr>
          <w:rFonts w:eastAsia="Calibri" w:cs="Traditional Arabic" w:hint="cs"/>
          <w:sz w:val="40"/>
          <w:szCs w:val="40"/>
          <w:rtl/>
          <w:lang w:bidi="ar-EG"/>
        </w:rPr>
        <w:t>الأستاذ</w:t>
      </w:r>
      <w:r w:rsidRPr="00F376EB">
        <w:rPr>
          <w:rFonts w:eastAsia="Calibri" w:cs="Traditional Arabic" w:hint="eastAsia"/>
          <w:sz w:val="40"/>
          <w:szCs w:val="40"/>
          <w:rtl/>
          <w:lang w:bidi="ar-EG"/>
        </w:rPr>
        <w:t>،</w:t>
      </w:r>
      <w:r w:rsidRPr="00F376EB">
        <w:rPr>
          <w:rFonts w:eastAsia="Calibri" w:cs="Traditional Arabic"/>
          <w:sz w:val="40"/>
          <w:szCs w:val="40"/>
          <w:rtl/>
          <w:lang w:bidi="ar-EG"/>
        </w:rPr>
        <w:t xml:space="preserve"> أو </w:t>
      </w:r>
      <w:r w:rsidRPr="00F376EB">
        <w:rPr>
          <w:rFonts w:eastAsia="Calibri" w:cs="Traditional Arabic" w:hint="cs"/>
          <w:sz w:val="40"/>
          <w:szCs w:val="40"/>
          <w:rtl/>
          <w:lang w:bidi="ar-EG"/>
        </w:rPr>
        <w:t>الشيخ والأبناء</w:t>
      </w:r>
      <w:r w:rsidRPr="00F376EB">
        <w:rPr>
          <w:rFonts w:eastAsia="Calibri" w:cs="Traditional Arabic" w:hint="eastAsia"/>
          <w:sz w:val="40"/>
          <w:szCs w:val="40"/>
          <w:rtl/>
          <w:lang w:bidi="ar-EG"/>
        </w:rPr>
        <w:t>،</w:t>
      </w:r>
      <w:r>
        <w:rPr>
          <w:rFonts w:eastAsia="Calibri" w:cs="Traditional Arabic"/>
          <w:sz w:val="40"/>
          <w:szCs w:val="40"/>
          <w:lang w:bidi="ar-EG"/>
        </w:rPr>
        <w:t xml:space="preserve"> </w:t>
      </w:r>
      <w:r w:rsidRPr="00F376EB">
        <w:rPr>
          <w:rFonts w:eastAsia="Calibri" w:cs="Traditional Arabic"/>
          <w:sz w:val="40"/>
          <w:szCs w:val="40"/>
          <w:rtl/>
          <w:lang w:bidi="ar-EG"/>
        </w:rPr>
        <w:t xml:space="preserve">أو </w:t>
      </w:r>
      <w:r w:rsidRPr="00F376EB">
        <w:rPr>
          <w:rFonts w:eastAsia="Calibri" w:cs="Traditional Arabic" w:hint="cs"/>
          <w:sz w:val="40"/>
          <w:szCs w:val="40"/>
          <w:rtl/>
          <w:lang w:bidi="ar-EG"/>
        </w:rPr>
        <w:t>الطلاب</w:t>
      </w:r>
      <w:r w:rsidRPr="00F376EB">
        <w:rPr>
          <w:rFonts w:eastAsia="Calibri" w:cs="Traditional Arabic" w:hint="eastAsia"/>
          <w:sz w:val="40"/>
          <w:szCs w:val="40"/>
          <w:rtl/>
          <w:lang w:bidi="ar-EG"/>
        </w:rPr>
        <w:t>،</w:t>
      </w:r>
      <w:r w:rsidRPr="00F376EB">
        <w:rPr>
          <w:rFonts w:eastAsia="Calibri" w:cs="Traditional Arabic"/>
          <w:sz w:val="40"/>
          <w:szCs w:val="40"/>
          <w:rtl/>
          <w:lang w:bidi="ar-EG"/>
        </w:rPr>
        <w:t xml:space="preserve"> أو المستفيدون؛ لأنَّ </w:t>
      </w:r>
      <w:r w:rsidRPr="00EE28A9">
        <w:rPr>
          <w:rFonts w:eastAsia="Calibri" w:cs="Traditional Arabic"/>
          <w:b/>
          <w:bCs/>
          <w:sz w:val="40"/>
          <w:szCs w:val="40"/>
          <w:rtl/>
          <w:lang w:bidi="ar-EG"/>
        </w:rPr>
        <w:t xml:space="preserve">وجودك في ضمن بيئة مستفيدة صالحة هذا أيضًا يؤدي إلى شيء كبير من السويّة النَّفسية. </w:t>
      </w:r>
    </w:p>
    <w:p w14:paraId="2BF17E22" w14:textId="77777777" w:rsidR="007B48E2" w:rsidRPr="00F376EB" w:rsidRDefault="007B48E2" w:rsidP="007B48E2">
      <w:pPr>
        <w:pStyle w:val="1"/>
      </w:pPr>
      <w:bookmarkStart w:id="29" w:name="_Toc105447643"/>
      <w:bookmarkStart w:id="30" w:name="_Toc232273229"/>
      <w:r>
        <w:rPr>
          <w:rFonts w:hint="cs"/>
          <w:rtl/>
        </w:rPr>
        <w:t>التعليقات:</w:t>
      </w:r>
      <w:bookmarkEnd w:id="29"/>
      <w:bookmarkEnd w:id="30"/>
    </w:p>
    <w:p w14:paraId="6A80ADB3" w14:textId="77777777" w:rsidR="007B48E2" w:rsidRPr="001C39E1" w:rsidRDefault="007B48E2" w:rsidP="007B48E2">
      <w:pPr>
        <w:bidi/>
        <w:spacing w:line="240" w:lineRule="auto"/>
        <w:jc w:val="both"/>
        <w:rPr>
          <w:rFonts w:eastAsia="Calibri" w:cs="Traditional Arabic"/>
          <w:b/>
          <w:bCs/>
          <w:sz w:val="40"/>
          <w:szCs w:val="40"/>
          <w:lang w:bidi="ar-EG"/>
        </w:rPr>
      </w:pPr>
      <w:r w:rsidRPr="001C39E1">
        <w:rPr>
          <w:rFonts w:eastAsia="Calibri" w:cs="Traditional Arabic"/>
          <w:b/>
          <w:bCs/>
          <w:sz w:val="40"/>
          <w:szCs w:val="40"/>
          <w:rtl/>
          <w:lang w:bidi="ar-EG"/>
        </w:rPr>
        <w:t xml:space="preserve"> ما تعليقكم؟ إن كان هناك تعليق على شيء، نقطة، قضية، سؤال، إثراء</w:t>
      </w:r>
    </w:p>
    <w:p w14:paraId="65949F14" w14:textId="77777777" w:rsidR="007B48E2" w:rsidRPr="0050424B" w:rsidRDefault="007B48E2" w:rsidP="007B48E2">
      <w:pPr>
        <w:bidi/>
        <w:spacing w:line="240" w:lineRule="auto"/>
        <w:jc w:val="both"/>
        <w:rPr>
          <w:rFonts w:eastAsia="Calibri" w:cs="Traditional Arabic"/>
          <w:sz w:val="40"/>
          <w:szCs w:val="40"/>
          <w:lang w:bidi="ar-EG"/>
        </w:rPr>
      </w:pPr>
      <w:r>
        <w:rPr>
          <w:rFonts w:eastAsia="Calibri" w:cs="Traditional Arabic" w:hint="cs"/>
          <w:sz w:val="40"/>
          <w:szCs w:val="40"/>
          <w:rtl/>
          <w:lang w:bidi="ar-EG"/>
        </w:rPr>
        <w:t xml:space="preserve">- </w:t>
      </w:r>
      <w:r w:rsidRPr="0050424B">
        <w:rPr>
          <w:rFonts w:eastAsia="Calibri" w:cs="Traditional Arabic"/>
          <w:sz w:val="40"/>
          <w:szCs w:val="40"/>
          <w:rtl/>
          <w:lang w:bidi="ar-EG"/>
        </w:rPr>
        <w:t xml:space="preserve">والله يا شيخ التَّعريف الأساسي أنه بحسب ما ذكرت في البداية أن المطلوب تكامل هذه الدوائر الثلاث؛ لأنّ كثيرًا من الانتكاسات التّي رأيناها ما كان سببها قلّة دماغ أو قلّة علم، كان سببها الأساس </w:t>
      </w:r>
      <w:r w:rsidRPr="0050424B">
        <w:rPr>
          <w:rFonts w:eastAsia="Calibri" w:cs="Traditional Arabic" w:hint="cs"/>
          <w:sz w:val="40"/>
          <w:szCs w:val="40"/>
          <w:rtl/>
          <w:lang w:bidi="ar-EG"/>
        </w:rPr>
        <w:t>يا لل</w:t>
      </w:r>
      <w:r w:rsidRPr="0050424B">
        <w:rPr>
          <w:rFonts w:eastAsia="Calibri" w:cs="Traditional Arabic" w:hint="eastAsia"/>
          <w:sz w:val="40"/>
          <w:szCs w:val="40"/>
          <w:rtl/>
          <w:lang w:bidi="ar-EG"/>
        </w:rPr>
        <w:t>أسف</w:t>
      </w:r>
      <w:r w:rsidRPr="0050424B">
        <w:rPr>
          <w:rFonts w:eastAsia="Calibri" w:cs="Traditional Arabic"/>
          <w:sz w:val="40"/>
          <w:szCs w:val="40"/>
          <w:rtl/>
          <w:lang w:bidi="ar-EG"/>
        </w:rPr>
        <w:t xml:space="preserve"> السَّوية النَّفسية. </w:t>
      </w:r>
    </w:p>
    <w:p w14:paraId="11A7ABC5" w14:textId="77777777" w:rsidR="007B48E2" w:rsidRPr="002532D3" w:rsidRDefault="007B48E2" w:rsidP="007B48E2">
      <w:pPr>
        <w:bidi/>
        <w:spacing w:line="240" w:lineRule="auto"/>
        <w:jc w:val="both"/>
        <w:rPr>
          <w:rFonts w:eastAsia="Calibri" w:cs="Traditional Arabic"/>
          <w:sz w:val="40"/>
          <w:szCs w:val="40"/>
          <w:lang w:bidi="ar-EG"/>
        </w:rPr>
      </w:pPr>
      <w:r w:rsidRPr="001C39E1">
        <w:rPr>
          <w:rFonts w:eastAsia="Calibri" w:cs="Traditional Arabic"/>
          <w:b/>
          <w:bCs/>
          <w:sz w:val="40"/>
          <w:szCs w:val="40"/>
          <w:rtl/>
          <w:lang w:bidi="ar-EG"/>
        </w:rPr>
        <w:t>الشيخ:</w:t>
      </w:r>
      <w:r w:rsidRPr="00F376EB">
        <w:rPr>
          <w:rFonts w:eastAsia="Calibri" w:cs="Traditional Arabic"/>
          <w:sz w:val="40"/>
          <w:szCs w:val="40"/>
          <w:rtl/>
          <w:lang w:bidi="ar-EG"/>
        </w:rPr>
        <w:t xml:space="preserve"> السوية النفسيّة، المشكلة نحن ما تناولنا منها إلا جانبًا يسيرًا جدًا جدًا، لأن المفترض أن نأخذ مفاهيمَ متعلقة بالسوية النفسية.</w:t>
      </w:r>
    </w:p>
    <w:p w14:paraId="68754E73" w14:textId="77777777" w:rsidR="007B48E2" w:rsidRPr="0050424B" w:rsidRDefault="007B48E2" w:rsidP="007B48E2">
      <w:pPr>
        <w:bidi/>
        <w:spacing w:line="240" w:lineRule="auto"/>
        <w:jc w:val="both"/>
        <w:rPr>
          <w:rFonts w:eastAsia="Calibri" w:cs="Traditional Arabic"/>
          <w:sz w:val="40"/>
          <w:szCs w:val="40"/>
          <w:lang w:bidi="ar-EG"/>
        </w:rPr>
      </w:pPr>
      <w:r>
        <w:rPr>
          <w:rFonts w:eastAsia="Calibri" w:cs="Traditional Arabic" w:hint="cs"/>
          <w:sz w:val="40"/>
          <w:szCs w:val="40"/>
          <w:rtl/>
          <w:lang w:bidi="ar-EG"/>
        </w:rPr>
        <w:t xml:space="preserve">- </w:t>
      </w:r>
      <w:r w:rsidRPr="0050424B">
        <w:rPr>
          <w:rFonts w:eastAsia="Calibri" w:cs="Traditional Arabic"/>
          <w:sz w:val="40"/>
          <w:szCs w:val="40"/>
          <w:rtl/>
          <w:lang w:bidi="ar-EG"/>
        </w:rPr>
        <w:t>ربما يمكن أن نحكي عن أهم الصفات؛ لأنّي عرفت أن كثيرًا من الناس لديها تصوّر سطحي جدًا، أنه بمجرد ما كان الإنسان صادقًا وبالتالي هو سيكون صالحًا. لا، الموضوع معقد أكثر من ذلك. والهديُ النّبويّ فيه إشارات إلى موضوع السوية النفسية بَين صحابَته بشكل كبير جدّا، كل واحد كان يدري لماذا ينفع؟ ولماذا لا ينفع؟ وأين يضعه؟ وأين لا يضعه؟ فالموضوع متكاملٌ بشكل كبير.</w:t>
      </w:r>
    </w:p>
    <w:p w14:paraId="774F8038" w14:textId="77777777" w:rsidR="007B48E2" w:rsidRPr="00F376EB" w:rsidRDefault="007B48E2" w:rsidP="007B48E2">
      <w:pPr>
        <w:bidi/>
        <w:spacing w:line="240" w:lineRule="auto"/>
        <w:jc w:val="both"/>
        <w:rPr>
          <w:rFonts w:eastAsia="Calibri" w:cs="Traditional Arabic"/>
          <w:sz w:val="40"/>
          <w:szCs w:val="40"/>
          <w:lang w:bidi="ar-EG"/>
        </w:rPr>
      </w:pPr>
      <w:r w:rsidRPr="001C39E1">
        <w:rPr>
          <w:rFonts w:eastAsia="Calibri" w:cs="Traditional Arabic"/>
          <w:b/>
          <w:bCs/>
          <w:sz w:val="40"/>
          <w:szCs w:val="40"/>
          <w:rtl/>
          <w:lang w:bidi="ar-EG"/>
        </w:rPr>
        <w:t>الشيخ:</w:t>
      </w:r>
      <w:r w:rsidRPr="00F376EB">
        <w:rPr>
          <w:rFonts w:eastAsia="Calibri" w:cs="Traditional Arabic"/>
          <w:sz w:val="40"/>
          <w:szCs w:val="40"/>
          <w:rtl/>
          <w:lang w:bidi="ar-EG"/>
        </w:rPr>
        <w:t xml:space="preserve"> سبحان الله أنا تذَّكرت حديث النَّبي </w:t>
      </w:r>
      <w:r>
        <w:rPr>
          <w:rFonts w:ascii="Sakkal Majalla" w:eastAsia="Calibri" w:hAnsi="Sakkal Majalla" w:cs="Sakkal Majalla" w:hint="cs"/>
          <w:sz w:val="40"/>
          <w:szCs w:val="40"/>
          <w:rtl/>
          <w:lang w:bidi="ar-EG"/>
        </w:rPr>
        <w:t>ﷺ</w:t>
      </w:r>
      <w:r w:rsidRPr="00F376EB">
        <w:rPr>
          <w:rFonts w:eastAsia="Calibri" w:cs="Traditional Arabic"/>
          <w:sz w:val="40"/>
          <w:szCs w:val="40"/>
          <w:rtl/>
          <w:lang w:bidi="ar-EG"/>
        </w:rPr>
        <w:t xml:space="preserve"> بعكس هذا، إنه أبرزَ النَّبي </w:t>
      </w:r>
      <w:r>
        <w:rPr>
          <w:rFonts w:ascii="Sakkal Majalla" w:eastAsia="Calibri" w:hAnsi="Sakkal Majalla" w:cs="Sakkal Majalla" w:hint="cs"/>
          <w:sz w:val="40"/>
          <w:szCs w:val="40"/>
          <w:rtl/>
          <w:lang w:bidi="ar-EG"/>
        </w:rPr>
        <w:t>ﷺ</w:t>
      </w:r>
      <w:r w:rsidRPr="00F376EB">
        <w:rPr>
          <w:rFonts w:eastAsia="Calibri" w:cs="Traditional Arabic"/>
          <w:sz w:val="40"/>
          <w:szCs w:val="40"/>
          <w:rtl/>
          <w:lang w:bidi="ar-EG"/>
        </w:rPr>
        <w:t xml:space="preserve"> تحديًا كان المَنزِع في أنه تحدٍّ هو أنه به معنى عدم وجود الظّرف الاجتماعي. الذي هو: </w:t>
      </w:r>
      <w:r w:rsidRPr="00C35A54">
        <w:rPr>
          <w:rFonts w:eastAsia="Calibri" w:cs="Traditional Arabic"/>
          <w:color w:val="C4804C"/>
          <w:sz w:val="40"/>
          <w:szCs w:val="40"/>
          <w:rtl/>
          <w:lang w:bidi="ar-EG"/>
        </w:rPr>
        <w:t xml:space="preserve">"لقَدْ أُوذِيتُ في اللهِ ومَا يؤذَى أَحَدٌ وأُخِفْتُ في اللهِ ومَا يُخَافُ أحَدٌ ولقَدْ أَتَتْ </w:t>
      </w:r>
      <w:r w:rsidRPr="00C35A54">
        <w:rPr>
          <w:rFonts w:eastAsia="Calibri" w:cs="Traditional Arabic"/>
          <w:color w:val="C4804C"/>
          <w:sz w:val="40"/>
          <w:szCs w:val="40"/>
          <w:rtl/>
          <w:lang w:bidi="ar-EG"/>
        </w:rPr>
        <w:lastRenderedPageBreak/>
        <w:t>عَلَيَّ ثَلاثُونَ مِن بَينِ يَومٍ ولَيلَةٍ ومَا لِيْ ولِبِلالٍ طَعَامٌ يَأكُلُهُ ذُو كَبِدٍ إلا شَيءٌ يُوارِيْهِ إبْطُ بِلالٍ"</w:t>
      </w:r>
      <w:r w:rsidRPr="00F376EB">
        <w:rPr>
          <w:rFonts w:eastAsia="Calibri" w:cs="Traditional Arabic"/>
          <w:sz w:val="40"/>
          <w:szCs w:val="40"/>
          <w:rtl/>
          <w:lang w:bidi="ar-EG"/>
        </w:rPr>
        <w:t>، فاهم مقدار ...؟ ليس مجرّد الجوع، لا، أنه ما من أحد!</w:t>
      </w:r>
    </w:p>
    <w:p w14:paraId="3FF6DA82" w14:textId="77777777" w:rsidR="007B48E2" w:rsidRPr="00073CEE" w:rsidRDefault="007B48E2" w:rsidP="007B48E2">
      <w:pPr>
        <w:bidi/>
        <w:spacing w:line="240" w:lineRule="auto"/>
        <w:jc w:val="both"/>
        <w:rPr>
          <w:rFonts w:eastAsia="Calibri" w:cs="Traditional Arabic"/>
          <w:sz w:val="40"/>
          <w:szCs w:val="40"/>
          <w:lang w:bidi="ar-EG"/>
        </w:rPr>
      </w:pPr>
      <w:r>
        <w:rPr>
          <w:rFonts w:eastAsia="Calibri" w:cs="Traditional Arabic" w:hint="cs"/>
          <w:sz w:val="40"/>
          <w:szCs w:val="40"/>
          <w:rtl/>
          <w:lang w:bidi="ar-EG"/>
        </w:rPr>
        <w:t xml:space="preserve">- </w:t>
      </w:r>
      <w:r w:rsidRPr="00073CEE">
        <w:rPr>
          <w:rFonts w:eastAsia="Calibri" w:cs="Traditional Arabic"/>
          <w:sz w:val="40"/>
          <w:szCs w:val="40"/>
          <w:rtl/>
          <w:lang w:bidi="ar-EG"/>
        </w:rPr>
        <w:t>وما يشير إلى موضوع السّوية النفسية أيضًا حديث ثانٍ الذِّي هو: "النَّاسُ مَعَادِن كَمَعَادِن الذَّهَب وَالفِضَّة، خِيَارُهُم فِي الجَاهِلِيَّة خِيَارُهُم فِي الإِسْلاَم إِذَا فَقُهُوا..."؛ فهذا أيضًا يعلن مواطنَ السوية، طبعًا بلا شك الأوائل موضوع الإيمان والعلم أمرهم عظيم، ولكن هنا تكامل هذه الثلاثة.</w:t>
      </w:r>
    </w:p>
    <w:p w14:paraId="7C2971EF" w14:textId="77777777" w:rsidR="007B48E2" w:rsidRPr="002532D3" w:rsidRDefault="007B48E2" w:rsidP="007B48E2">
      <w:pPr>
        <w:bidi/>
        <w:spacing w:line="240" w:lineRule="auto"/>
        <w:jc w:val="both"/>
        <w:rPr>
          <w:rFonts w:eastAsia="Calibri" w:cs="Traditional Arabic"/>
          <w:sz w:val="40"/>
          <w:szCs w:val="40"/>
          <w:lang w:bidi="ar-EG"/>
        </w:rPr>
      </w:pPr>
      <w:r w:rsidRPr="001C39E1">
        <w:rPr>
          <w:rFonts w:eastAsia="Calibri" w:cs="Traditional Arabic"/>
          <w:b/>
          <w:bCs/>
          <w:sz w:val="40"/>
          <w:szCs w:val="40"/>
          <w:rtl/>
          <w:lang w:bidi="ar-EG"/>
        </w:rPr>
        <w:t>الشيخ:</w:t>
      </w:r>
      <w:r w:rsidRPr="00F376EB">
        <w:rPr>
          <w:rFonts w:eastAsia="Calibri" w:cs="Traditional Arabic"/>
          <w:sz w:val="40"/>
          <w:szCs w:val="40"/>
          <w:rtl/>
          <w:lang w:bidi="ar-EG"/>
        </w:rPr>
        <w:t xml:space="preserve"> كلما أتذكر نقطة في السّوية النفسية المشكلة أنها متشعبة، تذكرها فتدخل في نقاط متعلقة بها، مثلًا ترك الغضب وكيف أنه هوَ من أعظم علامات السّوية النفسية، وكيف أنه متفرعٌ مِن أيش مِنَ المعاني المتعلّقة بالسّوية النّفسية؟</w:t>
      </w:r>
    </w:p>
    <w:p w14:paraId="5D04CD51" w14:textId="77777777" w:rsidR="007B48E2" w:rsidRPr="001C39E1" w:rsidRDefault="007B48E2" w:rsidP="007B48E2">
      <w:pPr>
        <w:pStyle w:val="a6"/>
        <w:numPr>
          <w:ilvl w:val="0"/>
          <w:numId w:val="2"/>
        </w:numPr>
        <w:bidi/>
        <w:spacing w:line="240" w:lineRule="auto"/>
        <w:ind w:left="453" w:hanging="426"/>
        <w:jc w:val="both"/>
        <w:rPr>
          <w:rFonts w:eastAsia="Calibri" w:cs="Traditional Arabic"/>
          <w:sz w:val="40"/>
          <w:szCs w:val="40"/>
          <w:lang w:bidi="ar-EG"/>
        </w:rPr>
      </w:pPr>
      <w:r w:rsidRPr="001C39E1">
        <w:rPr>
          <w:rFonts w:eastAsia="Calibri" w:cs="Traditional Arabic"/>
          <w:sz w:val="40"/>
          <w:szCs w:val="40"/>
          <w:rtl/>
          <w:lang w:bidi="ar-EG"/>
        </w:rPr>
        <w:t>الرِّضا؟</w:t>
      </w:r>
    </w:p>
    <w:p w14:paraId="1C45810F" w14:textId="77777777" w:rsidR="007B48E2" w:rsidRPr="00F376EB"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لا، ليس الرِّضا، بل القُوّة؛ لأن القُوّة مثلما قلت هي قوّة معنوية تمامًا هو الحَديث في عَين المسألة </w:t>
      </w:r>
      <w:r w:rsidRPr="00C35A54">
        <w:rPr>
          <w:rFonts w:eastAsia="Calibri" w:cs="Traditional Arabic"/>
          <w:color w:val="C4804C"/>
          <w:sz w:val="40"/>
          <w:szCs w:val="40"/>
          <w:rtl/>
          <w:lang w:bidi="ar-EG"/>
        </w:rPr>
        <w:t xml:space="preserve">"لَيْسَ الشَّدِيدُ بالصُّرَعَةِ؛ إِنَّمَا الشَدِيدُ الَّذِي يَمْلِكُ نَفْسَهُ عِنْدَ الْغَضَبِ" </w:t>
      </w:r>
      <w:r w:rsidRPr="00F376EB">
        <w:rPr>
          <w:rFonts w:eastAsia="Calibri" w:cs="Traditional Arabic"/>
          <w:sz w:val="40"/>
          <w:szCs w:val="40"/>
          <w:rtl/>
          <w:lang w:bidi="ar-EG"/>
        </w:rPr>
        <w:t>القدرة على السيّطرة على النفس والتَّحكم بالنّفس ليس عبر تمارين التي لا أعرف إيش.</w:t>
      </w:r>
    </w:p>
    <w:p w14:paraId="3174CDC1" w14:textId="77777777" w:rsidR="007B48E2" w:rsidRPr="002532D3"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بالنسبة للصُّحبة كيف تدخل في السّوية النفسية، بغير الظَّرف الاجتماعي؟ من نفس الجهة المتعلِّقة بالإيمان؛ لأن الصّحبة تؤدي -الصحبة التي لله وفي الله- تؤدي إلى حلاوة الإيمان وحلاوة الإيمان من أسباب الرِّضا والسَّوية النَّفسية، فهي ثبات من جهتين من جهة كونها حلاوة من الإيمان ومن جهة كونها في السَّوية النَّفسية. </w:t>
      </w:r>
    </w:p>
    <w:p w14:paraId="69062C85" w14:textId="77777777" w:rsidR="007B48E2" w:rsidRPr="001C39E1" w:rsidRDefault="007B48E2" w:rsidP="007B48E2">
      <w:pPr>
        <w:pStyle w:val="a6"/>
        <w:numPr>
          <w:ilvl w:val="0"/>
          <w:numId w:val="2"/>
        </w:numPr>
        <w:bidi/>
        <w:spacing w:line="240" w:lineRule="auto"/>
        <w:ind w:left="453" w:hanging="426"/>
        <w:jc w:val="both"/>
        <w:rPr>
          <w:rFonts w:eastAsia="Calibri" w:cs="Traditional Arabic"/>
          <w:sz w:val="40"/>
          <w:szCs w:val="40"/>
          <w:lang w:bidi="ar-EG"/>
        </w:rPr>
      </w:pPr>
      <w:r w:rsidRPr="001C39E1">
        <w:rPr>
          <w:rFonts w:eastAsia="Calibri" w:cs="Traditional Arabic"/>
          <w:sz w:val="40"/>
          <w:szCs w:val="40"/>
          <w:rtl/>
          <w:lang w:bidi="ar-EG"/>
        </w:rPr>
        <w:t>الدوائر الثلاث مترابطةٌ بشكل كبير.</w:t>
      </w:r>
    </w:p>
    <w:p w14:paraId="2CE6C821" w14:textId="77777777" w:rsidR="007B48E2" w:rsidRPr="002532D3" w:rsidRDefault="007B48E2" w:rsidP="007B48E2">
      <w:pPr>
        <w:bidi/>
        <w:spacing w:line="240" w:lineRule="auto"/>
        <w:jc w:val="both"/>
        <w:rPr>
          <w:rFonts w:eastAsia="Calibri" w:cs="Traditional Arabic"/>
          <w:sz w:val="40"/>
          <w:szCs w:val="40"/>
          <w:lang w:bidi="ar-EG"/>
        </w:rPr>
      </w:pPr>
      <w:r w:rsidRPr="001C39E1">
        <w:rPr>
          <w:rFonts w:eastAsia="Calibri" w:cs="Traditional Arabic"/>
          <w:b/>
          <w:bCs/>
          <w:sz w:val="40"/>
          <w:szCs w:val="40"/>
          <w:rtl/>
          <w:lang w:bidi="ar-EG"/>
        </w:rPr>
        <w:lastRenderedPageBreak/>
        <w:t>الشيخ:</w:t>
      </w:r>
      <w:r w:rsidRPr="00F376EB">
        <w:rPr>
          <w:rFonts w:eastAsia="Calibri" w:cs="Traditional Arabic"/>
          <w:sz w:val="40"/>
          <w:szCs w:val="40"/>
          <w:rtl/>
          <w:lang w:bidi="ar-EG"/>
        </w:rPr>
        <w:t xml:space="preserve"> طبعًا، لمّا أنت تقول دوائر ليس معناه أنّ كل واحدة منفصلة عن الأخرى أبدًا، هي فقط للتقسيم.</w:t>
      </w:r>
    </w:p>
    <w:p w14:paraId="2C985D5A" w14:textId="77777777" w:rsidR="007B48E2" w:rsidRPr="00073CEE" w:rsidRDefault="007B48E2" w:rsidP="007B48E2">
      <w:pPr>
        <w:bidi/>
        <w:spacing w:line="240" w:lineRule="auto"/>
        <w:jc w:val="both"/>
        <w:rPr>
          <w:rFonts w:eastAsia="Calibri" w:cs="Traditional Arabic"/>
          <w:sz w:val="40"/>
          <w:szCs w:val="40"/>
          <w:lang w:bidi="ar-EG"/>
        </w:rPr>
      </w:pPr>
      <w:r>
        <w:rPr>
          <w:rFonts w:eastAsia="Calibri" w:cs="Traditional Arabic" w:hint="cs"/>
          <w:sz w:val="40"/>
          <w:szCs w:val="40"/>
          <w:rtl/>
          <w:lang w:bidi="ar-EG"/>
        </w:rPr>
        <w:t xml:space="preserve">- </w:t>
      </w:r>
      <w:r w:rsidRPr="00073CEE">
        <w:rPr>
          <w:rFonts w:eastAsia="Calibri" w:cs="Traditional Arabic"/>
          <w:sz w:val="40"/>
          <w:szCs w:val="40"/>
          <w:rtl/>
          <w:lang w:bidi="ar-EG"/>
        </w:rPr>
        <w:t>يا شيخ هنا سؤال: أي دائِرة من هذه الدوائر هي الأكثر أهمية، وإذا أردنا أن يتحقق الثبات ألا يجب أن تكون هذه الدوائر متوازنة أم نغلِّب واحدة على أخرى على حسب المواضيع؟</w:t>
      </w:r>
    </w:p>
    <w:p w14:paraId="6C42047C" w14:textId="77777777" w:rsidR="007B48E2" w:rsidRPr="00F376EB" w:rsidRDefault="007B48E2" w:rsidP="007B48E2">
      <w:pPr>
        <w:bidi/>
        <w:spacing w:line="240" w:lineRule="auto"/>
        <w:jc w:val="both"/>
        <w:rPr>
          <w:rFonts w:eastAsia="Calibri" w:cs="Traditional Arabic"/>
          <w:sz w:val="40"/>
          <w:szCs w:val="40"/>
          <w:lang w:bidi="ar-EG"/>
        </w:rPr>
      </w:pPr>
      <w:r w:rsidRPr="001C39E1">
        <w:rPr>
          <w:rFonts w:eastAsia="Calibri" w:cs="Traditional Arabic"/>
          <w:b/>
          <w:bCs/>
          <w:sz w:val="40"/>
          <w:szCs w:val="40"/>
          <w:rtl/>
          <w:lang w:bidi="ar-EG"/>
        </w:rPr>
        <w:t>الشيخ:</w:t>
      </w:r>
      <w:r w:rsidRPr="00F376EB">
        <w:rPr>
          <w:rFonts w:eastAsia="Calibri" w:cs="Traditional Arabic"/>
          <w:sz w:val="40"/>
          <w:szCs w:val="40"/>
          <w:rtl/>
          <w:lang w:bidi="ar-EG"/>
        </w:rPr>
        <w:t xml:space="preserve"> هو السؤال بينها ليس سؤالَ تنافر أساسًا، ليس أنه هذه أم هذه، هو السؤال كله سؤال تكامل لكن العلم مبدأ، مبدأ من حيث ...... معنى البداية. العلم مبدأ والسَّوية النفسية ظرفٌ حامل والإيمان منتهى. هذه العلاقة بين الدوائر الثلاث، العلم مبدأ والسّوية النفسية بالمعاني التّي ذكرناها التّي قد يكون لها معانٍ أخرى في التراث. العلم مبدأ والسوية النفسية ظرف حامل والإيمان غاية ومنتهى. مثلما قلنا السّوية النفسية قد يكون لها تسميات أخرى في التراث الأخلاق والسلوك، لم أجد لها بَعد عنوانًا ممكن أن يكون هو الأنسب لها.</w:t>
      </w:r>
    </w:p>
    <w:p w14:paraId="3BB2EB21" w14:textId="77777777" w:rsidR="007B48E2" w:rsidRPr="00F376EB" w:rsidRDefault="007B48E2" w:rsidP="007B48E2">
      <w:pPr>
        <w:bidi/>
        <w:spacing w:line="240" w:lineRule="auto"/>
        <w:jc w:val="both"/>
        <w:rPr>
          <w:rFonts w:eastAsia="Calibri" w:cs="Traditional Arabic"/>
          <w:sz w:val="40"/>
          <w:szCs w:val="40"/>
          <w:lang w:bidi="ar-EG"/>
        </w:rPr>
      </w:pPr>
      <w:r w:rsidRPr="001C39E1">
        <w:rPr>
          <w:rFonts w:eastAsia="Calibri" w:cs="Traditional Arabic"/>
          <w:b/>
          <w:bCs/>
          <w:sz w:val="40"/>
          <w:szCs w:val="40"/>
          <w:rtl/>
          <w:lang w:bidi="ar-EG"/>
        </w:rPr>
        <w:t>الشيخ:</w:t>
      </w:r>
      <w:r w:rsidRPr="00F376EB">
        <w:rPr>
          <w:rFonts w:eastAsia="Calibri" w:cs="Traditional Arabic"/>
          <w:sz w:val="40"/>
          <w:szCs w:val="40"/>
          <w:rtl/>
          <w:lang w:bidi="ar-EG"/>
        </w:rPr>
        <w:t xml:space="preserve"> </w:t>
      </w:r>
      <w:r w:rsidRPr="00C35A54">
        <w:rPr>
          <w:rFonts w:eastAsia="Calibri" w:cs="Traditional Arabic"/>
          <w:color w:val="C4804C"/>
          <w:sz w:val="40"/>
          <w:szCs w:val="40"/>
          <w:rtl/>
          <w:lang w:bidi="ar-EG"/>
        </w:rPr>
        <w:t>"المؤمنُ القويُّ خيرٌ وأحبُّ إلى اللهِ مِنَ المؤمنِ الضَّعيفِ وَفي كُلٍ خَيرْ"</w:t>
      </w:r>
      <w:r w:rsidRPr="00F376EB">
        <w:rPr>
          <w:rFonts w:eastAsia="Calibri" w:cs="Traditional Arabic"/>
          <w:sz w:val="40"/>
          <w:szCs w:val="40"/>
          <w:rtl/>
          <w:lang w:bidi="ar-EG"/>
        </w:rPr>
        <w:t xml:space="preserve">، </w:t>
      </w:r>
      <w:r w:rsidRPr="00C35A54">
        <w:rPr>
          <w:rFonts w:eastAsia="Calibri" w:cs="Traditional Arabic"/>
          <w:color w:val="C4804C"/>
          <w:sz w:val="40"/>
          <w:szCs w:val="40"/>
          <w:rtl/>
          <w:lang w:bidi="ar-EG"/>
        </w:rPr>
        <w:t xml:space="preserve">"استَعِن بِاللّه وَلا تَعجَز" </w:t>
      </w:r>
      <w:r w:rsidRPr="00F376EB">
        <w:rPr>
          <w:rFonts w:eastAsia="Calibri" w:cs="Traditional Arabic"/>
          <w:sz w:val="40"/>
          <w:szCs w:val="40"/>
          <w:rtl/>
          <w:lang w:bidi="ar-EG"/>
        </w:rPr>
        <w:t xml:space="preserve">من أعظم قوانين السَّعادة النفسية، </w:t>
      </w:r>
      <w:r w:rsidRPr="00C35A54">
        <w:rPr>
          <w:rFonts w:eastAsia="Calibri" w:cs="Traditional Arabic"/>
          <w:color w:val="C4804C"/>
          <w:sz w:val="40"/>
          <w:szCs w:val="40"/>
          <w:rtl/>
          <w:lang w:bidi="ar-EG"/>
        </w:rPr>
        <w:t>"استَعِن بِاللّه وَلا تَعجَز"</w:t>
      </w:r>
      <w:r w:rsidRPr="00F376EB">
        <w:rPr>
          <w:rFonts w:eastAsia="Calibri" w:cs="Traditional Arabic"/>
          <w:sz w:val="40"/>
          <w:szCs w:val="40"/>
          <w:rtl/>
          <w:lang w:bidi="ar-EG"/>
        </w:rPr>
        <w:t>؛ لذلك الهموم والغموم القاتلة المُقعِدة المثبِّطة هي من أبعد الأشياء أو المعاني عن الإنسان القوي، الإنسان القويّ بالاعتبار المعنوي، صاحب العزيمة والعزة والإرادة والشجاعة والإقبال والإقدام إلخ، ودائمًا أرضى الناس نفسًا هم أكثرُهم عزةً وكرامةً وإباءً وإقدامًا إلخ.</w:t>
      </w:r>
    </w:p>
    <w:p w14:paraId="59F321FC" w14:textId="77777777" w:rsidR="007B48E2" w:rsidRPr="00073CEE" w:rsidRDefault="007B48E2" w:rsidP="007B48E2">
      <w:pPr>
        <w:bidi/>
        <w:spacing w:line="240" w:lineRule="auto"/>
        <w:jc w:val="both"/>
        <w:rPr>
          <w:rFonts w:eastAsia="Calibri" w:cs="Traditional Arabic"/>
          <w:sz w:val="40"/>
          <w:szCs w:val="40"/>
          <w:lang w:bidi="ar-EG"/>
        </w:rPr>
      </w:pPr>
      <w:r>
        <w:rPr>
          <w:rFonts w:eastAsia="Calibri" w:cs="Traditional Arabic" w:hint="cs"/>
          <w:sz w:val="40"/>
          <w:szCs w:val="40"/>
          <w:rtl/>
          <w:lang w:bidi="ar-EG"/>
        </w:rPr>
        <w:t xml:space="preserve">- </w:t>
      </w:r>
      <w:r w:rsidRPr="00073CEE">
        <w:rPr>
          <w:rFonts w:eastAsia="Calibri" w:cs="Traditional Arabic"/>
          <w:sz w:val="40"/>
          <w:szCs w:val="40"/>
          <w:rtl/>
          <w:lang w:bidi="ar-EG"/>
        </w:rPr>
        <w:t>شيخ هنا سلمان يقول إن العلاقة بين هذه الدوائر علاقةُ تكامل فإذا فُقدَ جزءٌ من إحدى هذه الدوائر فسيحدث نقصٌ وضعف في ثبات المرء بقدر الفقد الذي حصل.</w:t>
      </w:r>
    </w:p>
    <w:p w14:paraId="5F6BA7F2" w14:textId="77777777" w:rsidR="007B48E2" w:rsidRDefault="007B48E2" w:rsidP="007B48E2">
      <w:pPr>
        <w:bidi/>
        <w:spacing w:line="240" w:lineRule="auto"/>
        <w:jc w:val="both"/>
        <w:rPr>
          <w:rFonts w:eastAsia="Calibri" w:cs="Traditional Arabic"/>
          <w:sz w:val="40"/>
          <w:szCs w:val="40"/>
          <w:lang w:bidi="ar-EG"/>
        </w:rPr>
      </w:pPr>
      <w:r w:rsidRPr="001C39E1">
        <w:rPr>
          <w:rFonts w:eastAsia="Calibri" w:cs="Traditional Arabic"/>
          <w:b/>
          <w:bCs/>
          <w:sz w:val="40"/>
          <w:szCs w:val="40"/>
          <w:rtl/>
          <w:lang w:bidi="ar-EG"/>
        </w:rPr>
        <w:lastRenderedPageBreak/>
        <w:t>الشيخ:</w:t>
      </w:r>
      <w:r w:rsidRPr="00F376EB">
        <w:rPr>
          <w:rFonts w:eastAsia="Calibri" w:cs="Traditional Arabic"/>
          <w:sz w:val="40"/>
          <w:szCs w:val="40"/>
          <w:rtl/>
          <w:lang w:bidi="ar-EG"/>
        </w:rPr>
        <w:t xml:space="preserve"> صحيح. طبعًا </w:t>
      </w:r>
      <w:r w:rsidRPr="007C756A">
        <w:rPr>
          <w:rFonts w:eastAsia="Calibri" w:cs="Traditional Arabic"/>
          <w:b/>
          <w:bCs/>
          <w:sz w:val="40"/>
          <w:szCs w:val="40"/>
          <w:rtl/>
          <w:lang w:bidi="ar-EG"/>
        </w:rPr>
        <w:t>من أهم الفوائد التي نخرج بها من مثل هذا الكلام هي أنه حاول أن تعيد تعريف بعض الأشياء التي أنت أصلًا محتكٌّ بها الآن، حاول أن تعيد تعريف علاقتك بالعلم، وحاول أن تعيد تعريف علاقتك بالصحبة</w:t>
      </w:r>
      <w:r w:rsidRPr="00F376EB">
        <w:rPr>
          <w:rFonts w:eastAsia="Calibri" w:cs="Traditional Arabic"/>
          <w:sz w:val="40"/>
          <w:szCs w:val="40"/>
          <w:rtl/>
          <w:lang w:bidi="ar-EG"/>
        </w:rPr>
        <w:t xml:space="preserve">، أنها إذا كانت تعني لك أن يشجع بعضُنا بعضا، لا، هناك تعريف آخر للصحبة </w:t>
      </w:r>
      <w:r w:rsidRPr="007C756A">
        <w:rPr>
          <w:rFonts w:eastAsia="Calibri" w:cs="Traditional Arabic"/>
          <w:b/>
          <w:bCs/>
          <w:sz w:val="40"/>
          <w:szCs w:val="40"/>
          <w:rtl/>
          <w:lang w:bidi="ar-EG"/>
        </w:rPr>
        <w:t>أن الصحبة من أعظم وسائل السّوية النفسية، والسوية النفسية من أعظم وسائل الثبات</w:t>
      </w:r>
      <w:r w:rsidRPr="00F376EB">
        <w:rPr>
          <w:rFonts w:eastAsia="Calibri" w:cs="Traditional Arabic"/>
          <w:sz w:val="40"/>
          <w:szCs w:val="40"/>
          <w:rtl/>
          <w:lang w:bidi="ar-EG"/>
        </w:rPr>
        <w:t xml:space="preserve">. </w:t>
      </w:r>
    </w:p>
    <w:p w14:paraId="4016E23B" w14:textId="77777777" w:rsidR="007B48E2" w:rsidRPr="00F376EB"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أي أن تعيد تعريفك للأشياء. دائمًا يا شباب دائمًا حاولوا إيجاد ظرفٍ اجتماعي محيطٍ بكم، يكون مصدرًا لتوليد مثل هذه المعاني، السعادة، والرضا، إلخ، لا تكونوا منفردين أبدًا. الانفراد سببٌ لإشكالاتٍ كثيرةٍ جدًا على مستوى العلم وعلى مستوى الإيمان وعلى مستوى السويّة النفسية. وإذا كان -مثلما قلت لكم- الظرف الاجتماعي فيه أكثر من محدد، الموجِّه الصالح السوي والعائلة والزوجة والأبناء أو المستفيدون الصالحون أو الأصدقاء الصالحون، هنا اكتملت مصادر السوية النفسية، بقي عليك -وهو شيء مهم- الدُّعاء بالتزكية: </w:t>
      </w:r>
      <w:r w:rsidRPr="00C35A54">
        <w:rPr>
          <w:rFonts w:eastAsia="Calibri" w:cs="Traditional Arabic"/>
          <w:color w:val="C4804C"/>
          <w:sz w:val="40"/>
          <w:szCs w:val="40"/>
          <w:rtl/>
          <w:lang w:bidi="ar-EG"/>
        </w:rPr>
        <w:t xml:space="preserve">"ربِّ آتِ نَفْسِي تَقْوَاهَا وَزَكِّهَا أنتَ خَيْرُ مَنْ زَكَّاهَا أنتَ وَلِيُّهَا وَمَوْلاَهَا، ربِّ اشرَح لِي صَدري وَيسِّر لِي أَمرِي"، </w:t>
      </w:r>
      <w:r w:rsidRPr="00F376EB">
        <w:rPr>
          <w:rFonts w:eastAsia="Calibri" w:cs="Traditional Arabic"/>
          <w:sz w:val="40"/>
          <w:szCs w:val="40"/>
          <w:rtl/>
          <w:lang w:bidi="ar-EG"/>
        </w:rPr>
        <w:t xml:space="preserve">يا جماعة، النَّبي </w:t>
      </w:r>
      <w:r>
        <w:rPr>
          <w:rFonts w:ascii="Sakkal Majalla" w:eastAsia="Calibri" w:hAnsi="Sakkal Majalla" w:cs="Sakkal Majalla" w:hint="cs"/>
          <w:sz w:val="40"/>
          <w:szCs w:val="40"/>
          <w:rtl/>
          <w:lang w:bidi="ar-EG"/>
        </w:rPr>
        <w:t>ﷺ</w:t>
      </w:r>
      <w:r w:rsidRPr="00F376EB">
        <w:rPr>
          <w:rFonts w:eastAsia="Calibri" w:cs="Traditional Arabic"/>
          <w:sz w:val="40"/>
          <w:szCs w:val="40"/>
          <w:rtl/>
          <w:lang w:bidi="ar-EG"/>
        </w:rPr>
        <w:t xml:space="preserve"> يدعو دائمًا: </w:t>
      </w:r>
      <w:r w:rsidRPr="00C35A54">
        <w:rPr>
          <w:rFonts w:eastAsia="Calibri" w:cs="Traditional Arabic"/>
          <w:color w:val="C4804C"/>
          <w:sz w:val="40"/>
          <w:szCs w:val="40"/>
          <w:rtl/>
          <w:lang w:bidi="ar-EG"/>
        </w:rPr>
        <w:t xml:space="preserve">"أعوُذ بِكَ مِن الهَمّ" </w:t>
      </w:r>
      <w:r w:rsidRPr="00F376EB">
        <w:rPr>
          <w:rFonts w:eastAsia="Calibri" w:cs="Traditional Arabic"/>
          <w:sz w:val="40"/>
          <w:szCs w:val="40"/>
          <w:rtl/>
          <w:lang w:bidi="ar-EG"/>
        </w:rPr>
        <w:t xml:space="preserve">متصوّرون؟ هذه قضية مركزية </w:t>
      </w:r>
      <w:r w:rsidRPr="00C35A54">
        <w:rPr>
          <w:rFonts w:eastAsia="Calibri" w:cs="Traditional Arabic"/>
          <w:color w:val="C4804C"/>
          <w:sz w:val="40"/>
          <w:szCs w:val="40"/>
          <w:rtl/>
          <w:lang w:bidi="ar-EG"/>
        </w:rPr>
        <w:t>"أَعوُذ بِكَ مِن الهَمّ"</w:t>
      </w:r>
      <w:r w:rsidRPr="00F376EB">
        <w:rPr>
          <w:rFonts w:eastAsia="Calibri" w:cs="Traditional Arabic"/>
          <w:sz w:val="40"/>
          <w:szCs w:val="40"/>
          <w:rtl/>
          <w:lang w:bidi="ar-EG"/>
        </w:rPr>
        <w:t xml:space="preserve"> هذه قضيَّة مركزية أنْ يُبعد اللّه عنك الهَمّ.</w:t>
      </w:r>
    </w:p>
    <w:p w14:paraId="48F1B9D0" w14:textId="77777777" w:rsidR="007B48E2" w:rsidRPr="00073CEE" w:rsidRDefault="007B48E2" w:rsidP="007B48E2">
      <w:pPr>
        <w:bidi/>
        <w:spacing w:line="240" w:lineRule="auto"/>
        <w:jc w:val="both"/>
        <w:rPr>
          <w:rFonts w:eastAsia="Calibri" w:cs="Traditional Arabic"/>
          <w:sz w:val="40"/>
          <w:szCs w:val="40"/>
          <w:lang w:bidi="ar-EG"/>
        </w:rPr>
      </w:pPr>
      <w:r>
        <w:rPr>
          <w:rFonts w:eastAsia="Calibri" w:cs="Traditional Arabic" w:hint="cs"/>
          <w:sz w:val="40"/>
          <w:szCs w:val="40"/>
          <w:rtl/>
          <w:lang w:bidi="ar-EG"/>
        </w:rPr>
        <w:t xml:space="preserve">- </w:t>
      </w:r>
      <w:r w:rsidRPr="00073CEE">
        <w:rPr>
          <w:rFonts w:eastAsia="Calibri" w:cs="Traditional Arabic"/>
          <w:sz w:val="40"/>
          <w:szCs w:val="40"/>
          <w:rtl/>
          <w:lang w:bidi="ar-EG"/>
        </w:rPr>
        <w:t xml:space="preserve">شيخ، ألا يكون مِن مصادر السعادة -ولو أنها بعيدة قليلًا، ولكن نُحسُّها قريبة- هي استشعار أن الله عز وجل سبحانه في لحظات يشعرك بأنّ الحواجز بينك وبينه تكاد تنكسر سبحان الله عز وجل بذكر أنه هو قريب جدًا من العِباد </w:t>
      </w:r>
      <w:r w:rsidRPr="00C35A54">
        <w:rPr>
          <w:rFonts w:eastAsia="Calibri" w:cs="Traditional Arabic"/>
          <w:color w:val="C4804C"/>
          <w:sz w:val="40"/>
          <w:szCs w:val="40"/>
          <w:rtl/>
        </w:rPr>
        <w:t>﴿</w:t>
      </w:r>
      <w:r w:rsidRPr="00C35A54">
        <w:rPr>
          <w:rFonts w:eastAsia="Calibri" w:cs="Traditional Arabic"/>
          <w:color w:val="C4804C"/>
          <w:sz w:val="40"/>
          <w:szCs w:val="40"/>
          <w:rtl/>
          <w:lang w:bidi="ar-EG"/>
        </w:rPr>
        <w:t>فَإِنِّي قَرِيبٌ أُجِيبُ دَعْوَةَ الدَّاعِ إِذَا دَعَانِ</w:t>
      </w:r>
      <w:r w:rsidRPr="00C35A54">
        <w:rPr>
          <w:rFonts w:eastAsia="Calibri" w:cs="Traditional Arabic"/>
          <w:color w:val="C4804C"/>
          <w:sz w:val="40"/>
          <w:szCs w:val="40"/>
          <w:rtl/>
        </w:rPr>
        <w:t>﴾</w:t>
      </w:r>
      <w:r w:rsidRPr="00073CEE">
        <w:rPr>
          <w:rFonts w:eastAsia="Calibri" w:cs="Traditional Arabic"/>
          <w:sz w:val="40"/>
          <w:szCs w:val="40"/>
          <w:rtl/>
          <w:lang w:bidi="ar-EG"/>
        </w:rPr>
        <w:t>؟</w:t>
      </w:r>
    </w:p>
    <w:p w14:paraId="7C724C3B" w14:textId="77777777" w:rsidR="007B48E2" w:rsidRPr="00F376EB" w:rsidRDefault="007B48E2" w:rsidP="007B48E2">
      <w:pPr>
        <w:bidi/>
        <w:spacing w:line="240" w:lineRule="auto"/>
        <w:jc w:val="both"/>
        <w:rPr>
          <w:rFonts w:eastAsia="Calibri" w:cs="Traditional Arabic"/>
          <w:sz w:val="40"/>
          <w:szCs w:val="40"/>
          <w:lang w:bidi="ar-EG"/>
        </w:rPr>
      </w:pPr>
      <w:r w:rsidRPr="001C39E1">
        <w:rPr>
          <w:rFonts w:eastAsia="Calibri" w:cs="Traditional Arabic"/>
          <w:b/>
          <w:bCs/>
          <w:sz w:val="40"/>
          <w:szCs w:val="40"/>
          <w:rtl/>
          <w:lang w:bidi="ar-EG"/>
        </w:rPr>
        <w:t>الشيخ:</w:t>
      </w:r>
      <w:r w:rsidRPr="00F376EB">
        <w:rPr>
          <w:rFonts w:eastAsia="Calibri" w:cs="Traditional Arabic"/>
          <w:sz w:val="40"/>
          <w:szCs w:val="40"/>
          <w:rtl/>
          <w:lang w:bidi="ar-EG"/>
        </w:rPr>
        <w:t xml:space="preserve"> الحواجز النفسية المتعلقة بأي معنى؟</w:t>
      </w:r>
    </w:p>
    <w:p w14:paraId="47E3744F" w14:textId="77777777" w:rsidR="007B48E2" w:rsidRPr="00073CEE" w:rsidRDefault="007B48E2" w:rsidP="007B48E2">
      <w:pPr>
        <w:bidi/>
        <w:spacing w:line="240" w:lineRule="auto"/>
        <w:jc w:val="both"/>
        <w:rPr>
          <w:rFonts w:eastAsia="Calibri" w:cs="Traditional Arabic"/>
          <w:sz w:val="40"/>
          <w:szCs w:val="40"/>
          <w:lang w:bidi="ar-EG"/>
        </w:rPr>
      </w:pPr>
      <w:r>
        <w:rPr>
          <w:rFonts w:eastAsia="Calibri" w:cs="Traditional Arabic" w:hint="cs"/>
          <w:sz w:val="40"/>
          <w:szCs w:val="40"/>
          <w:rtl/>
          <w:lang w:bidi="ar-EG"/>
        </w:rPr>
        <w:lastRenderedPageBreak/>
        <w:t xml:space="preserve">- </w:t>
      </w:r>
      <w:r w:rsidRPr="00073CEE">
        <w:rPr>
          <w:rFonts w:eastAsia="Calibri" w:cs="Traditional Arabic"/>
          <w:sz w:val="40"/>
          <w:szCs w:val="40"/>
          <w:rtl/>
          <w:lang w:bidi="ar-EG"/>
        </w:rPr>
        <w:t xml:space="preserve">أنه بمعنى لو نسقطها على أمر الدنيا مثلًا، أنك في شركة كبيرة جدًا، وتعتقد أنه في لحظة من اللحظات بإمكانك بأي فترة أن تدخل على مدير الشركة وتدخل بسهولة لكن الأبواب يعني تمامًا مفتوحة، والله عز وجل قريب جدًا حتى في أحاديث أخرى: </w:t>
      </w:r>
      <w:r w:rsidRPr="00C35A54">
        <w:rPr>
          <w:rFonts w:eastAsia="Calibri" w:cs="Traditional Arabic"/>
          <w:color w:val="C4804C"/>
          <w:sz w:val="40"/>
          <w:szCs w:val="40"/>
          <w:rtl/>
          <w:lang w:bidi="ar-EG"/>
        </w:rPr>
        <w:t xml:space="preserve">"إنَّ الله يحبُّ فلانًا فأحبوه" </w:t>
      </w:r>
      <w:r w:rsidRPr="00073CEE">
        <w:rPr>
          <w:rFonts w:eastAsia="Calibri" w:cs="Traditional Arabic"/>
          <w:sz w:val="40"/>
          <w:szCs w:val="40"/>
          <w:rtl/>
          <w:lang w:bidi="ar-EG"/>
        </w:rPr>
        <w:t>في كل ملأ السماوات، فاستشعار التفاصيل البسيطة هذه فعلًا يُشعر الإنسانَ بسعادة وطمأنينة عجيبة.</w:t>
      </w:r>
    </w:p>
    <w:p w14:paraId="7BF1E4B8" w14:textId="77777777" w:rsidR="007B48E2" w:rsidRDefault="007B48E2" w:rsidP="007B48E2">
      <w:pPr>
        <w:bidi/>
        <w:spacing w:line="240" w:lineRule="auto"/>
        <w:jc w:val="both"/>
        <w:rPr>
          <w:rFonts w:eastAsia="Calibri" w:cs="Traditional Arabic"/>
          <w:sz w:val="40"/>
          <w:szCs w:val="40"/>
          <w:rtl/>
          <w:lang w:bidi="ar-EG"/>
        </w:rPr>
      </w:pPr>
      <w:r w:rsidRPr="001C39E1">
        <w:rPr>
          <w:rFonts w:eastAsia="Calibri" w:cs="Traditional Arabic"/>
          <w:b/>
          <w:bCs/>
          <w:sz w:val="40"/>
          <w:szCs w:val="40"/>
          <w:rtl/>
          <w:lang w:bidi="ar-EG"/>
        </w:rPr>
        <w:t>الشيخ:</w:t>
      </w:r>
      <w:r w:rsidRPr="00F376EB">
        <w:rPr>
          <w:rFonts w:eastAsia="Calibri" w:cs="Traditional Arabic"/>
          <w:sz w:val="40"/>
          <w:szCs w:val="40"/>
          <w:rtl/>
          <w:lang w:bidi="ar-EG"/>
        </w:rPr>
        <w:t xml:space="preserve"> هذا كلام يفتح أبوابًا كثيرة جدًا أخاف أن أدخل فيها؛ لأن الكلام عن أيش؟ مقدار الرّضا واليقين والسعادة والغنى والغَناء الذّي يمكن أن يمتلئ به صدر الإنسان إن شعَرَ برضا الله عنه أو بقربه منه، هذا شيء لا يعبَّر عنه، وفي نفس الوقت، الجمع بين هذا وبين الخوف والخشية والمهابة من الله سبحانه وتعالى، أعني هي أمورٌ دقيقة، والآية التي أستحضرها ولا أستحضر غيرها أبدًا في الجمع بين الأمرين، وهي آيةٌ عجيبة جدًا جدًا جدا، هي الآية التي في سورة الزمَر: </w:t>
      </w:r>
      <w:r w:rsidRPr="00C35A54">
        <w:rPr>
          <w:rFonts w:eastAsia="Calibri" w:cs="Traditional Arabic"/>
          <w:color w:val="C4804C"/>
          <w:sz w:val="40"/>
          <w:szCs w:val="40"/>
          <w:rtl/>
        </w:rPr>
        <w:t>﴿</w:t>
      </w:r>
      <w:r w:rsidRPr="00C35A54">
        <w:rPr>
          <w:rFonts w:eastAsia="Calibri" w:cs="Traditional Arabic"/>
          <w:color w:val="C4804C"/>
          <w:sz w:val="40"/>
          <w:szCs w:val="40"/>
          <w:rtl/>
          <w:lang w:bidi="ar-EG"/>
        </w:rPr>
        <w:t>ٱللَّهُ نَزَّلَ أَحْسَنَ ٱلْحَدِيثِ كِتَٰبًا مُّتَشَٰبِهًا مَّثَانِىَ تَقْشَعِرُّ مِنْهُ جُلُودُ ٱلَّذِينَ يَخْشَوْنَ رَبَّهُمْ ثُمَّ تَلِينُ جُلُودُهُمْ وَقُلُوبُهُمْ إِلَىٰ ذِكْرِ ٱللَّهِ</w:t>
      </w:r>
      <w:r w:rsidRPr="00C35A54">
        <w:rPr>
          <w:rFonts w:eastAsia="Calibri" w:cs="Traditional Arabic"/>
          <w:color w:val="C4804C"/>
          <w:sz w:val="40"/>
          <w:szCs w:val="40"/>
          <w:rtl/>
        </w:rPr>
        <w:t>﴾</w:t>
      </w:r>
      <w:r w:rsidRPr="00F376EB">
        <w:rPr>
          <w:rFonts w:eastAsia="Calibri" w:cs="Traditional Arabic"/>
          <w:sz w:val="40"/>
          <w:szCs w:val="40"/>
          <w:rtl/>
          <w:lang w:bidi="ar-EG"/>
        </w:rPr>
        <w:t xml:space="preserve"> هذه «</w:t>
      </w:r>
      <w:r w:rsidRPr="002532D3">
        <w:rPr>
          <w:rFonts w:eastAsia="Calibri" w:cs="Traditional Arabic"/>
          <w:b/>
          <w:bCs/>
          <w:sz w:val="40"/>
          <w:szCs w:val="40"/>
          <w:rtl/>
          <w:lang w:bidi="ar-EG"/>
        </w:rPr>
        <w:t>تَليِنُ</w:t>
      </w:r>
      <w:r w:rsidRPr="00F376EB">
        <w:rPr>
          <w:rFonts w:eastAsia="Calibri" w:cs="Traditional Arabic"/>
          <w:sz w:val="40"/>
          <w:szCs w:val="40"/>
          <w:rtl/>
          <w:lang w:bidi="ar-EG"/>
        </w:rPr>
        <w:t xml:space="preserve">» </w:t>
      </w:r>
      <w:r w:rsidRPr="00073CEE">
        <w:rPr>
          <w:rFonts w:eastAsia="Calibri" w:cs="Traditional Arabic"/>
          <w:b/>
          <w:bCs/>
          <w:sz w:val="40"/>
          <w:szCs w:val="40"/>
          <w:rtl/>
          <w:lang w:bidi="ar-EG"/>
        </w:rPr>
        <w:t>هي معنى الرضا والسكينة</w:t>
      </w:r>
      <w:r w:rsidRPr="00F376EB">
        <w:rPr>
          <w:rFonts w:eastAsia="Calibri" w:cs="Traditional Arabic"/>
          <w:sz w:val="40"/>
          <w:szCs w:val="40"/>
          <w:rtl/>
          <w:lang w:bidi="ar-EG"/>
        </w:rPr>
        <w:t xml:space="preserve">. انظروا، الجمع بين الخوف والهيبة وتقشعرّ ووو ثم تلين وتطمئن وتسكن. لكن عمومًا الموضوع كبيرٌ جدًا، موضوع أنه ما الذي يشعر به الإنسان في علاقته بالله سبحانه وتعالى؟ وجانب الهيبة والخوف، أنا أحيانًا في جانب الهيبة والخوف أتذكّر عبارة مصطفى صبري التي في مقدمة الكتاب -لمّا كان يخاطب أباه- أنك لو رأيتني وأنا أناضل ولو رأيتني وأنا ولو رأيتني كذا وكذا وكذا، وفي نفس الوقت قال: لو رأيتني وأنا تقلدت مشيخة الإسلام في الدولة كذا فأعرف أنّ هذا لن يؤثر فيك كثيرًا أو لن يرضيك كثيرًا لأنه ما كانت تهمك المناصب، لكن لو رأيتني وأنا أناضل أعداء الدين وأدفع عن الإسلام لقرَّت عينك، ولو رأيت هذا الكتاب الذي أكتبه في الدفاع عن الإسلام لقرَّت عينك، وإني لأرجو بِقُرّة عينك بهذا الكتاب ورِضاك عنّي بسببه رضا الله سبحانه وتعالى، وأما أنْ أتقرّب أنا إلى الله </w:t>
      </w:r>
      <w:r w:rsidRPr="00F376EB">
        <w:rPr>
          <w:rFonts w:eastAsia="Calibri" w:cs="Traditional Arabic"/>
          <w:sz w:val="40"/>
          <w:szCs w:val="40"/>
          <w:rtl/>
          <w:lang w:bidi="ar-EG"/>
        </w:rPr>
        <w:lastRenderedPageBreak/>
        <w:t xml:space="preserve">بهذا الكتاب فأنا أقلُّ في نفسي وهذا الكتاب أقل في نفسي من أنْ أُوصله أو أن يصل إلى هذا المعنى، لكن رجاء أن يكون رضاك عني سببَ رضا الله عني. </w:t>
      </w:r>
    </w:p>
    <w:p w14:paraId="09E067E0" w14:textId="77777777" w:rsidR="007B48E2" w:rsidRPr="00F376EB" w:rsidRDefault="007B48E2" w:rsidP="007B48E2">
      <w:pPr>
        <w:bidi/>
        <w:spacing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هذا المعنى أحيانًا يستحضره الإنسان في قضية المَهابة وَالخشية. أن الأمر عظيم جدًا، أنك تسجد لخالق السماوات والأرض الذي خلقك وكونّك من نطفة فعلقةٍ فمُضغةٍ، نمّاك ونشّأك، وأنه أنت الجاهل الذي يعلّمك ثم أنت تعرف تسجد لمن؟ تعرف إيش عظمة الخالق، الأمر عظيم وخطير، وفي نفس الوقت في معنى آخر أنه إلهٌ رحيمٌ شكور برٌّ رحيم، واضحة الفكرة؟، فهي معانٍ تتجدد في القلب تارةً يطغى عليها كذا وتارةً يطغى عليها كذا، لكن لا أعلم سببًا من الأسباب التي يمكن أن تؤدي إلى غلبة الشعور بالرّضا واليقين والطمأنينة والسعادة والفرح والثقة بالله سبحانه وتعالى ولا يكون هذا غرورًا -تعرف هناك ناسٌ عندهم غرور في هذه النقطة، لا دخل لنا بهم- ولا يكون هذا غرورًا أكثر من الانغماس في العمل للإسلام ونصرته والدِّفاع عنه، يعني مقامات الصراع بين الحق والباطل، والانتصار للحق، والشعور بمعيَّة الله في مثل هذه المقامات هو من المواطن التي يُلتَمس فيها هذا المعنى. وأنا أذكر في </w:t>
      </w:r>
      <w:r w:rsidRPr="00073CEE">
        <w:rPr>
          <w:rStyle w:val="Car"/>
          <w:b w:val="0"/>
          <w:bCs w:val="0"/>
          <w:rtl/>
        </w:rPr>
        <w:t>(مدارج السالكين)</w:t>
      </w:r>
      <w:r w:rsidRPr="00F376EB">
        <w:rPr>
          <w:rFonts w:eastAsia="Calibri" w:cs="Traditional Arabic"/>
          <w:sz w:val="40"/>
          <w:szCs w:val="40"/>
          <w:rtl/>
          <w:lang w:bidi="ar-EG"/>
        </w:rPr>
        <w:t xml:space="preserve"> أظن لمّا كان ابن القيم رأى يقول: رأيت ابن تيمية في المنام، فحدثته عن بعض أعمال القلوب التي ذكرها سابقًا، كانت متعلقة بالخشية، قال: فقال لي ابنُ تيمية: أمّا طريقتي فهي الفرح بالله والثقة به والـ كذا وكذا، كان كلامًا ضخمًا. فنَعم من هذه الجهة شيء، وهذا الموضوع ما أعطيناه حقه صراحةً، موضوع الكلام عن شعور المؤمن تجاه ربه في العبادة.</w:t>
      </w:r>
    </w:p>
    <w:p w14:paraId="00FDA7C3" w14:textId="77777777" w:rsidR="007B48E2" w:rsidRPr="001C39E1" w:rsidRDefault="007B48E2" w:rsidP="007B48E2">
      <w:pPr>
        <w:pStyle w:val="a6"/>
        <w:numPr>
          <w:ilvl w:val="0"/>
          <w:numId w:val="2"/>
        </w:numPr>
        <w:bidi/>
        <w:spacing w:line="240" w:lineRule="auto"/>
        <w:ind w:left="453" w:hanging="426"/>
        <w:jc w:val="both"/>
        <w:rPr>
          <w:rFonts w:eastAsia="Calibri" w:cs="Traditional Arabic"/>
          <w:sz w:val="40"/>
          <w:szCs w:val="40"/>
          <w:lang w:bidi="ar-EG"/>
        </w:rPr>
      </w:pPr>
      <w:r w:rsidRPr="001C39E1">
        <w:rPr>
          <w:rFonts w:eastAsia="Calibri" w:cs="Traditional Arabic"/>
          <w:sz w:val="40"/>
          <w:szCs w:val="40"/>
          <w:rtl/>
          <w:lang w:bidi="ar-EG"/>
        </w:rPr>
        <w:t>خاصة يعني موضوع الحُب.</w:t>
      </w:r>
    </w:p>
    <w:p w14:paraId="1E199DD6" w14:textId="77777777" w:rsidR="007B48E2" w:rsidRPr="002532D3" w:rsidRDefault="007B48E2" w:rsidP="007B48E2">
      <w:pPr>
        <w:bidi/>
        <w:spacing w:line="240" w:lineRule="auto"/>
        <w:jc w:val="both"/>
        <w:rPr>
          <w:rFonts w:eastAsia="Calibri" w:cs="Traditional Arabic"/>
          <w:sz w:val="40"/>
          <w:szCs w:val="40"/>
          <w:lang w:bidi="ar-EG"/>
        </w:rPr>
      </w:pPr>
      <w:r w:rsidRPr="001C39E1">
        <w:rPr>
          <w:rFonts w:eastAsia="Calibri" w:cs="Traditional Arabic"/>
          <w:b/>
          <w:bCs/>
          <w:sz w:val="40"/>
          <w:szCs w:val="40"/>
          <w:rtl/>
          <w:lang w:bidi="ar-EG"/>
        </w:rPr>
        <w:t>الشيخ:</w:t>
      </w:r>
      <w:r w:rsidRPr="00F376EB">
        <w:rPr>
          <w:rFonts w:eastAsia="Calibri" w:cs="Traditional Arabic"/>
          <w:sz w:val="40"/>
          <w:szCs w:val="40"/>
          <w:rtl/>
          <w:lang w:bidi="ar-EG"/>
        </w:rPr>
        <w:t xml:space="preserve"> ممكن موضوع الحب يفرد بشيء، لكن هي الفكرة الجمع بين هذه المقامات.</w:t>
      </w:r>
    </w:p>
    <w:p w14:paraId="57C8E4D9" w14:textId="77777777" w:rsidR="007B48E2" w:rsidRPr="001C39E1" w:rsidRDefault="007B48E2" w:rsidP="007B48E2">
      <w:pPr>
        <w:pStyle w:val="a6"/>
        <w:numPr>
          <w:ilvl w:val="0"/>
          <w:numId w:val="2"/>
        </w:numPr>
        <w:bidi/>
        <w:spacing w:line="240" w:lineRule="auto"/>
        <w:ind w:left="453" w:hanging="426"/>
        <w:jc w:val="both"/>
        <w:rPr>
          <w:rFonts w:eastAsia="Calibri" w:cs="Traditional Arabic"/>
          <w:sz w:val="40"/>
          <w:szCs w:val="40"/>
          <w:lang w:bidi="ar-EG"/>
        </w:rPr>
      </w:pPr>
      <w:r w:rsidRPr="001C39E1">
        <w:rPr>
          <w:rFonts w:eastAsia="Calibri" w:cs="Traditional Arabic"/>
          <w:sz w:val="40"/>
          <w:szCs w:val="40"/>
          <w:rtl/>
          <w:lang w:bidi="ar-EG"/>
        </w:rPr>
        <w:t>في المدارج، شيخ.</w:t>
      </w:r>
    </w:p>
    <w:p w14:paraId="51003076" w14:textId="77777777" w:rsidR="007B48E2" w:rsidRPr="00F376EB" w:rsidRDefault="007B48E2" w:rsidP="007B48E2">
      <w:pPr>
        <w:bidi/>
        <w:spacing w:line="240" w:lineRule="auto"/>
        <w:jc w:val="both"/>
        <w:rPr>
          <w:rFonts w:eastAsia="Calibri" w:cs="Traditional Arabic"/>
          <w:sz w:val="40"/>
          <w:szCs w:val="40"/>
          <w:lang w:bidi="ar-EG"/>
        </w:rPr>
      </w:pPr>
      <w:r w:rsidRPr="001C39E1">
        <w:rPr>
          <w:rFonts w:eastAsia="Calibri" w:cs="Traditional Arabic"/>
          <w:b/>
          <w:bCs/>
          <w:sz w:val="40"/>
          <w:szCs w:val="40"/>
          <w:rtl/>
          <w:lang w:bidi="ar-EG"/>
        </w:rPr>
        <w:lastRenderedPageBreak/>
        <w:t>الشيخ:</w:t>
      </w:r>
      <w:r w:rsidRPr="00F376EB">
        <w:rPr>
          <w:rFonts w:eastAsia="Calibri" w:cs="Traditional Arabic"/>
          <w:sz w:val="40"/>
          <w:szCs w:val="40"/>
          <w:rtl/>
          <w:lang w:bidi="ar-EG"/>
        </w:rPr>
        <w:t xml:space="preserve"> صحيح في المدارج.. كان جميلًا كلامُ ابن القيم فيها، عمومًا تخيلوا يا جماعة تخيلوا كل هذه المعاني، نحن كم معنى ذكرنا في الجلسة؟ </w:t>
      </w:r>
    </w:p>
    <w:p w14:paraId="0F4FF5F0" w14:textId="77777777" w:rsidR="007B48E2" w:rsidRPr="001C39E1" w:rsidRDefault="007B48E2" w:rsidP="007B48E2">
      <w:pPr>
        <w:pStyle w:val="a6"/>
        <w:numPr>
          <w:ilvl w:val="0"/>
          <w:numId w:val="2"/>
        </w:numPr>
        <w:bidi/>
        <w:spacing w:line="240" w:lineRule="auto"/>
        <w:ind w:left="453" w:hanging="426"/>
        <w:jc w:val="both"/>
        <w:rPr>
          <w:rFonts w:eastAsia="Calibri" w:cs="Traditional Arabic"/>
          <w:sz w:val="40"/>
          <w:szCs w:val="40"/>
          <w:lang w:bidi="ar-EG"/>
        </w:rPr>
      </w:pPr>
      <w:r w:rsidRPr="001C39E1">
        <w:rPr>
          <w:rFonts w:eastAsia="Calibri" w:cs="Traditional Arabic"/>
          <w:sz w:val="40"/>
          <w:szCs w:val="40"/>
          <w:rtl/>
          <w:lang w:bidi="ar-EG"/>
        </w:rPr>
        <w:t>أكثر من عشرة.</w:t>
      </w:r>
    </w:p>
    <w:p w14:paraId="099AAE37" w14:textId="77777777" w:rsidR="007B48E2" w:rsidRPr="002532D3" w:rsidRDefault="007B48E2" w:rsidP="007B48E2">
      <w:pPr>
        <w:bidi/>
        <w:spacing w:after="0" w:line="240" w:lineRule="auto"/>
        <w:jc w:val="both"/>
        <w:rPr>
          <w:rFonts w:eastAsia="Calibri" w:cs="Traditional Arabic"/>
          <w:sz w:val="40"/>
          <w:szCs w:val="40"/>
          <w:lang w:bidi="ar-EG"/>
        </w:rPr>
      </w:pPr>
      <w:r w:rsidRPr="00F376EB">
        <w:rPr>
          <w:rFonts w:eastAsia="Calibri" w:cs="Traditional Arabic"/>
          <w:sz w:val="40"/>
          <w:szCs w:val="40"/>
          <w:rtl/>
          <w:lang w:bidi="ar-EG"/>
        </w:rPr>
        <w:t xml:space="preserve">أقصد كل المعاني التي ذكرناها فيما يرتبط بهذه الدوائر الثلاث، سواء في الذّكر، في حياة القلب، في التّعظيم، في العِلم وسببه، في الأخلاق. تخيلوا يا جماعة أن يسير الإنسان -وبالمناسبة هذا من أسباب الثبات- أن تدرك أن هذه المعاني وأمثالها مما يُستنبط من الكتاب والسنة؛ هي الحياة الحقيقية وأن ما سواها هو جهل مُطبِق، تخيل! الإنسان يعيش وهو لا يعترف ولا يلتفت لأي معنًى خارج نطاق المحسوس والماليّ. جيد أنه أثيرت هذه النقطة، فعلًا وحقًا من أعظم أسباب الثبات أن تدرك الفقر والشح والجفاف في الطرق الأخرى، إلى أين؟ إلى أين ستذهب؟ إذا ترك الإنسانُ الإسلامَ والاستقامة على أمر الله فإلى أين سيذهب؟ أعطني طريقًا يحقّق للإنسان التعريف الحقيقي الذي يجعله مُدركًا لأبعاد وجوده في هذا الكون، ولذلك لا تستغربوا أن يكون من أسباب حلاوة الإيمان أن يكره أنْ يعود في الكفر، وإذا كرِه أن يعود في الكفر كما يكره أن يُقذف في النار، وكان هذا سببَ حلاوةِ الايمان؛ فليس عجيبًا أو ليس بكبيرِ علمٍ أن تدرك أنّ مِن أعظم أسباب كراهية الكفر هي العلم به، مَرّ معنا قريبًا كلامٌ في شرح رسالة حديث ذي النون، كلام ابن تيمية في أنه كيف أنه أحيانا يكون محبة الإنسان للإسلام أشدّ، ونصرته له ومعاداته لأعداء الشرك إذا أدرك أو عاش شيئًا من الشرّ سابقا. </w:t>
      </w:r>
    </w:p>
    <w:p w14:paraId="0E1A2609" w14:textId="77777777" w:rsidR="007B48E2" w:rsidRPr="001C39E1" w:rsidRDefault="007B48E2" w:rsidP="007B48E2">
      <w:pPr>
        <w:pStyle w:val="a6"/>
        <w:numPr>
          <w:ilvl w:val="0"/>
          <w:numId w:val="2"/>
        </w:numPr>
        <w:bidi/>
        <w:spacing w:line="240" w:lineRule="auto"/>
        <w:ind w:left="453" w:hanging="426"/>
        <w:jc w:val="both"/>
        <w:rPr>
          <w:rFonts w:eastAsia="Calibri" w:cs="Traditional Arabic"/>
          <w:sz w:val="40"/>
          <w:szCs w:val="40"/>
          <w:lang w:bidi="ar-EG"/>
        </w:rPr>
      </w:pPr>
      <w:r w:rsidRPr="001C39E1">
        <w:rPr>
          <w:rFonts w:eastAsia="Calibri" w:cs="Traditional Arabic"/>
          <w:sz w:val="40"/>
          <w:szCs w:val="40"/>
          <w:rtl/>
          <w:lang w:bidi="ar-EG"/>
        </w:rPr>
        <w:t>مَن لم يذق مرارةَ الجاهلية ومرارة الكفر لم يعرف حلاوة الإسلام.</w:t>
      </w:r>
    </w:p>
    <w:p w14:paraId="1C31E7A3" w14:textId="77777777" w:rsidR="007B48E2" w:rsidRPr="00F376EB" w:rsidRDefault="007B48E2" w:rsidP="007B48E2">
      <w:pPr>
        <w:bidi/>
        <w:spacing w:line="240" w:lineRule="auto"/>
        <w:jc w:val="both"/>
        <w:rPr>
          <w:rFonts w:eastAsia="Calibri" w:cs="Traditional Arabic"/>
          <w:sz w:val="40"/>
          <w:szCs w:val="40"/>
          <w:lang w:bidi="ar-EG"/>
        </w:rPr>
      </w:pPr>
      <w:r w:rsidRPr="001C39E1">
        <w:rPr>
          <w:rFonts w:eastAsia="Calibri" w:cs="Traditional Arabic"/>
          <w:b/>
          <w:bCs/>
          <w:sz w:val="40"/>
          <w:szCs w:val="40"/>
          <w:rtl/>
          <w:lang w:bidi="ar-EG"/>
        </w:rPr>
        <w:t>الشيخ:</w:t>
      </w:r>
      <w:r w:rsidRPr="00F376EB">
        <w:rPr>
          <w:rFonts w:eastAsia="Calibri" w:cs="Traditional Arabic"/>
          <w:sz w:val="40"/>
          <w:szCs w:val="40"/>
          <w:rtl/>
          <w:lang w:bidi="ar-EG"/>
        </w:rPr>
        <w:t xml:space="preserve"> لا ليس بهذا الإطلاق، هو الإطلاق عكسه، من لم يذق حلاوة الايمان لم يعرف مرارة الكفر، فأنا أذكر هذه الفائدة مرت معنا في مقاصد السور في سورة الفتح: </w:t>
      </w:r>
      <w:r w:rsidRPr="00C35A54">
        <w:rPr>
          <w:rFonts w:eastAsia="Calibri" w:cs="Traditional Arabic"/>
          <w:color w:val="C4804C"/>
          <w:sz w:val="40"/>
          <w:szCs w:val="40"/>
          <w:rtl/>
        </w:rPr>
        <w:t>﴿</w:t>
      </w:r>
      <w:r w:rsidRPr="00C35A54">
        <w:rPr>
          <w:rFonts w:eastAsia="Calibri" w:cs="Traditional Arabic"/>
          <w:color w:val="C4804C"/>
          <w:sz w:val="40"/>
          <w:szCs w:val="40"/>
          <w:rtl/>
          <w:lang w:bidi="ar-EG"/>
        </w:rPr>
        <w:t>إذْ جَعَلَ الَّذِينَ كَفَرُوا فِي قُلُوبِهِمُ الْحَمِيَّةَ حَمِيَّةَ الْجَاهِلِيَّةِ</w:t>
      </w:r>
      <w:r w:rsidRPr="00C35A54">
        <w:rPr>
          <w:rFonts w:eastAsia="Calibri" w:cs="Traditional Arabic"/>
          <w:color w:val="C4804C"/>
          <w:sz w:val="40"/>
          <w:szCs w:val="40"/>
          <w:rtl/>
        </w:rPr>
        <w:t>﴾</w:t>
      </w:r>
      <w:r w:rsidRPr="00F376EB">
        <w:rPr>
          <w:rFonts w:eastAsia="Calibri" w:cs="Traditional Arabic"/>
          <w:sz w:val="40"/>
          <w:szCs w:val="40"/>
          <w:rtl/>
          <w:lang w:bidi="ar-EG"/>
        </w:rPr>
        <w:t xml:space="preserve"> فكيف أن تبصير الله </w:t>
      </w:r>
      <w:r w:rsidRPr="00F376EB">
        <w:rPr>
          <w:rFonts w:eastAsia="Calibri" w:cs="Traditional Arabic"/>
          <w:sz w:val="40"/>
          <w:szCs w:val="40"/>
          <w:rtl/>
          <w:lang w:bidi="ar-EG"/>
        </w:rPr>
        <w:lastRenderedPageBreak/>
        <w:t xml:space="preserve">للمؤمنين بمحركاتِ الطّرف الآخر من أسباب الثبات، أنّ ما يحركهم هي حميةُ الجاهليّة، أما أنتم يا أصحاب رسول الله فأنتم تعلمون أنّ الذي حرّككم هو الحب لله والنصرة لدينه ولرسوله.. إلخ، وحين تقارن بين محركاتك وبواعثك ومعالم طريقك، وبين محركات وبواعث ومعالم طريق الآخر تزداد ثباتًا. </w:t>
      </w:r>
    </w:p>
    <w:p w14:paraId="41900CD1" w14:textId="77777777" w:rsidR="007B48E2" w:rsidRDefault="007B48E2" w:rsidP="007B48E2">
      <w:pPr>
        <w:bidi/>
        <w:spacing w:after="160" w:line="259" w:lineRule="auto"/>
        <w:jc w:val="left"/>
        <w:rPr>
          <w:rFonts w:eastAsia="Simplified Arabic" w:cs="Traditional Arabic"/>
          <w:color w:val="323232"/>
          <w:sz w:val="40"/>
          <w:szCs w:val="40"/>
          <w:rtl/>
        </w:rPr>
      </w:pPr>
      <w:r w:rsidRPr="00F376EB">
        <w:rPr>
          <w:rFonts w:eastAsia="Calibri" w:cs="Traditional Arabic"/>
          <w:sz w:val="40"/>
          <w:szCs w:val="40"/>
          <w:rtl/>
          <w:lang w:bidi="ar-EG"/>
        </w:rPr>
        <w:t>وصلِّ اللهم على نبينا مُحمّد وعلى آله وصحبه أج</w:t>
      </w:r>
      <w:r>
        <w:rPr>
          <w:rFonts w:eastAsia="Calibri" w:cs="Traditional Arabic" w:hint="cs"/>
          <w:sz w:val="40"/>
          <w:szCs w:val="40"/>
          <w:rtl/>
          <w:lang w:bidi="ar-EG"/>
        </w:rPr>
        <w:t>معين.</w:t>
      </w:r>
    </w:p>
    <w:p w14:paraId="4E487508" w14:textId="77777777" w:rsidR="007B48E2" w:rsidRDefault="007B48E2" w:rsidP="007B48E2">
      <w:pPr>
        <w:bidi/>
        <w:spacing w:after="160" w:line="259" w:lineRule="auto"/>
        <w:jc w:val="left"/>
        <w:rPr>
          <w:rFonts w:eastAsia="Simplified Arabic" w:cs="Traditional Arabic"/>
          <w:color w:val="323232"/>
          <w:sz w:val="40"/>
          <w:szCs w:val="40"/>
          <w:rtl/>
        </w:rPr>
      </w:pPr>
    </w:p>
    <w:p w14:paraId="4CBE9C35" w14:textId="77777777" w:rsidR="007B48E2" w:rsidRDefault="007B48E2" w:rsidP="007B48E2">
      <w:pPr>
        <w:spacing w:after="160" w:line="259" w:lineRule="auto"/>
        <w:jc w:val="left"/>
        <w:rPr>
          <w:rFonts w:eastAsia="Simplified Arabic" w:cs="Traditional Arabic"/>
          <w:color w:val="323232"/>
          <w:sz w:val="40"/>
          <w:szCs w:val="40"/>
        </w:rPr>
      </w:pPr>
    </w:p>
    <w:p w14:paraId="6878EB37" w14:textId="56ADCE45" w:rsidR="007E0E96" w:rsidRPr="007B48E2" w:rsidRDefault="007E0E96" w:rsidP="007B48E2">
      <w:pPr>
        <w:spacing w:after="160" w:line="259" w:lineRule="auto"/>
        <w:jc w:val="left"/>
        <w:rPr>
          <w:rFonts w:eastAsia="Simplified Arabic" w:cs="Traditional Arabic"/>
          <w:bCs/>
          <w:color w:val="1F3864" w:themeColor="accent1" w:themeShade="80"/>
          <w:sz w:val="40"/>
          <w:szCs w:val="40"/>
          <w:lang w:bidi="ar-EG"/>
        </w:rPr>
      </w:pPr>
    </w:p>
    <w:sectPr w:rsidR="007E0E96" w:rsidRPr="007B48E2" w:rsidSect="0024599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aditional Arabic">
    <w:altName w:val="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Simplified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5DDF"/>
    <w:multiLevelType w:val="hybridMultilevel"/>
    <w:tmpl w:val="C7CEA804"/>
    <w:lvl w:ilvl="0" w:tplc="F86AC356">
      <w:numFmt w:val="bullet"/>
      <w:lvlText w:val="-"/>
      <w:lvlJc w:val="left"/>
      <w:pPr>
        <w:ind w:left="720" w:hanging="360"/>
      </w:pPr>
      <w:rPr>
        <w:rFonts w:ascii="Traditional Arabic" w:eastAsia="Calibr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E12C48"/>
    <w:multiLevelType w:val="hybridMultilevel"/>
    <w:tmpl w:val="853CC29E"/>
    <w:lvl w:ilvl="0" w:tplc="F86AC356">
      <w:numFmt w:val="bullet"/>
      <w:lvlText w:val="-"/>
      <w:lvlJc w:val="left"/>
      <w:pPr>
        <w:ind w:left="720" w:hanging="360"/>
      </w:pPr>
      <w:rPr>
        <w:rFonts w:ascii="Traditional Arabic" w:eastAsia="Calibr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654C93"/>
    <w:multiLevelType w:val="hybridMultilevel"/>
    <w:tmpl w:val="2844095A"/>
    <w:lvl w:ilvl="0" w:tplc="2F961DCA">
      <w:start w:val="1"/>
      <w:numFmt w:val="decimal"/>
      <w:lvlText w:val="%1)"/>
      <w:lvlJc w:val="left"/>
      <w:pPr>
        <w:ind w:left="360" w:hanging="360"/>
      </w:pPr>
      <w:rPr>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193492330">
    <w:abstractNumId w:val="1"/>
  </w:num>
  <w:num w:numId="2" w16cid:durableId="335814931">
    <w:abstractNumId w:val="0"/>
  </w:num>
  <w:num w:numId="3" w16cid:durableId="1469401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871"/>
    <w:rsid w:val="00245993"/>
    <w:rsid w:val="003E6C74"/>
    <w:rsid w:val="004A28B7"/>
    <w:rsid w:val="004C46D1"/>
    <w:rsid w:val="00552DDF"/>
    <w:rsid w:val="006D5224"/>
    <w:rsid w:val="007B48E2"/>
    <w:rsid w:val="007E0E96"/>
    <w:rsid w:val="00A6051B"/>
    <w:rsid w:val="00A63010"/>
    <w:rsid w:val="00CB1844"/>
    <w:rsid w:val="00E43871"/>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D1FB1"/>
  <w15:chartTrackingRefBased/>
  <w15:docId w15:val="{9A4ABADC-206F-4F31-B7C6-4FC35947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48E2"/>
    <w:pPr>
      <w:bidi w:val="0"/>
      <w:spacing w:after="200" w:line="276" w:lineRule="auto"/>
      <w:jc w:val="right"/>
    </w:pPr>
    <w:rPr>
      <w:rFonts w:ascii="Traditional Arabic" w:hAnsi="Traditional Arabic"/>
      <w:sz w:val="44"/>
      <w14:ligatures w14:val="none"/>
    </w:rPr>
  </w:style>
  <w:style w:type="paragraph" w:styleId="1">
    <w:name w:val="heading 1"/>
    <w:aliases w:val="عنوان رئيسي."/>
    <w:basedOn w:val="a"/>
    <w:next w:val="a"/>
    <w:link w:val="1Char"/>
    <w:qFormat/>
    <w:rsid w:val="00E438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aliases w:val="عنوان فرعي1."/>
    <w:basedOn w:val="a"/>
    <w:next w:val="a"/>
    <w:link w:val="2Char"/>
    <w:unhideWhenUsed/>
    <w:qFormat/>
    <w:rsid w:val="00E438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aliases w:val="عنوان المحاضرة أو المجلس"/>
    <w:basedOn w:val="a"/>
    <w:next w:val="a"/>
    <w:link w:val="3Char"/>
    <w:unhideWhenUsed/>
    <w:qFormat/>
    <w:rsid w:val="00E4387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E4387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E4387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E4387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4387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4387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4387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ئيسي. Char"/>
    <w:basedOn w:val="a0"/>
    <w:link w:val="1"/>
    <w:rsid w:val="00E43871"/>
    <w:rPr>
      <w:rFonts w:asciiTheme="majorHAnsi" w:eastAsiaTheme="majorEastAsia" w:hAnsiTheme="majorHAnsi" w:cstheme="majorBidi"/>
      <w:color w:val="2F5496" w:themeColor="accent1" w:themeShade="BF"/>
      <w:sz w:val="40"/>
      <w:szCs w:val="40"/>
    </w:rPr>
  </w:style>
  <w:style w:type="character" w:customStyle="1" w:styleId="2Char">
    <w:name w:val="عنوان 2 Char"/>
    <w:aliases w:val="عنوان فرعي1. Char"/>
    <w:basedOn w:val="a0"/>
    <w:link w:val="2"/>
    <w:rsid w:val="00E43871"/>
    <w:rPr>
      <w:rFonts w:asciiTheme="majorHAnsi" w:eastAsiaTheme="majorEastAsia" w:hAnsiTheme="majorHAnsi" w:cstheme="majorBidi"/>
      <w:color w:val="2F5496" w:themeColor="accent1" w:themeShade="BF"/>
      <w:sz w:val="32"/>
      <w:szCs w:val="32"/>
    </w:rPr>
  </w:style>
  <w:style w:type="character" w:customStyle="1" w:styleId="3Char">
    <w:name w:val="عنوان 3 Char"/>
    <w:aliases w:val="عنوان المحاضرة أو المجلس Char"/>
    <w:basedOn w:val="a0"/>
    <w:link w:val="3"/>
    <w:rsid w:val="00E43871"/>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E43871"/>
    <w:rPr>
      <w:rFonts w:eastAsiaTheme="majorEastAsia" w:cstheme="majorBidi"/>
      <w:i/>
      <w:iCs/>
      <w:color w:val="2F5496" w:themeColor="accent1" w:themeShade="BF"/>
    </w:rPr>
  </w:style>
  <w:style w:type="character" w:customStyle="1" w:styleId="5Char">
    <w:name w:val="عنوان 5 Char"/>
    <w:basedOn w:val="a0"/>
    <w:link w:val="5"/>
    <w:uiPriority w:val="9"/>
    <w:semiHidden/>
    <w:rsid w:val="00E43871"/>
    <w:rPr>
      <w:rFonts w:eastAsiaTheme="majorEastAsia" w:cstheme="majorBidi"/>
      <w:color w:val="2F5496" w:themeColor="accent1" w:themeShade="BF"/>
    </w:rPr>
  </w:style>
  <w:style w:type="character" w:customStyle="1" w:styleId="6Char">
    <w:name w:val="عنوان 6 Char"/>
    <w:basedOn w:val="a0"/>
    <w:link w:val="6"/>
    <w:uiPriority w:val="9"/>
    <w:semiHidden/>
    <w:rsid w:val="00E43871"/>
    <w:rPr>
      <w:rFonts w:eastAsiaTheme="majorEastAsia" w:cstheme="majorBidi"/>
      <w:i/>
      <w:iCs/>
      <w:color w:val="595959" w:themeColor="text1" w:themeTint="A6"/>
    </w:rPr>
  </w:style>
  <w:style w:type="character" w:customStyle="1" w:styleId="7Char">
    <w:name w:val="عنوان 7 Char"/>
    <w:basedOn w:val="a0"/>
    <w:link w:val="7"/>
    <w:uiPriority w:val="9"/>
    <w:semiHidden/>
    <w:rsid w:val="00E43871"/>
    <w:rPr>
      <w:rFonts w:eastAsiaTheme="majorEastAsia" w:cstheme="majorBidi"/>
      <w:color w:val="595959" w:themeColor="text1" w:themeTint="A6"/>
    </w:rPr>
  </w:style>
  <w:style w:type="character" w:customStyle="1" w:styleId="8Char">
    <w:name w:val="عنوان 8 Char"/>
    <w:basedOn w:val="a0"/>
    <w:link w:val="8"/>
    <w:uiPriority w:val="9"/>
    <w:semiHidden/>
    <w:rsid w:val="00E43871"/>
    <w:rPr>
      <w:rFonts w:eastAsiaTheme="majorEastAsia" w:cstheme="majorBidi"/>
      <w:i/>
      <w:iCs/>
      <w:color w:val="272727" w:themeColor="text1" w:themeTint="D8"/>
    </w:rPr>
  </w:style>
  <w:style w:type="character" w:customStyle="1" w:styleId="9Char">
    <w:name w:val="عنوان 9 Char"/>
    <w:basedOn w:val="a0"/>
    <w:link w:val="9"/>
    <w:uiPriority w:val="9"/>
    <w:semiHidden/>
    <w:rsid w:val="00E43871"/>
    <w:rPr>
      <w:rFonts w:eastAsiaTheme="majorEastAsia" w:cstheme="majorBidi"/>
      <w:color w:val="272727" w:themeColor="text1" w:themeTint="D8"/>
    </w:rPr>
  </w:style>
  <w:style w:type="paragraph" w:styleId="a3">
    <w:name w:val="Title"/>
    <w:aliases w:val="الآيات والأحاديث"/>
    <w:basedOn w:val="a"/>
    <w:next w:val="a"/>
    <w:link w:val="Char"/>
    <w:uiPriority w:val="10"/>
    <w:qFormat/>
    <w:rsid w:val="00E43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aliases w:val="الآيات والأحاديث Char"/>
    <w:basedOn w:val="a0"/>
    <w:link w:val="a3"/>
    <w:uiPriority w:val="10"/>
    <w:rsid w:val="00E4387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4387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4387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43871"/>
    <w:pPr>
      <w:spacing w:before="160"/>
      <w:jc w:val="center"/>
    </w:pPr>
    <w:rPr>
      <w:i/>
      <w:iCs/>
      <w:color w:val="404040" w:themeColor="text1" w:themeTint="BF"/>
    </w:rPr>
  </w:style>
  <w:style w:type="character" w:customStyle="1" w:styleId="Char1">
    <w:name w:val="اقتباس Char"/>
    <w:basedOn w:val="a0"/>
    <w:link w:val="a5"/>
    <w:uiPriority w:val="29"/>
    <w:rsid w:val="00E43871"/>
    <w:rPr>
      <w:i/>
      <w:iCs/>
      <w:color w:val="404040" w:themeColor="text1" w:themeTint="BF"/>
    </w:rPr>
  </w:style>
  <w:style w:type="paragraph" w:styleId="a6">
    <w:name w:val="List Paragraph"/>
    <w:aliases w:val="عنوان تحت تحت فرعي"/>
    <w:basedOn w:val="a"/>
    <w:uiPriority w:val="34"/>
    <w:qFormat/>
    <w:rsid w:val="00E43871"/>
    <w:pPr>
      <w:ind w:left="720"/>
      <w:contextualSpacing/>
    </w:pPr>
  </w:style>
  <w:style w:type="character" w:styleId="a7">
    <w:name w:val="Intense Emphasis"/>
    <w:basedOn w:val="a0"/>
    <w:uiPriority w:val="21"/>
    <w:qFormat/>
    <w:rsid w:val="00E43871"/>
    <w:rPr>
      <w:i/>
      <w:iCs/>
      <w:color w:val="2F5496" w:themeColor="accent1" w:themeShade="BF"/>
    </w:rPr>
  </w:style>
  <w:style w:type="paragraph" w:styleId="a8">
    <w:name w:val="Intense Quote"/>
    <w:basedOn w:val="a"/>
    <w:next w:val="a"/>
    <w:link w:val="Char2"/>
    <w:uiPriority w:val="30"/>
    <w:qFormat/>
    <w:rsid w:val="00E438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E43871"/>
    <w:rPr>
      <w:i/>
      <w:iCs/>
      <w:color w:val="2F5496" w:themeColor="accent1" w:themeShade="BF"/>
    </w:rPr>
  </w:style>
  <w:style w:type="character" w:styleId="a9">
    <w:name w:val="Intense Reference"/>
    <w:basedOn w:val="a0"/>
    <w:uiPriority w:val="32"/>
    <w:qFormat/>
    <w:rsid w:val="00E43871"/>
    <w:rPr>
      <w:b/>
      <w:bCs/>
      <w:smallCaps/>
      <w:color w:val="2F5496" w:themeColor="accent1" w:themeShade="BF"/>
      <w:spacing w:val="5"/>
    </w:rPr>
  </w:style>
  <w:style w:type="paragraph" w:customStyle="1" w:styleId="aa">
    <w:name w:val="العناوين الفرع فرعية"/>
    <w:basedOn w:val="a"/>
    <w:next w:val="a"/>
    <w:link w:val="Car"/>
    <w:autoRedefine/>
    <w:qFormat/>
    <w:rsid w:val="007B48E2"/>
    <w:pPr>
      <w:bidi/>
      <w:spacing w:line="240" w:lineRule="auto"/>
      <w:ind w:left="27"/>
      <w:jc w:val="both"/>
    </w:pPr>
    <w:rPr>
      <w:rFonts w:cs="Traditional Arabic"/>
      <w:b/>
      <w:bCs/>
      <w:color w:val="1F3864" w:themeColor="accent1" w:themeShade="80"/>
      <w:sz w:val="40"/>
      <w:szCs w:val="40"/>
    </w:rPr>
  </w:style>
  <w:style w:type="character" w:customStyle="1" w:styleId="Car">
    <w:name w:val="العناوين الفرع فرعية Car"/>
    <w:basedOn w:val="a0"/>
    <w:link w:val="aa"/>
    <w:rsid w:val="007B48E2"/>
    <w:rPr>
      <w:rFonts w:ascii="Traditional Arabic" w:hAnsi="Traditional Arabic" w:cs="Traditional Arabic"/>
      <w:b/>
      <w:bCs/>
      <w:color w:val="1F3864" w:themeColor="accent1" w:themeShade="80"/>
      <w:sz w:val="40"/>
      <w:szCs w:val="4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5595</Words>
  <Characters>31894</Characters>
  <Application>Microsoft Office Word</Application>
  <DocSecurity>0</DocSecurity>
  <Lines>265</Lines>
  <Paragraphs>74</Paragraphs>
  <ScaleCrop>false</ScaleCrop>
  <Company/>
  <LinksUpToDate>false</LinksUpToDate>
  <CharactersWithSpaces>37415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2</cp:revision>
  <cp:lastPrinted>2026-06-13T17:08:00Z</cp:lastPrinted>
  <dcterms:created xsi:type="dcterms:W3CDTF">2026-06-13T17:06:00Z</dcterms:created>
  <dcterms:modified xsi:type="dcterms:W3CDTF">2026-06-13T17:08:00Z</dcterms:modified>
</cp:coreProperties>
</file>