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3FE79" w14:textId="77777777" w:rsidR="003F0972" w:rsidRPr="003373DF" w:rsidRDefault="003F0972" w:rsidP="003F0972">
      <w:pPr>
        <w:pStyle w:val="10"/>
        <w:rPr>
          <w14:ligatures w14:val="none"/>
        </w:rPr>
      </w:pPr>
      <w:bookmarkStart w:id="0" w:name="_Toc158410977"/>
      <w:r w:rsidRPr="003373DF">
        <w:rPr>
          <w:rtl/>
        </w:rPr>
        <w:t>السيرة النبوية للمصلحين 15</w:t>
      </w:r>
      <w:bookmarkEnd w:id="0"/>
    </w:p>
    <w:p w14:paraId="5FC6350E" w14:textId="77777777" w:rsidR="003F0972" w:rsidRPr="003373DF" w:rsidRDefault="003F0972" w:rsidP="003F0972">
      <w:pPr>
        <w:pStyle w:val="20"/>
        <w:spacing w:before="240"/>
        <w:jc w:val="both"/>
        <w:rPr>
          <w:b w:val="0"/>
          <w:sz w:val="36"/>
          <w:szCs w:val="36"/>
        </w:rPr>
      </w:pPr>
      <w:r w:rsidRPr="003373DF">
        <w:rPr>
          <w:rFonts w:eastAsia="Traditional Arabic"/>
          <w:sz w:val="36"/>
          <w:szCs w:val="36"/>
          <w:rtl/>
        </w:rPr>
        <w:t>المقدّمة</w:t>
      </w:r>
    </w:p>
    <w:p w14:paraId="51EE56C4"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tl/>
        </w:rPr>
        <w:t>نستعين بالله ونستفتح المجلس الخامس عشر من مجالس السِّيرة النبويَّة للمصلحين، نسأل الله سبحانه وتعالى أن يُتمِّم لنا هذه المجالس على خير.</w:t>
      </w:r>
    </w:p>
    <w:p w14:paraId="3F8380A2"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tl/>
        </w:rPr>
        <w:t xml:space="preserve"> قبل أن أبدأ بما يتعلّق بدرس اليوم أريد أن أذكّر بأنّنا نتحدّث عن رسول الله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نتحدث عن خاتم الأنبياء وسيّد المرسلين عليه صلاة الله وسلامه، نتحدّث عن أكمل قدوة يمكن أن يقتدي به إنسان، ونتحدّث ونحن نستشعر نعمة الله سبحانه وتعالى علينا بأن جعل لنا هذا القدوة والمثل.</w:t>
      </w:r>
    </w:p>
    <w:p w14:paraId="32EAA21E"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ونتحدّث ونحن نستحضر منّة الله علينا بجهود الصّحابة والعلماء والمحدّثين والرّواة الذين حفظوا لنا سيرة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وسنّته، وإلّا لما كنّا قادرين على أن نتدارس مثل هذه الأحاديث، ائتوا لي بأحد من التّاريخ قد حُفِظت أحداث حياته وتفاصيل أيّامه، حتى عدد الشّعرات في عنفقته عليه صلاة الله وسلامه، أعطوني رجلًا يعني حُفِظ هَديُه كما حُفِظ هدي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هذه نعمةٌ عظيمةٌ جدًّا، المحافظة على مصدر أساسي للإنسان ليقتدي به، المحافظة عليه حيًّا غظًّا طريًّا، هذه نعمةٌ عظيمةٌ جدًّا لا تقدّر بثمن.</w:t>
      </w:r>
    </w:p>
    <w:p w14:paraId="6E5A1583"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طيّب، نحن في اللِّقاء الخامس عشر، وفي نصف شهر رمضان وسبحان الله قَدَرًا يعني كذا وافقت أنه إحنا في نصف السِّيرة النبويّة، إحنا اليوم في نقطة الانتقال ما بين مكّة إلى المدينة، إحنا اليوم الانتقال. </w:t>
      </w:r>
    </w:p>
    <w:p w14:paraId="10F840C6" w14:textId="77777777" w:rsidR="003F0972" w:rsidRPr="003373DF" w:rsidRDefault="003F0972" w:rsidP="003F0972">
      <w:pPr>
        <w:pBdr>
          <w:top w:val="nil"/>
          <w:left w:val="nil"/>
          <w:bottom w:val="nil"/>
          <w:right w:val="nil"/>
          <w:between w:val="nil"/>
        </w:pBdr>
        <w:spacing w:before="240" w:after="0" w:line="240" w:lineRule="auto"/>
        <w:jc w:val="both"/>
        <w:rPr>
          <w:rFonts w:ascii="Traditional Arabic" w:hAnsi="Traditional Arabic" w:cs="Traditional Arabic"/>
          <w:color w:val="000000"/>
          <w:sz w:val="36"/>
          <w:szCs w:val="36"/>
        </w:rPr>
      </w:pPr>
    </w:p>
    <w:p w14:paraId="1ED99AE9" w14:textId="77777777" w:rsidR="003F0972" w:rsidRPr="003373DF" w:rsidRDefault="003F0972" w:rsidP="003F0972">
      <w:pPr>
        <w:pStyle w:val="20"/>
        <w:spacing w:before="240"/>
        <w:jc w:val="both"/>
        <w:rPr>
          <w:sz w:val="36"/>
          <w:szCs w:val="36"/>
        </w:rPr>
      </w:pPr>
      <w:r w:rsidRPr="003373DF">
        <w:rPr>
          <w:sz w:val="36"/>
          <w:szCs w:val="36"/>
          <w:rtl/>
        </w:rPr>
        <w:t xml:space="preserve"> </w:t>
      </w:r>
      <w:bookmarkStart w:id="1" w:name="_Toc140513505"/>
      <w:r w:rsidRPr="003373DF">
        <w:rPr>
          <w:sz w:val="36"/>
          <w:szCs w:val="36"/>
          <w:rtl/>
        </w:rPr>
        <w:t>الهجرة النَّبويَّة</w:t>
      </w:r>
      <w:bookmarkEnd w:id="1"/>
    </w:p>
    <w:p w14:paraId="1D18B237"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tl/>
        </w:rPr>
        <w:t xml:space="preserve">والانتقال من مكّة إلى المدينة الهجرة النبويّة هذه، هذا حدثٌ من أعظم الأحداث، وهو حدثٌ متعلِّقٌ بحياتنا إلى اليوم، وذلك أنّنا إلى اليوم نستعمل التاريخ الهجري، وهو التاريخ </w:t>
      </w:r>
      <w:r w:rsidRPr="003373DF">
        <w:rPr>
          <w:rFonts w:ascii="Traditional Arabic" w:eastAsia="Traditional Arabic" w:hAnsi="Traditional Arabic" w:cs="Traditional Arabic"/>
          <w:color w:val="000000"/>
          <w:sz w:val="36"/>
          <w:szCs w:val="36"/>
          <w:rtl/>
        </w:rPr>
        <w:lastRenderedPageBreak/>
        <w:t>المُميِّز لهويّتنا، التاريخ الهجريّ مرتبطٌ بحدث الهجرة، وما اختار الصّحابة حدث الهجرة لبداية التاريخ إلّا لأنّه حدثٌ عظيمٌ، وكأنّه بداية تحوُّل.</w:t>
      </w:r>
    </w:p>
    <w:p w14:paraId="5779AC17"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 وقد جاء في الحديث الصّحيح أنّه: </w:t>
      </w:r>
      <w:r w:rsidRPr="003373DF">
        <w:rPr>
          <w:rFonts w:ascii="Traditional Arabic" w:eastAsia="Traditional Arabic" w:hAnsi="Traditional Arabic" w:cs="Traditional Arabic"/>
          <w:color w:val="984806"/>
          <w:sz w:val="36"/>
          <w:szCs w:val="36"/>
          <w:rtl/>
        </w:rPr>
        <w:t xml:space="preserve">"ما عدُّوا مِن مَبعَثِ النَّبيِّ </w:t>
      </w:r>
      <w:r w:rsidRPr="003373DF">
        <w:rPr>
          <w:rFonts w:ascii="Traditional Arabic" w:eastAsia="Sakkal Majalla" w:hAnsi="Traditional Arabic" w:cs="Traditional Arabic"/>
          <w:color w:val="984806"/>
          <w:sz w:val="36"/>
          <w:szCs w:val="36"/>
          <w:rtl/>
        </w:rPr>
        <w:t>ﷺ</w:t>
      </w:r>
      <w:r w:rsidRPr="003373DF">
        <w:rPr>
          <w:rFonts w:ascii="Traditional Arabic" w:eastAsia="Traditional Arabic" w:hAnsi="Traditional Arabic" w:cs="Traditional Arabic"/>
          <w:color w:val="984806"/>
          <w:sz w:val="36"/>
          <w:szCs w:val="36"/>
          <w:rtl/>
        </w:rPr>
        <w:t xml:space="preserve"> ولَا مِن وَفَاته، مَا عَدُّوا إلَّا مِن مَقدَمِهِ المَدِينَةَ"</w:t>
      </w:r>
      <w:r w:rsidRPr="003373DF">
        <w:rPr>
          <w:rFonts w:ascii="Traditional Arabic" w:eastAsia="Traditional Arabic" w:hAnsi="Traditional Arabic" w:cs="Traditional Arabic"/>
          <w:color w:val="984806"/>
          <w:sz w:val="36"/>
          <w:szCs w:val="36"/>
          <w:vertAlign w:val="superscript"/>
        </w:rPr>
        <w:footnoteReference w:id="1"/>
      </w:r>
      <w:r w:rsidRPr="003373DF">
        <w:rPr>
          <w:rFonts w:ascii="Traditional Arabic" w:eastAsia="Traditional Arabic" w:hAnsi="Traditional Arabic" w:cs="Traditional Arabic"/>
          <w:color w:val="000000"/>
          <w:sz w:val="36"/>
          <w:szCs w:val="36"/>
          <w:rtl/>
        </w:rPr>
        <w:t xml:space="preserve">، لاحظوا اختيار تاريخ الهجرة ليبتدأ به تاريخ المسلمين هذه نقطة مركزيّة يجب أن ننتبه </w:t>
      </w:r>
      <w:r w:rsidRPr="003373DF">
        <w:rPr>
          <w:rFonts w:ascii="Traditional Arabic" w:eastAsia="Traditional Arabic" w:hAnsi="Traditional Arabic" w:cs="Traditional Arabic"/>
          <w:sz w:val="36"/>
          <w:szCs w:val="36"/>
          <w:rtl/>
        </w:rPr>
        <w:t>إليها</w:t>
      </w:r>
      <w:r w:rsidRPr="003373DF">
        <w:rPr>
          <w:rFonts w:ascii="Traditional Arabic" w:eastAsia="Traditional Arabic" w:hAnsi="Traditional Arabic" w:cs="Traditional Arabic"/>
          <w:color w:val="000000"/>
          <w:sz w:val="36"/>
          <w:szCs w:val="36"/>
          <w:rtl/>
        </w:rPr>
        <w:t xml:space="preserve">، ضروري. طيّب، هذا معناه أنّه الأحداث الكبرى في نصرة الإسلام وفي التمكين للدّين هي أحداث استثنائية في تاريخ المسلمين ينبغي أن ينظروا إليها بعيني الاهتمام البالغ. </w:t>
      </w:r>
    </w:p>
    <w:p w14:paraId="71CBCC76" w14:textId="77777777" w:rsidR="003F0972" w:rsidRPr="003373DF" w:rsidRDefault="003F0972" w:rsidP="003F0972">
      <w:pPr>
        <w:pBdr>
          <w:top w:val="nil"/>
          <w:left w:val="nil"/>
          <w:bottom w:val="nil"/>
          <w:right w:val="nil"/>
          <w:between w:val="nil"/>
        </w:pBdr>
        <w:spacing w:before="240" w:after="0" w:line="240" w:lineRule="auto"/>
        <w:jc w:val="both"/>
        <w:rPr>
          <w:rFonts w:ascii="Traditional Arabic" w:hAnsi="Traditional Arabic" w:cs="Traditional Arabic"/>
          <w:color w:val="000000"/>
          <w:sz w:val="36"/>
          <w:szCs w:val="36"/>
        </w:rPr>
      </w:pPr>
    </w:p>
    <w:p w14:paraId="326FD077" w14:textId="77777777" w:rsidR="003F0972" w:rsidRPr="003373DF" w:rsidRDefault="003F0972" w:rsidP="003F0972">
      <w:pPr>
        <w:pStyle w:val="20"/>
        <w:spacing w:before="240"/>
        <w:jc w:val="both"/>
        <w:rPr>
          <w:sz w:val="36"/>
          <w:szCs w:val="36"/>
        </w:rPr>
      </w:pPr>
      <w:r w:rsidRPr="003373DF">
        <w:rPr>
          <w:sz w:val="36"/>
          <w:szCs w:val="36"/>
          <w:rtl/>
        </w:rPr>
        <w:t xml:space="preserve"> </w:t>
      </w:r>
      <w:bookmarkStart w:id="2" w:name="_Toc140513506"/>
      <w:r w:rsidRPr="003373DF">
        <w:rPr>
          <w:sz w:val="36"/>
          <w:szCs w:val="36"/>
          <w:rtl/>
        </w:rPr>
        <w:t>بوادر الهجرة</w:t>
      </w:r>
      <w:bookmarkEnd w:id="2"/>
    </w:p>
    <w:p w14:paraId="069D39FA"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حدثت بوادر للهجرة قبل أن تحصل، بوادر متعدِّدة؛ أوّلًا ما تمّ الحديث عنه وهو إيش؟ بيعة العقبة، بمعنى أنّه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كان في سنوات يبحث عمّن يؤويه فلم يجد من يؤويه إلَّا في آخر السّنوات وهم مَن؟ الأنصار الذين تعهّدوا وتكفّلوا بحمايته. </w:t>
      </w:r>
    </w:p>
    <w:p w14:paraId="58C5F001"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إذن هذه أوّل مقدّمة تدفع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إلى أن يهاجر، طيّب، هذه الآن البادرة الأولى. </w:t>
      </w:r>
    </w:p>
    <w:p w14:paraId="3C953B71"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البادرة الثانية -</w:t>
      </w:r>
      <w:r w:rsidRPr="003373DF">
        <w:rPr>
          <w:rFonts w:ascii="Traditional Arabic" w:eastAsia="Traditional Arabic" w:hAnsi="Traditional Arabic" w:cs="Traditional Arabic"/>
          <w:sz w:val="36"/>
          <w:szCs w:val="36"/>
          <w:rtl/>
        </w:rPr>
        <w:t>و</w:t>
      </w:r>
      <w:r w:rsidRPr="003373DF">
        <w:rPr>
          <w:rFonts w:ascii="Traditional Arabic" w:eastAsia="Traditional Arabic" w:hAnsi="Traditional Arabic" w:cs="Traditional Arabic"/>
          <w:color w:val="000000"/>
          <w:sz w:val="36"/>
          <w:szCs w:val="36"/>
          <w:rtl/>
        </w:rPr>
        <w:t xml:space="preserve">ليس بالضّرورة أنّها بالترتيب الزمني وإنّما بالترتيب العددي- هي أنّ الله سبحانه وتعالى قد أنزل على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ما يعني يدلّ على أنّ هناك انتقالًا قادمًا، وذلك أنّ الله سبحانه وتعالى أنزل عليه في سورةٍ مكّية وهي سورة الإسراء إيش؟ إيش الآية اللي في سورة الإسراء متعلّقة بالهجرة؟</w:t>
      </w:r>
    </w:p>
    <w:p w14:paraId="4416392A"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 </w:t>
      </w:r>
      <w:r w:rsidRPr="003373DF">
        <w:rPr>
          <w:rFonts w:ascii="Traditional Arabic" w:eastAsia="Traditional Arabic" w:hAnsi="Traditional Arabic" w:cs="Traditional Arabic"/>
          <w:color w:val="984806"/>
          <w:sz w:val="36"/>
          <w:szCs w:val="36"/>
          <w:rtl/>
        </w:rPr>
        <w:t>{وَقُل رَبِّ أَدخِلني مُدخَلَ صِدقٍ وأَخَرِجني مُخرَجَ صِدقٍ واجعَل لي مِن لَدُنكَ سُلطانًا نَصيًرا}</w:t>
      </w:r>
      <w:r w:rsidRPr="003373DF">
        <w:rPr>
          <w:rFonts w:ascii="Traditional Arabic" w:eastAsia="Traditional Arabic" w:hAnsi="Traditional Arabic" w:cs="Traditional Arabic"/>
          <w:color w:val="984806"/>
          <w:sz w:val="36"/>
          <w:szCs w:val="36"/>
          <w:vertAlign w:val="superscript"/>
        </w:rPr>
        <w:footnoteReference w:id="2"/>
      </w:r>
      <w:r w:rsidRPr="003373DF">
        <w:rPr>
          <w:rFonts w:ascii="Traditional Arabic" w:eastAsia="Traditional Arabic" w:hAnsi="Traditional Arabic" w:cs="Traditional Arabic"/>
          <w:color w:val="984806"/>
          <w:sz w:val="36"/>
          <w:szCs w:val="36"/>
        </w:rPr>
        <w:t>.</w:t>
      </w:r>
      <w:r w:rsidRPr="003373DF">
        <w:rPr>
          <w:rFonts w:ascii="Traditional Arabic" w:eastAsia="Traditional Arabic" w:hAnsi="Traditional Arabic" w:cs="Traditional Arabic"/>
          <w:color w:val="000000"/>
          <w:sz w:val="36"/>
          <w:szCs w:val="36"/>
          <w:rtl/>
        </w:rPr>
        <w:t xml:space="preserve"> قال الإمام ابن كثير رحمه الله: </w:t>
      </w:r>
      <w:r w:rsidRPr="003373DF">
        <w:rPr>
          <w:rFonts w:ascii="Traditional Arabic" w:eastAsia="Traditional Arabic" w:hAnsi="Traditional Arabic" w:cs="Traditional Arabic"/>
          <w:color w:val="4F6228"/>
          <w:sz w:val="36"/>
          <w:szCs w:val="36"/>
          <w:rtl/>
        </w:rPr>
        <w:t>(أرشده الله وألهمه أن يدعو بهذا الدعاء وأن يجعل له ممّا هو فيه فرجًا قريبًا ومخرجًا عاجلًا، فأذن الله تعالى له في الهجرة إلى المدينة... إلخ)</w:t>
      </w:r>
      <w:r w:rsidRPr="003373DF">
        <w:rPr>
          <w:rFonts w:ascii="Traditional Arabic" w:eastAsia="Traditional Arabic" w:hAnsi="Traditional Arabic" w:cs="Traditional Arabic"/>
          <w:color w:val="000000"/>
          <w:sz w:val="36"/>
          <w:szCs w:val="36"/>
        </w:rPr>
        <w:t>.</w:t>
      </w:r>
    </w:p>
    <w:p w14:paraId="239BD54E"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lastRenderedPageBreak/>
        <w:t xml:space="preserve">قال الإمام أحمد بن حنبل -أسند في مسنده- وكذلك ابن أبي شيبة، أو الإمام أحمد بن حنبل قال عن ابن عباس: </w:t>
      </w:r>
      <w:r w:rsidRPr="003373DF">
        <w:rPr>
          <w:rFonts w:ascii="Traditional Arabic" w:eastAsia="Traditional Arabic" w:hAnsi="Traditional Arabic" w:cs="Traditional Arabic"/>
          <w:color w:val="4F6228"/>
          <w:sz w:val="36"/>
          <w:szCs w:val="36"/>
          <w:rtl/>
        </w:rPr>
        <w:t xml:space="preserve">(كان رسول الله </w:t>
      </w:r>
      <w:r w:rsidRPr="003373DF">
        <w:rPr>
          <w:rFonts w:ascii="Traditional Arabic" w:eastAsia="Sakkal Majalla" w:hAnsi="Traditional Arabic" w:cs="Traditional Arabic"/>
          <w:color w:val="4F6228"/>
          <w:sz w:val="36"/>
          <w:szCs w:val="36"/>
          <w:rtl/>
        </w:rPr>
        <w:t>ﷺ</w:t>
      </w:r>
      <w:r w:rsidRPr="003373DF">
        <w:rPr>
          <w:rFonts w:ascii="Traditional Arabic" w:eastAsia="Traditional Arabic" w:hAnsi="Traditional Arabic" w:cs="Traditional Arabic"/>
          <w:color w:val="4F6228"/>
          <w:sz w:val="36"/>
          <w:szCs w:val="36"/>
          <w:rtl/>
        </w:rPr>
        <w:t xml:space="preserve"> بمكّة، فأُمِر بالهجرة وأُنزل عليه</w:t>
      </w:r>
      <w:r w:rsidRPr="003373DF">
        <w:rPr>
          <w:rFonts w:ascii="Traditional Arabic" w:eastAsia="Traditional Arabic" w:hAnsi="Traditional Arabic" w:cs="Traditional Arabic"/>
          <w:color w:val="000000"/>
          <w:sz w:val="36"/>
          <w:szCs w:val="36"/>
        </w:rPr>
        <w:t xml:space="preserve"> </w:t>
      </w:r>
      <w:r w:rsidRPr="003373DF">
        <w:rPr>
          <w:rFonts w:ascii="Traditional Arabic" w:eastAsia="Traditional Arabic" w:hAnsi="Traditional Arabic" w:cs="Traditional Arabic"/>
          <w:color w:val="984806"/>
          <w:sz w:val="36"/>
          <w:szCs w:val="36"/>
          <w:rtl/>
        </w:rPr>
        <w:t>{وَقُل رَبِّ أَدخِلني مُدخَلَ صِدقٍ وأَخَرِجني مُخرَجَ صِدقٍ واجعَل لي مِن لَدُنكَ سُلطانًا نَصيًرا}</w:t>
      </w:r>
      <w:r w:rsidRPr="003373DF">
        <w:rPr>
          <w:rFonts w:ascii="Traditional Arabic" w:eastAsia="Traditional Arabic" w:hAnsi="Traditional Arabic" w:cs="Traditional Arabic"/>
          <w:color w:val="4F6228"/>
          <w:sz w:val="36"/>
          <w:szCs w:val="36"/>
          <w:rtl/>
        </w:rPr>
        <w:t>).</w:t>
      </w:r>
    </w:p>
    <w:p w14:paraId="2C52CB08"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قال قتادة رحمه الله:</w:t>
      </w:r>
      <w:r w:rsidRPr="003373DF">
        <w:rPr>
          <w:rFonts w:ascii="Traditional Arabic" w:eastAsia="Traditional Arabic" w:hAnsi="Traditional Arabic" w:cs="Traditional Arabic"/>
          <w:color w:val="4F6228"/>
          <w:sz w:val="36"/>
          <w:szCs w:val="36"/>
          <w:rtl/>
        </w:rPr>
        <w:t xml:space="preserve"> (</w:t>
      </w:r>
      <w:r w:rsidRPr="003373DF">
        <w:rPr>
          <w:rFonts w:ascii="Traditional Arabic" w:eastAsia="Traditional Arabic" w:hAnsi="Traditional Arabic" w:cs="Traditional Arabic"/>
          <w:color w:val="984806"/>
          <w:sz w:val="36"/>
          <w:szCs w:val="36"/>
          <w:rtl/>
        </w:rPr>
        <w:t>{أَدخِلني مُدخَلَ صِدقٍ}:</w:t>
      </w:r>
      <w:r w:rsidRPr="003373DF">
        <w:rPr>
          <w:rFonts w:ascii="Traditional Arabic" w:eastAsia="Traditional Arabic" w:hAnsi="Traditional Arabic" w:cs="Traditional Arabic"/>
          <w:color w:val="4F6228"/>
          <w:sz w:val="36"/>
          <w:szCs w:val="36"/>
          <w:rtl/>
        </w:rPr>
        <w:t xml:space="preserve"> المدينة،</w:t>
      </w:r>
      <w:r w:rsidRPr="003373DF">
        <w:rPr>
          <w:rFonts w:ascii="Traditional Arabic" w:eastAsia="Traditional Arabic" w:hAnsi="Traditional Arabic" w:cs="Traditional Arabic"/>
          <w:color w:val="000000"/>
          <w:sz w:val="36"/>
          <w:szCs w:val="36"/>
        </w:rPr>
        <w:t xml:space="preserve"> </w:t>
      </w:r>
      <w:r w:rsidRPr="003373DF">
        <w:rPr>
          <w:rFonts w:ascii="Traditional Arabic" w:eastAsia="Traditional Arabic" w:hAnsi="Traditional Arabic" w:cs="Traditional Arabic"/>
          <w:color w:val="984806"/>
          <w:sz w:val="36"/>
          <w:szCs w:val="36"/>
          <w:rtl/>
        </w:rPr>
        <w:t>{وأَخَرِجني مُخرَجَ صِدقٍ}:</w:t>
      </w:r>
      <w:r w:rsidRPr="003373DF">
        <w:rPr>
          <w:rFonts w:ascii="Traditional Arabic" w:eastAsia="Traditional Arabic" w:hAnsi="Traditional Arabic" w:cs="Traditional Arabic"/>
          <w:color w:val="000000"/>
          <w:sz w:val="36"/>
          <w:szCs w:val="36"/>
        </w:rPr>
        <w:t xml:space="preserve"> </w:t>
      </w:r>
      <w:r w:rsidRPr="003373DF">
        <w:rPr>
          <w:rFonts w:ascii="Traditional Arabic" w:eastAsia="Traditional Arabic" w:hAnsi="Traditional Arabic" w:cs="Traditional Arabic"/>
          <w:color w:val="4F6228"/>
          <w:sz w:val="36"/>
          <w:szCs w:val="36"/>
          <w:rtl/>
        </w:rPr>
        <w:t xml:space="preserve">مكّة </w:t>
      </w:r>
      <w:r w:rsidRPr="003373DF">
        <w:rPr>
          <w:rFonts w:ascii="Traditional Arabic" w:eastAsia="Traditional Arabic" w:hAnsi="Traditional Arabic" w:cs="Traditional Arabic"/>
          <w:color w:val="984806"/>
          <w:sz w:val="36"/>
          <w:szCs w:val="36"/>
          <w:rtl/>
        </w:rPr>
        <w:t>{واجعَل لي مِن لَدُنكَ سُلطانًا نَصيًرا}..</w:t>
      </w:r>
      <w:r w:rsidRPr="003373DF">
        <w:rPr>
          <w:rFonts w:ascii="Traditional Arabic" w:eastAsia="Traditional Arabic" w:hAnsi="Traditional Arabic" w:cs="Traditional Arabic"/>
          <w:color w:val="4F6228"/>
          <w:sz w:val="36"/>
          <w:szCs w:val="36"/>
          <w:rtl/>
        </w:rPr>
        <w:t xml:space="preserve">) </w:t>
      </w:r>
      <w:r w:rsidRPr="003373DF">
        <w:rPr>
          <w:rFonts w:ascii="Traditional Arabic" w:eastAsia="Traditional Arabic" w:hAnsi="Traditional Arabic" w:cs="Traditional Arabic"/>
          <w:color w:val="000000"/>
          <w:sz w:val="36"/>
          <w:szCs w:val="36"/>
          <w:rtl/>
        </w:rPr>
        <w:t xml:space="preserve"> إلى آخره ممّا فسّر رحمه الله. تمام؟ الآن هذي بادرة ثانية، طيّب، إيش اللي نستفيد من هذي البادرة الثانية؟ </w:t>
      </w:r>
    </w:p>
    <w:p w14:paraId="7F43C67F" w14:textId="77777777" w:rsidR="003F0972" w:rsidRPr="0007285A" w:rsidRDefault="003F0972" w:rsidP="003F0972">
      <w:pPr>
        <w:pStyle w:val="a6"/>
        <w:numPr>
          <w:ilvl w:val="0"/>
          <w:numId w:val="11"/>
        </w:numPr>
        <w:pBdr>
          <w:top w:val="nil"/>
          <w:left w:val="nil"/>
          <w:bottom w:val="nil"/>
          <w:right w:val="nil"/>
          <w:between w:val="nil"/>
        </w:pBdr>
        <w:spacing w:before="240" w:after="0" w:line="240" w:lineRule="auto"/>
        <w:jc w:val="both"/>
        <w:rPr>
          <w:rFonts w:ascii="Traditional Arabic" w:hAnsi="Traditional Arabic" w:cs="Traditional Arabic"/>
          <w:color w:val="000000"/>
          <w:sz w:val="36"/>
          <w:szCs w:val="36"/>
        </w:rPr>
      </w:pPr>
      <w:r w:rsidRPr="0007285A">
        <w:rPr>
          <w:rFonts w:ascii="Traditional Arabic" w:eastAsia="Traditional Arabic" w:hAnsi="Traditional Arabic" w:cs="Traditional Arabic"/>
          <w:color w:val="000000"/>
          <w:sz w:val="36"/>
          <w:szCs w:val="36"/>
          <w:rtl/>
        </w:rPr>
        <w:t xml:space="preserve">الذي نستفيد منه هو أنّ الله سبحانه وتعالى يُحبُّ منَّا أن ندعوه قبل الأعمال الدّعويّة أو الإصلاحيّة الكبيرة، يعني كما قال ابن كثير: </w:t>
      </w:r>
      <w:r w:rsidRPr="0007285A">
        <w:rPr>
          <w:rFonts w:ascii="Traditional Arabic" w:eastAsia="Traditional Arabic" w:hAnsi="Traditional Arabic" w:cs="Traditional Arabic"/>
          <w:color w:val="4F6228"/>
          <w:sz w:val="36"/>
          <w:szCs w:val="36"/>
          <w:rtl/>
        </w:rPr>
        <w:t>(ألهم الله نبيه وأرشده أن يدعوه بهذا الدعاء)</w:t>
      </w:r>
      <w:r w:rsidRPr="0007285A">
        <w:rPr>
          <w:rFonts w:ascii="Traditional Arabic" w:eastAsia="Traditional Arabic" w:hAnsi="Traditional Arabic" w:cs="Traditional Arabic"/>
          <w:color w:val="000000"/>
          <w:sz w:val="36"/>
          <w:szCs w:val="36"/>
          <w:rtl/>
        </w:rPr>
        <w:t xml:space="preserve"> هذا قبل الانتقال. جيد؟ الإنسان المؤمن في أحداثه الإصلاحيّة في عمله </w:t>
      </w:r>
      <w:r w:rsidRPr="0007285A">
        <w:rPr>
          <w:rFonts w:ascii="Traditional Arabic" w:eastAsia="Traditional Arabic" w:hAnsi="Traditional Arabic" w:cs="Traditional Arabic"/>
          <w:sz w:val="36"/>
          <w:szCs w:val="36"/>
          <w:rtl/>
        </w:rPr>
        <w:t>الإصلاحيّ</w:t>
      </w:r>
      <w:r w:rsidRPr="0007285A">
        <w:rPr>
          <w:rFonts w:ascii="Traditional Arabic" w:eastAsia="Traditional Arabic" w:hAnsi="Traditional Arabic" w:cs="Traditional Arabic"/>
          <w:color w:val="000000"/>
          <w:sz w:val="36"/>
          <w:szCs w:val="36"/>
          <w:rtl/>
        </w:rPr>
        <w:t xml:space="preserve"> ينبغي أن يحيطها بالدّعاء قبلها وأثناءها وبعدها، وكل واحدة من هذي فيها دليل من عمل الأنبياء. </w:t>
      </w:r>
    </w:p>
    <w:p w14:paraId="6622F91C"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tl/>
        </w:rPr>
        <w:t xml:space="preserve">أوّلًا؛ هذي من عمل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اللي هو إيش؟ </w:t>
      </w:r>
      <w:r w:rsidRPr="003373DF">
        <w:rPr>
          <w:rFonts w:ascii="Traditional Arabic" w:eastAsia="Traditional Arabic" w:hAnsi="Traditional Arabic" w:cs="Traditional Arabic"/>
          <w:color w:val="984806"/>
          <w:sz w:val="36"/>
          <w:szCs w:val="36"/>
          <w:rtl/>
        </w:rPr>
        <w:t>{أَدخِلني مُدخَلَ صِدقٍ وأَخَرِجني مُخرَجَ صِدقٍ واجعَل لي مِن لَدُنكَ سُلطانًا نَصيًرا}</w:t>
      </w:r>
      <w:r w:rsidRPr="003373DF">
        <w:rPr>
          <w:rFonts w:ascii="Traditional Arabic" w:eastAsia="Traditional Arabic" w:hAnsi="Traditional Arabic" w:cs="Traditional Arabic"/>
          <w:color w:val="000000"/>
          <w:sz w:val="36"/>
          <w:szCs w:val="36"/>
          <w:rtl/>
        </w:rPr>
        <w:t xml:space="preserve">: بل وفي دعوة إبراهيم </w:t>
      </w:r>
      <w:r w:rsidRPr="003373DF">
        <w:rPr>
          <w:rFonts w:ascii="Traditional Arabic" w:eastAsia="Traditional Arabic" w:hAnsi="Traditional Arabic" w:cs="Traditional Arabic"/>
          <w:color w:val="984806"/>
          <w:sz w:val="36"/>
          <w:szCs w:val="36"/>
          <w:rtl/>
        </w:rPr>
        <w:t>{رَبَّنَا وَابعَث فِيهِم رَسولًا مِنهُم}</w:t>
      </w:r>
      <w:r w:rsidRPr="003373DF">
        <w:rPr>
          <w:rFonts w:ascii="Traditional Arabic" w:eastAsia="Traditional Arabic" w:hAnsi="Traditional Arabic" w:cs="Traditional Arabic"/>
          <w:color w:val="984806"/>
          <w:sz w:val="36"/>
          <w:szCs w:val="36"/>
          <w:vertAlign w:val="superscript"/>
        </w:rPr>
        <w:footnoteReference w:id="3"/>
      </w:r>
      <w:r w:rsidRPr="003373DF">
        <w:rPr>
          <w:rFonts w:ascii="Traditional Arabic" w:eastAsia="Traditional Arabic" w:hAnsi="Traditional Arabic" w:cs="Traditional Arabic"/>
          <w:color w:val="000000"/>
          <w:sz w:val="36"/>
          <w:szCs w:val="36"/>
          <w:rtl/>
        </w:rPr>
        <w:t xml:space="preserve"> هذا في المستقبل، طيّب، </w:t>
      </w:r>
      <w:r w:rsidRPr="001250EE">
        <w:rPr>
          <w:rFonts w:ascii="Traditional Arabic" w:eastAsia="Traditional Arabic" w:hAnsi="Traditional Arabic" w:cs="Traditional Arabic"/>
          <w:color w:val="000000"/>
          <w:sz w:val="36"/>
          <w:szCs w:val="36"/>
          <w:u w:val="single"/>
          <w:rtl/>
        </w:rPr>
        <w:t>وأثناء العمل</w:t>
      </w:r>
      <w:r w:rsidRPr="003373DF">
        <w:rPr>
          <w:rFonts w:ascii="Traditional Arabic" w:eastAsia="Traditional Arabic" w:hAnsi="Traditional Arabic" w:cs="Traditional Arabic"/>
          <w:color w:val="000000"/>
          <w:sz w:val="36"/>
          <w:szCs w:val="36"/>
          <w:rtl/>
        </w:rPr>
        <w:t xml:space="preserve"> ما جاء في دعوة إبراهيم وإسماعيل: </w:t>
      </w:r>
      <w:r w:rsidRPr="003373DF">
        <w:rPr>
          <w:rFonts w:ascii="Traditional Arabic" w:eastAsia="Traditional Arabic" w:hAnsi="Traditional Arabic" w:cs="Traditional Arabic"/>
          <w:color w:val="984806"/>
          <w:sz w:val="36"/>
          <w:szCs w:val="36"/>
          <w:rtl/>
        </w:rPr>
        <w:t>{وَإِذ يَرفَعُ إِبرَاهيمُ القَوَاعِدَ مِنَ البَيتِ وَإِسمَاعِيلُ رَبَّنَا تَقَبَّل مِنَّا}</w:t>
      </w:r>
      <w:r w:rsidRPr="003373DF">
        <w:rPr>
          <w:rFonts w:ascii="Traditional Arabic" w:eastAsia="Traditional Arabic" w:hAnsi="Traditional Arabic" w:cs="Traditional Arabic"/>
          <w:color w:val="984806"/>
          <w:sz w:val="36"/>
          <w:szCs w:val="36"/>
          <w:vertAlign w:val="superscript"/>
        </w:rPr>
        <w:footnoteReference w:id="4"/>
      </w:r>
      <w:r w:rsidRPr="003373DF">
        <w:rPr>
          <w:rFonts w:ascii="Traditional Arabic" w:eastAsia="Traditional Arabic" w:hAnsi="Traditional Arabic" w:cs="Traditional Arabic"/>
          <w:color w:val="000000"/>
          <w:sz w:val="36"/>
          <w:szCs w:val="36"/>
          <w:rtl/>
        </w:rPr>
        <w:t xml:space="preserve"> هذا أثناء العمل. </w:t>
      </w:r>
    </w:p>
    <w:p w14:paraId="66BB947D" w14:textId="77777777" w:rsidR="003F0972" w:rsidRDefault="003F0972" w:rsidP="003F0972">
      <w:pPr>
        <w:pBdr>
          <w:top w:val="nil"/>
          <w:left w:val="nil"/>
          <w:bottom w:val="nil"/>
          <w:right w:val="nil"/>
          <w:between w:val="nil"/>
        </w:pBdr>
        <w:spacing w:before="240" w:after="0" w:line="240" w:lineRule="auto"/>
        <w:ind w:firstLine="720"/>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tl/>
        </w:rPr>
        <w:t xml:space="preserve">طب </w:t>
      </w:r>
      <w:r w:rsidRPr="001250EE">
        <w:rPr>
          <w:rFonts w:ascii="Traditional Arabic" w:eastAsia="Traditional Arabic" w:hAnsi="Traditional Arabic" w:cs="Traditional Arabic"/>
          <w:color w:val="000000"/>
          <w:sz w:val="36"/>
          <w:szCs w:val="36"/>
          <w:u w:val="single"/>
          <w:rtl/>
        </w:rPr>
        <w:t>وبعد العمل؟</w:t>
      </w:r>
      <w:r w:rsidRPr="003373DF">
        <w:rPr>
          <w:rFonts w:ascii="Traditional Arabic" w:eastAsia="Traditional Arabic" w:hAnsi="Traditional Arabic" w:cs="Traditional Arabic"/>
          <w:color w:val="000000"/>
          <w:sz w:val="36"/>
          <w:szCs w:val="36"/>
          <w:rtl/>
        </w:rPr>
        <w:t xml:space="preserve"> قال الله سبحانه وتعالى: </w:t>
      </w:r>
      <w:r w:rsidRPr="003373DF">
        <w:rPr>
          <w:rFonts w:ascii="Traditional Arabic" w:eastAsia="Traditional Arabic" w:hAnsi="Traditional Arabic" w:cs="Traditional Arabic"/>
          <w:color w:val="984806"/>
          <w:sz w:val="36"/>
          <w:szCs w:val="36"/>
          <w:rtl/>
        </w:rPr>
        <w:t>{فَإِذَا استَوَيتَ أَنتَ وَمَنْ مَعَكَ عَلَى الفُلكِ فَقُلِ الحَمدُ للهِ الذِي نَجَّانَا مِنَ القَومِ الظَّالِمِين}</w:t>
      </w:r>
      <w:r w:rsidRPr="003373DF">
        <w:rPr>
          <w:rFonts w:ascii="Traditional Arabic" w:eastAsia="Traditional Arabic" w:hAnsi="Traditional Arabic" w:cs="Traditional Arabic"/>
          <w:color w:val="984806"/>
          <w:sz w:val="36"/>
          <w:szCs w:val="36"/>
          <w:vertAlign w:val="superscript"/>
        </w:rPr>
        <w:footnoteReference w:id="5"/>
      </w:r>
    </w:p>
    <w:p w14:paraId="453C8023" w14:textId="77777777" w:rsidR="003F0972" w:rsidRPr="001250EE" w:rsidRDefault="003F0972" w:rsidP="003F0972">
      <w:pPr>
        <w:pStyle w:val="a6"/>
        <w:numPr>
          <w:ilvl w:val="0"/>
          <w:numId w:val="12"/>
        </w:numPr>
        <w:pBdr>
          <w:top w:val="nil"/>
          <w:left w:val="nil"/>
          <w:bottom w:val="nil"/>
          <w:right w:val="nil"/>
          <w:between w:val="nil"/>
        </w:pBdr>
        <w:spacing w:before="240" w:after="0" w:line="240" w:lineRule="auto"/>
        <w:jc w:val="both"/>
        <w:rPr>
          <w:rFonts w:ascii="Traditional Arabic" w:hAnsi="Traditional Arabic" w:cs="Traditional Arabic"/>
          <w:color w:val="000000"/>
          <w:sz w:val="36"/>
          <w:szCs w:val="36"/>
          <w:rtl/>
          <w:lang w:bidi="ar-QA"/>
        </w:rPr>
      </w:pPr>
      <w:r w:rsidRPr="001250EE">
        <w:rPr>
          <w:rFonts w:ascii="Traditional Arabic" w:eastAsia="Traditional Arabic" w:hAnsi="Traditional Arabic" w:cs="Traditional Arabic"/>
          <w:color w:val="000000"/>
          <w:sz w:val="36"/>
          <w:szCs w:val="36"/>
          <w:u w:val="single"/>
          <w:rtl/>
        </w:rPr>
        <w:t>فالإنسان المؤمن المُتَّبع لطريق الأنبياء في عمله الإصلاحي يحيط عمله بالدُّعاء قبله وأثناءه وبعده</w:t>
      </w:r>
      <w:r w:rsidRPr="001250EE">
        <w:rPr>
          <w:rFonts w:ascii="Traditional Arabic" w:eastAsia="Traditional Arabic" w:hAnsi="Traditional Arabic" w:cs="Traditional Arabic"/>
          <w:color w:val="000000"/>
          <w:sz w:val="36"/>
          <w:szCs w:val="36"/>
        </w:rPr>
        <w:t xml:space="preserve">. </w:t>
      </w:r>
    </w:p>
    <w:p w14:paraId="3D0C9ACD"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tl/>
        </w:rPr>
        <w:lastRenderedPageBreak/>
        <w:t>طيّب، حادثة الهجرة هذي الحادثة العظيمة فيها دروسٌ كثيرةٌ جدَّا سآتي إليها أثناء عرض الأحاديث بإذن الله تعالى، الآن إحنا عندنا اليوم كُلُّه سيكون أكثر شيء مع حديث عائشة ومع حديث أبي بكر، اللي هو حديث أبي بكر اللي رواه عنه البراء.</w:t>
      </w:r>
    </w:p>
    <w:p w14:paraId="279B8D61"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 وكلا الحديثين في صحيح البخاري، يعني قصّة الهجرة مرويّة في صحيح البخاري جيد؟ فنحن سنقف مع قصّة الهجرة من رواية عائشة رضي الله تعالى عنها، وسنقف على قصّة الهجرة من رواية أبي بكر نفسه اللي هو رافق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في الهجرة.</w:t>
      </w:r>
    </w:p>
    <w:p w14:paraId="158B9317" w14:textId="77777777" w:rsidR="003F0972" w:rsidRPr="003373DF" w:rsidRDefault="003F0972" w:rsidP="003F0972">
      <w:pPr>
        <w:pStyle w:val="20"/>
        <w:spacing w:before="240"/>
        <w:jc w:val="both"/>
        <w:rPr>
          <w:sz w:val="36"/>
          <w:szCs w:val="36"/>
        </w:rPr>
      </w:pPr>
      <w:r w:rsidRPr="003373DF">
        <w:rPr>
          <w:sz w:val="36"/>
          <w:szCs w:val="36"/>
          <w:rtl/>
        </w:rPr>
        <w:t xml:space="preserve"> </w:t>
      </w:r>
      <w:bookmarkStart w:id="3" w:name="_Toc140513507"/>
      <w:r w:rsidRPr="003373DF">
        <w:rPr>
          <w:sz w:val="36"/>
          <w:szCs w:val="36"/>
          <w:rtl/>
        </w:rPr>
        <w:t>قصّة الهجرة</w:t>
      </w:r>
      <w:bookmarkEnd w:id="3"/>
    </w:p>
    <w:p w14:paraId="26968C75"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سنبدأ بقصة عائشة أو برواية عائشة رضي الله تعالى عنها، قالت عائشة.. وكنت قد ذكرت جزءً من هذا الحديث في أبي بكر الصِّدِّيق لمَّا خرج مهاجرًا إلى الحبشة، وأجاره من؟ ابن الدّغنة. </w:t>
      </w:r>
    </w:p>
    <w:p w14:paraId="789739B2"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قالت عائشة رضي الله عنها: </w:t>
      </w:r>
      <w:r w:rsidRPr="003373DF">
        <w:rPr>
          <w:rFonts w:ascii="Traditional Arabic" w:eastAsia="Traditional Arabic" w:hAnsi="Traditional Arabic" w:cs="Traditional Arabic"/>
          <w:color w:val="984806"/>
          <w:sz w:val="36"/>
          <w:szCs w:val="36"/>
          <w:rtl/>
        </w:rPr>
        <w:t xml:space="preserve">"لمْ أعْقِلْ أبَوَيَّ قَطُّ، إلَّا وهُما يَدِينانِ الدِّينَ، ولَمْ يَمُرَّ عليْنا يَوْمٌ إلَّا يَأْتِينا فيه رَسولُ اللَّهِ </w:t>
      </w:r>
      <w:r w:rsidRPr="003373DF">
        <w:rPr>
          <w:rFonts w:ascii="Traditional Arabic" w:eastAsia="Sakkal Majalla" w:hAnsi="Traditional Arabic" w:cs="Traditional Arabic"/>
          <w:color w:val="984806"/>
          <w:sz w:val="36"/>
          <w:szCs w:val="36"/>
          <w:rtl/>
        </w:rPr>
        <w:t>ﷺ</w:t>
      </w:r>
      <w:r w:rsidRPr="003373DF">
        <w:rPr>
          <w:rFonts w:ascii="Traditional Arabic" w:eastAsia="Traditional Arabic" w:hAnsi="Traditional Arabic" w:cs="Traditional Arabic"/>
          <w:color w:val="984806"/>
          <w:sz w:val="36"/>
          <w:szCs w:val="36"/>
          <w:rtl/>
        </w:rPr>
        <w:t xml:space="preserve"> طَرَفَيِ النَّهارِ، بُكْرَةً وعَشِيَّةً"</w:t>
      </w:r>
      <w:r w:rsidRPr="003373DF">
        <w:rPr>
          <w:rFonts w:ascii="Traditional Arabic" w:eastAsia="Traditional Arabic" w:hAnsi="Traditional Arabic" w:cs="Traditional Arabic"/>
          <w:color w:val="984806"/>
          <w:sz w:val="36"/>
          <w:szCs w:val="36"/>
          <w:vertAlign w:val="superscript"/>
        </w:rPr>
        <w:footnoteReference w:id="6"/>
      </w:r>
      <w:r w:rsidRPr="003373DF">
        <w:rPr>
          <w:rFonts w:ascii="Traditional Arabic" w:eastAsia="Traditional Arabic" w:hAnsi="Traditional Arabic" w:cs="Traditional Arabic"/>
          <w:color w:val="000000"/>
          <w:sz w:val="36"/>
          <w:szCs w:val="36"/>
          <w:rtl/>
        </w:rPr>
        <w:t xml:space="preserve"> اُنظروا مقدار الصّحبة بين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وبين أبي بكر. تقول: </w:t>
      </w:r>
      <w:r w:rsidRPr="003373DF">
        <w:rPr>
          <w:rFonts w:ascii="Traditional Arabic" w:eastAsia="Traditional Arabic" w:hAnsi="Traditional Arabic" w:cs="Traditional Arabic"/>
          <w:color w:val="984806"/>
          <w:sz w:val="36"/>
          <w:szCs w:val="36"/>
          <w:rtl/>
        </w:rPr>
        <w:t xml:space="preserve">"لَمْ يَمُرَّ عليْنا يَوْمٌ إلَّا يَأْتِينا فيه رَسولُ اللَّهِ </w:t>
      </w:r>
      <w:r w:rsidRPr="003373DF">
        <w:rPr>
          <w:rFonts w:ascii="Traditional Arabic" w:eastAsia="Sakkal Majalla" w:hAnsi="Traditional Arabic" w:cs="Traditional Arabic"/>
          <w:color w:val="984806"/>
          <w:sz w:val="36"/>
          <w:szCs w:val="36"/>
          <w:rtl/>
        </w:rPr>
        <w:t>ﷺ</w:t>
      </w:r>
      <w:r w:rsidRPr="003373DF">
        <w:rPr>
          <w:rFonts w:ascii="Traditional Arabic" w:eastAsia="Traditional Arabic" w:hAnsi="Traditional Arabic" w:cs="Traditional Arabic"/>
          <w:color w:val="984806"/>
          <w:sz w:val="36"/>
          <w:szCs w:val="36"/>
          <w:rtl/>
        </w:rPr>
        <w:t xml:space="preserve"> طَرَفَيِ النَّهارِ، بُكْرَةً وعَشِيَّةً، فَلَمَّا ابْتُلِيَ المُسْلِمُونَ خَرَجَ أبو بَكْرٍ مُهاجِرًا نَحْوَ أرْضِ الحَبَشَةِ"</w:t>
      </w:r>
      <w:r w:rsidRPr="003373DF">
        <w:rPr>
          <w:rFonts w:ascii="Traditional Arabic" w:eastAsia="Traditional Arabic" w:hAnsi="Traditional Arabic" w:cs="Traditional Arabic"/>
          <w:color w:val="000000"/>
          <w:sz w:val="36"/>
          <w:szCs w:val="36"/>
        </w:rPr>
        <w:t>.</w:t>
      </w:r>
    </w:p>
    <w:p w14:paraId="5C8D4FA8"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tl/>
        </w:rPr>
        <w:t xml:space="preserve">ثمَّ ذكرت القصّة الطويلة التي ذكرناها في الحبشة، لا داعي لإعادتها، سأنتقل بعد ذلك: </w:t>
      </w:r>
      <w:r w:rsidRPr="003373DF">
        <w:rPr>
          <w:rFonts w:ascii="Traditional Arabic" w:eastAsia="Traditional Arabic" w:hAnsi="Traditional Arabic" w:cs="Traditional Arabic"/>
          <w:color w:val="984806"/>
          <w:sz w:val="36"/>
          <w:szCs w:val="36"/>
          <w:rtl/>
        </w:rPr>
        <w:t>"قالَ ابنُ شِهابٍ،</w:t>
      </w:r>
      <w:r w:rsidRPr="003373DF">
        <w:rPr>
          <w:rFonts w:ascii="Traditional Arabic" w:eastAsia="Traditional Arabic" w:hAnsi="Traditional Arabic" w:cs="Traditional Arabic"/>
          <w:color w:val="000000"/>
          <w:sz w:val="36"/>
          <w:szCs w:val="36"/>
        </w:rPr>
        <w:t xml:space="preserve"> </w:t>
      </w:r>
      <w:r w:rsidRPr="003373DF">
        <w:rPr>
          <w:rFonts w:ascii="Traditional Arabic" w:eastAsia="Traditional Arabic" w:hAnsi="Traditional Arabic" w:cs="Traditional Arabic"/>
          <w:color w:val="984806"/>
          <w:sz w:val="36"/>
          <w:szCs w:val="36"/>
          <w:rtl/>
        </w:rPr>
        <w:t xml:space="preserve">قالَ: عُرْوَةُ، قالَتْ عائِشَةُ: فَبيْنَما نَحْنُ يَوْمًا جُلُوسٌ في بَيْتِ أبِي بَكْرٍ في نَحْرِ الظَّهِيرَةِ، قالَ قائِلٌ لأبِي بَكْرٍ: هذا رَسولُ اللَّهِ </w:t>
      </w:r>
      <w:r w:rsidRPr="003373DF">
        <w:rPr>
          <w:rFonts w:ascii="Traditional Arabic" w:eastAsia="Sakkal Majalla" w:hAnsi="Traditional Arabic" w:cs="Traditional Arabic"/>
          <w:color w:val="984806"/>
          <w:sz w:val="36"/>
          <w:szCs w:val="36"/>
          <w:rtl/>
        </w:rPr>
        <w:t>ﷺ</w:t>
      </w:r>
      <w:r w:rsidRPr="003373DF">
        <w:rPr>
          <w:rFonts w:ascii="Traditional Arabic" w:eastAsia="Traditional Arabic" w:hAnsi="Traditional Arabic" w:cs="Traditional Arabic"/>
          <w:color w:val="984806"/>
          <w:sz w:val="36"/>
          <w:szCs w:val="36"/>
          <w:rtl/>
        </w:rPr>
        <w:t xml:space="preserve"> مُتَقَنِّعًا، في ساعَةٍ لَمْ يَكُنْ يَأْتِينا فيها، فقالَ أبو بَكْرٍ: فِداءٌ له أبِي وأُمِّي، واللَّهِ ما جاءَ به في هذِه السَّاعَةِ إلَّا أمْرٌ"</w:t>
      </w:r>
      <w:r w:rsidRPr="003373DF">
        <w:rPr>
          <w:rFonts w:ascii="Traditional Arabic" w:eastAsia="Traditional Arabic" w:hAnsi="Traditional Arabic" w:cs="Traditional Arabic"/>
          <w:color w:val="000000"/>
          <w:sz w:val="36"/>
          <w:szCs w:val="36"/>
          <w:rtl/>
        </w:rPr>
        <w:t>، ما هو العادة، ومتقنِّع عليه الصّلاة والسّلام.</w:t>
      </w:r>
    </w:p>
    <w:p w14:paraId="3435D2BF"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tl/>
        </w:rPr>
        <w:t xml:space="preserve"> </w:t>
      </w:r>
      <w:r w:rsidRPr="003373DF">
        <w:rPr>
          <w:rFonts w:ascii="Traditional Arabic" w:eastAsia="Traditional Arabic" w:hAnsi="Traditional Arabic" w:cs="Traditional Arabic"/>
          <w:color w:val="984806"/>
          <w:sz w:val="36"/>
          <w:szCs w:val="36"/>
          <w:rtl/>
        </w:rPr>
        <w:t xml:space="preserve">"قالَتْ: فَجاءَ رَسولُ اللَّهِ </w:t>
      </w:r>
      <w:r w:rsidRPr="003373DF">
        <w:rPr>
          <w:rFonts w:ascii="Traditional Arabic" w:eastAsia="Sakkal Majalla" w:hAnsi="Traditional Arabic" w:cs="Traditional Arabic"/>
          <w:color w:val="984806"/>
          <w:sz w:val="36"/>
          <w:szCs w:val="36"/>
          <w:rtl/>
        </w:rPr>
        <w:t>ﷺ</w:t>
      </w:r>
      <w:r w:rsidRPr="003373DF">
        <w:rPr>
          <w:rFonts w:ascii="Traditional Arabic" w:eastAsia="Traditional Arabic" w:hAnsi="Traditional Arabic" w:cs="Traditional Arabic"/>
          <w:color w:val="984806"/>
          <w:sz w:val="36"/>
          <w:szCs w:val="36"/>
          <w:rtl/>
        </w:rPr>
        <w:t xml:space="preserve"> فاسْتَأْذَنَ، فَأُذِنَ له فَدَخَلَ، فقالَ النبيُّ </w:t>
      </w:r>
      <w:r w:rsidRPr="003373DF">
        <w:rPr>
          <w:rFonts w:ascii="Traditional Arabic" w:eastAsia="Sakkal Majalla" w:hAnsi="Traditional Arabic" w:cs="Traditional Arabic"/>
          <w:color w:val="984806"/>
          <w:sz w:val="36"/>
          <w:szCs w:val="36"/>
          <w:rtl/>
        </w:rPr>
        <w:t>ﷺ</w:t>
      </w:r>
      <w:r w:rsidRPr="003373DF">
        <w:rPr>
          <w:rFonts w:ascii="Traditional Arabic" w:eastAsia="Traditional Arabic" w:hAnsi="Traditional Arabic" w:cs="Traditional Arabic"/>
          <w:color w:val="984806"/>
          <w:sz w:val="36"/>
          <w:szCs w:val="36"/>
          <w:rtl/>
        </w:rPr>
        <w:t xml:space="preserve"> لأبِي بَكْرٍ: أخْرِجْ مَن عِنْدَكَ"</w:t>
      </w:r>
      <w:r w:rsidRPr="003373DF">
        <w:rPr>
          <w:rFonts w:ascii="Traditional Arabic" w:eastAsia="Traditional Arabic" w:hAnsi="Traditional Arabic" w:cs="Traditional Arabic"/>
          <w:color w:val="000000"/>
          <w:sz w:val="36"/>
          <w:szCs w:val="36"/>
          <w:rtl/>
        </w:rPr>
        <w:t xml:space="preserve">، يقول لأبي بكر: </w:t>
      </w:r>
      <w:r w:rsidRPr="003373DF">
        <w:rPr>
          <w:rFonts w:ascii="Traditional Arabic" w:eastAsia="Traditional Arabic" w:hAnsi="Traditional Arabic" w:cs="Traditional Arabic"/>
          <w:color w:val="984806"/>
          <w:sz w:val="36"/>
          <w:szCs w:val="36"/>
          <w:rtl/>
        </w:rPr>
        <w:t>"أَخرِج مَن عندك"</w:t>
      </w:r>
      <w:r w:rsidRPr="003373DF">
        <w:rPr>
          <w:rFonts w:ascii="Traditional Arabic" w:eastAsia="Traditional Arabic" w:hAnsi="Traditional Arabic" w:cs="Traditional Arabic"/>
          <w:color w:val="000000"/>
          <w:sz w:val="36"/>
          <w:szCs w:val="36"/>
          <w:rtl/>
        </w:rPr>
        <w:t xml:space="preserve">. طيّب من الآن أبغاكم تركّزوا على </w:t>
      </w:r>
      <w:r w:rsidRPr="003373DF">
        <w:rPr>
          <w:rFonts w:ascii="Traditional Arabic" w:eastAsia="Traditional Arabic" w:hAnsi="Traditional Arabic" w:cs="Traditional Arabic"/>
          <w:color w:val="000000"/>
          <w:sz w:val="36"/>
          <w:szCs w:val="36"/>
          <w:rtl/>
        </w:rPr>
        <w:lastRenderedPageBreak/>
        <w:t xml:space="preserve">هذي النقطة، الاحتياطات الأمنية التي اتّخذها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أثناء الهجرة، بس ركّزوا معي مقدار الأسباب التي بذلها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لحماية نفسه وأصحابه أثناء الانتقال من مكّة إلى المدينة.</w:t>
      </w:r>
    </w:p>
    <w:p w14:paraId="0FE2C6C0"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FF0000"/>
          <w:sz w:val="36"/>
          <w:szCs w:val="36"/>
        </w:rPr>
      </w:pPr>
      <w:r w:rsidRPr="003373DF">
        <w:rPr>
          <w:rFonts w:ascii="Traditional Arabic" w:eastAsia="Traditional Arabic" w:hAnsi="Traditional Arabic" w:cs="Traditional Arabic"/>
          <w:color w:val="000000"/>
          <w:sz w:val="36"/>
          <w:szCs w:val="36"/>
          <w:rtl/>
        </w:rPr>
        <w:t xml:space="preserve"> ثمّ انظروا وهو النبيّ، وهو الذي أُمِر بالهجرة، وهو الذي يرعاه الله كيف اتّخذ كل هذه الأسباب المادّية للاحتياط في هذا العمل، ولنعلم أنّ </w:t>
      </w:r>
      <w:r w:rsidRPr="003373DF">
        <w:rPr>
          <w:rFonts w:ascii="Traditional Arabic" w:eastAsia="Traditional Arabic" w:hAnsi="Traditional Arabic" w:cs="Traditional Arabic"/>
          <w:color w:val="000000"/>
          <w:sz w:val="36"/>
          <w:szCs w:val="36"/>
          <w:u w:val="single"/>
          <w:rtl/>
        </w:rPr>
        <w:t xml:space="preserve">الاقتداء بالنبيّ </w:t>
      </w:r>
      <w:r w:rsidRPr="003373DF">
        <w:rPr>
          <w:rFonts w:ascii="Traditional Arabic" w:eastAsia="Sakkal Majalla" w:hAnsi="Traditional Arabic" w:cs="Traditional Arabic"/>
          <w:color w:val="000000"/>
          <w:sz w:val="36"/>
          <w:szCs w:val="36"/>
          <w:u w:val="single"/>
          <w:rtl/>
        </w:rPr>
        <w:t>ﷺ</w:t>
      </w:r>
      <w:r w:rsidRPr="003373DF">
        <w:rPr>
          <w:rFonts w:ascii="Traditional Arabic" w:eastAsia="Traditional Arabic" w:hAnsi="Traditional Arabic" w:cs="Traditional Arabic"/>
          <w:color w:val="000000"/>
          <w:sz w:val="36"/>
          <w:szCs w:val="36"/>
          <w:u w:val="single"/>
          <w:rtl/>
        </w:rPr>
        <w:t xml:space="preserve"> في اتّخاذ الأسباب هو اقتداء تعبُّديّ</w:t>
      </w:r>
      <w:r w:rsidRPr="003373DF">
        <w:rPr>
          <w:rFonts w:ascii="Traditional Arabic" w:eastAsia="Traditional Arabic" w:hAnsi="Traditional Arabic" w:cs="Traditional Arabic"/>
          <w:color w:val="000000"/>
          <w:sz w:val="36"/>
          <w:szCs w:val="36"/>
          <w:rtl/>
        </w:rPr>
        <w:t xml:space="preserve">، وأنّ </w:t>
      </w:r>
      <w:r w:rsidRPr="003373DF">
        <w:rPr>
          <w:rFonts w:ascii="Traditional Arabic" w:eastAsia="Traditional Arabic" w:hAnsi="Traditional Arabic" w:cs="Traditional Arabic"/>
          <w:color w:val="000000"/>
          <w:sz w:val="36"/>
          <w:szCs w:val="36"/>
          <w:u w:val="single"/>
          <w:rtl/>
        </w:rPr>
        <w:t>العاطفة وحدها لا تكفي!</w:t>
      </w:r>
      <w:r w:rsidRPr="003373DF">
        <w:rPr>
          <w:rFonts w:ascii="Traditional Arabic" w:eastAsia="Traditional Arabic" w:hAnsi="Traditional Arabic" w:cs="Traditional Arabic"/>
          <w:color w:val="000000"/>
          <w:sz w:val="36"/>
          <w:szCs w:val="36"/>
          <w:rtl/>
        </w:rPr>
        <w:t xml:space="preserve"> لمّا الانسان يقول أنا أريد أن يعني أنصر الدّين والإسلام والمسلمين، ثمّ بعد ذلك يظن أنّه ما في أسباب تؤخذ في الأرض، هذا مخالف لمن؟ لسنّة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ولهديه. </w:t>
      </w:r>
    </w:p>
    <w:p w14:paraId="09EF73AB"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eastAsia="Traditional Arabic" w:hAnsi="Traditional Arabic" w:cs="Traditional Arabic"/>
          <w:color w:val="984806"/>
          <w:sz w:val="36"/>
          <w:szCs w:val="36"/>
          <w:rtl/>
        </w:rPr>
      </w:pPr>
      <w:r w:rsidRPr="003373DF">
        <w:rPr>
          <w:rFonts w:ascii="Traditional Arabic" w:eastAsia="Traditional Arabic" w:hAnsi="Traditional Arabic" w:cs="Traditional Arabic"/>
          <w:color w:val="000000"/>
          <w:sz w:val="36"/>
          <w:szCs w:val="36"/>
          <w:rtl/>
        </w:rPr>
        <w:t xml:space="preserve">طيب، </w:t>
      </w:r>
      <w:r w:rsidRPr="003373DF">
        <w:rPr>
          <w:rFonts w:ascii="Traditional Arabic" w:eastAsia="Traditional Arabic" w:hAnsi="Traditional Arabic" w:cs="Traditional Arabic"/>
          <w:color w:val="385623" w:themeColor="accent6" w:themeShade="80"/>
          <w:sz w:val="36"/>
          <w:szCs w:val="36"/>
          <w:rtl/>
        </w:rPr>
        <w:t xml:space="preserve">"قالَ النبيُّ ﷺ لأبِي بَكْرٍ: أخْرِجْ مَن عِنْدَكَ، فقالَ أبو بَكْرٍ: إنَّما هُمْ أهْلُكَ بأَبِي أنْتَ يا رَسولَ اللَّهِ، قالَ: فإنِّي قدْ أُذِنَ لي في الخُرُوجِ"، </w:t>
      </w:r>
      <w:r w:rsidRPr="003373DF">
        <w:rPr>
          <w:rFonts w:ascii="Traditional Arabic" w:eastAsia="Traditional Arabic" w:hAnsi="Traditional Arabic" w:cs="Traditional Arabic"/>
          <w:color w:val="000000"/>
          <w:sz w:val="36"/>
          <w:szCs w:val="36"/>
          <w:rtl/>
        </w:rPr>
        <w:t xml:space="preserve">هذي </w:t>
      </w:r>
      <w:r w:rsidRPr="003373DF">
        <w:rPr>
          <w:rFonts w:ascii="Traditional Arabic" w:eastAsia="Traditional Arabic" w:hAnsi="Traditional Arabic" w:cs="Traditional Arabic"/>
          <w:color w:val="984806"/>
          <w:sz w:val="36"/>
          <w:szCs w:val="36"/>
          <w:rtl/>
        </w:rPr>
        <w:t>"أُذن لي في الخروج"</w:t>
      </w:r>
      <w:r w:rsidRPr="003373DF">
        <w:rPr>
          <w:rFonts w:ascii="Traditional Arabic" w:eastAsia="Traditional Arabic" w:hAnsi="Traditional Arabic" w:cs="Traditional Arabic"/>
          <w:color w:val="000000"/>
          <w:sz w:val="36"/>
          <w:szCs w:val="36"/>
          <w:rtl/>
        </w:rPr>
        <w:t xml:space="preserve"> فيها درسٌ أيضًا. وهذا الدّرس هو أنّ </w:t>
      </w:r>
      <w:r w:rsidRPr="003373DF">
        <w:rPr>
          <w:rFonts w:ascii="Traditional Arabic" w:eastAsia="Traditional Arabic" w:hAnsi="Traditional Arabic" w:cs="Traditional Arabic"/>
          <w:color w:val="000000"/>
          <w:sz w:val="36"/>
          <w:szCs w:val="36"/>
          <w:u w:val="single"/>
          <w:rtl/>
        </w:rPr>
        <w:t>الله سبحانه وتعالى هو الذي يتولّى خطوات نصرة دينه ومراحل نصرة هذا الدّين</w:t>
      </w:r>
      <w:r w:rsidRPr="003373DF">
        <w:rPr>
          <w:rFonts w:ascii="Traditional Arabic" w:eastAsia="Traditional Arabic" w:hAnsi="Traditional Arabic" w:cs="Traditional Arabic"/>
          <w:color w:val="000000"/>
          <w:sz w:val="36"/>
          <w:szCs w:val="36"/>
          <w:rtl/>
        </w:rPr>
        <w:t xml:space="preserve">، يعني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لم يُقرّر من عند نفسه أن يهاجر إلى المدينة ونقطة، وإنَّما كان ينتظر الإذن من الله سبحانه وتعالى ثمّ أَذن الله له بالخروج.</w:t>
      </w:r>
    </w:p>
    <w:p w14:paraId="42351846"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 هذا معناه أنّ الله يراهم ويسمعهم ويتابع أحوالهم، ينزل الوحي بالخطوات التي ينبغي أن تكون، وهذا لا يلغي قضية اتخاذ الأسباب التي ذكرتها قبل قليل.</w:t>
      </w:r>
    </w:p>
    <w:p w14:paraId="09F11544"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وهذا يُذكِّر بأمر الله لموسى عليه السَّلام بأن يخرج مع بني إسرائيل إلى البحر، ولمَّا وقفوا أمام البحر ما كان يعرف موسى عليه السّلام إيش رح يصير، كان واقف أمام البحر وقال أصحابه: </w:t>
      </w:r>
      <w:r w:rsidRPr="003373DF">
        <w:rPr>
          <w:rFonts w:ascii="Traditional Arabic" w:eastAsia="Traditional Arabic" w:hAnsi="Traditional Arabic" w:cs="Traditional Arabic"/>
          <w:color w:val="984806"/>
          <w:sz w:val="36"/>
          <w:szCs w:val="36"/>
          <w:rtl/>
        </w:rPr>
        <w:t>{إنَّا لَمُدرَكُونَ}</w:t>
      </w:r>
      <w:r w:rsidRPr="003373DF">
        <w:rPr>
          <w:rFonts w:ascii="Traditional Arabic" w:eastAsia="Traditional Arabic" w:hAnsi="Traditional Arabic" w:cs="Traditional Arabic"/>
          <w:color w:val="984806"/>
          <w:sz w:val="36"/>
          <w:szCs w:val="36"/>
          <w:vertAlign w:val="superscript"/>
        </w:rPr>
        <w:footnoteReference w:id="7"/>
      </w:r>
      <w:r w:rsidRPr="003373DF">
        <w:rPr>
          <w:rFonts w:ascii="Traditional Arabic" w:eastAsia="Traditional Arabic" w:hAnsi="Traditional Arabic" w:cs="Traditional Arabic"/>
          <w:color w:val="000000"/>
          <w:sz w:val="36"/>
          <w:szCs w:val="36"/>
          <w:rtl/>
        </w:rPr>
        <w:t>، الذي كان يعرفه شيئ واحد، إيش هو؟  أنَّ الله معه؛ وهذا اللي كان يعرفه.</w:t>
      </w:r>
    </w:p>
    <w:p w14:paraId="00C99165"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ما قال: كلا إن معي ربي سيفلق لي البحر، قال: </w:t>
      </w:r>
      <w:r w:rsidRPr="003373DF">
        <w:rPr>
          <w:rFonts w:ascii="Traditional Arabic" w:eastAsia="Traditional Arabic" w:hAnsi="Traditional Arabic" w:cs="Traditional Arabic"/>
          <w:color w:val="984806"/>
          <w:sz w:val="36"/>
          <w:szCs w:val="36"/>
          <w:rtl/>
        </w:rPr>
        <w:t>{كَلَّا إِنَّ مَعِي رَبِّي}</w:t>
      </w:r>
      <w:r w:rsidRPr="003373DF">
        <w:rPr>
          <w:rFonts w:ascii="Traditional Arabic" w:eastAsia="Traditional Arabic" w:hAnsi="Traditional Arabic" w:cs="Traditional Arabic"/>
          <w:color w:val="984806"/>
          <w:sz w:val="36"/>
          <w:szCs w:val="36"/>
          <w:vertAlign w:val="superscript"/>
        </w:rPr>
        <w:footnoteReference w:id="8"/>
      </w:r>
      <w:r w:rsidRPr="003373DF">
        <w:rPr>
          <w:rFonts w:ascii="Traditional Arabic" w:eastAsia="Traditional Arabic" w:hAnsi="Traditional Arabic" w:cs="Traditional Arabic"/>
          <w:color w:val="000000"/>
          <w:sz w:val="36"/>
          <w:szCs w:val="36"/>
          <w:rtl/>
        </w:rPr>
        <w:t xml:space="preserve"> إيش؟ </w:t>
      </w:r>
      <w:r w:rsidRPr="003373DF">
        <w:rPr>
          <w:rFonts w:ascii="Traditional Arabic" w:eastAsia="Traditional Arabic" w:hAnsi="Traditional Arabic" w:cs="Traditional Arabic"/>
          <w:color w:val="984806"/>
          <w:sz w:val="36"/>
          <w:szCs w:val="36"/>
          <w:rtl/>
        </w:rPr>
        <w:t>{سَيَهدِين}</w:t>
      </w:r>
      <w:r w:rsidRPr="003373DF">
        <w:rPr>
          <w:rFonts w:ascii="Traditional Arabic" w:eastAsia="Traditional Arabic" w:hAnsi="Traditional Arabic" w:cs="Traditional Arabic"/>
          <w:color w:val="000000"/>
          <w:sz w:val="36"/>
          <w:szCs w:val="36"/>
          <w:rtl/>
        </w:rPr>
        <w:t xml:space="preserve"> كيف؟ ما أعرف؛ </w:t>
      </w:r>
      <w:r w:rsidRPr="003373DF">
        <w:rPr>
          <w:rFonts w:ascii="Traditional Arabic" w:eastAsia="Traditional Arabic" w:hAnsi="Traditional Arabic" w:cs="Traditional Arabic"/>
          <w:color w:val="984806"/>
          <w:sz w:val="36"/>
          <w:szCs w:val="36"/>
          <w:rtl/>
        </w:rPr>
        <w:t>{فَأَوحَينَا إِلَى مُوسَى}</w:t>
      </w:r>
      <w:r w:rsidRPr="003373DF">
        <w:rPr>
          <w:rFonts w:ascii="Traditional Arabic" w:eastAsia="Traditional Arabic" w:hAnsi="Traditional Arabic" w:cs="Traditional Arabic"/>
          <w:color w:val="984806"/>
          <w:sz w:val="36"/>
          <w:szCs w:val="36"/>
          <w:vertAlign w:val="superscript"/>
        </w:rPr>
        <w:footnoteReference w:id="9"/>
      </w:r>
      <w:r w:rsidRPr="003373DF">
        <w:rPr>
          <w:rFonts w:ascii="Traditional Arabic" w:eastAsia="Traditional Arabic" w:hAnsi="Traditional Arabic" w:cs="Traditional Arabic"/>
          <w:color w:val="000000"/>
          <w:sz w:val="36"/>
          <w:szCs w:val="36"/>
          <w:rtl/>
        </w:rPr>
        <w:t xml:space="preserve">، ثمَّ أوحى الله سبحانه وتعالى إليه أن يضرب بعصاه البحر. </w:t>
      </w:r>
    </w:p>
    <w:p w14:paraId="4FDB924D"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tl/>
        </w:rPr>
        <w:lastRenderedPageBreak/>
        <w:t xml:space="preserve">طيّب، </w:t>
      </w:r>
      <w:r w:rsidRPr="003373DF">
        <w:rPr>
          <w:rFonts w:ascii="Traditional Arabic" w:eastAsia="Traditional Arabic" w:hAnsi="Traditional Arabic" w:cs="Traditional Arabic"/>
          <w:color w:val="984806"/>
          <w:sz w:val="36"/>
          <w:szCs w:val="36"/>
          <w:rtl/>
        </w:rPr>
        <w:t xml:space="preserve">"فقالَ أبو بَكْرٍ: الصَّحابَةُ بأَبِي أنْتَ يا رَسولَ اللَّهِ؟ قالَ رَسولُ اللَّهِ </w:t>
      </w:r>
      <w:r w:rsidRPr="003373DF">
        <w:rPr>
          <w:rFonts w:ascii="Traditional Arabic" w:eastAsia="Sakkal Majalla" w:hAnsi="Traditional Arabic" w:cs="Traditional Arabic"/>
          <w:color w:val="984806"/>
          <w:sz w:val="36"/>
          <w:szCs w:val="36"/>
          <w:rtl/>
        </w:rPr>
        <w:t>ﷺ</w:t>
      </w:r>
      <w:r w:rsidRPr="003373DF">
        <w:rPr>
          <w:rFonts w:ascii="Traditional Arabic" w:eastAsia="Traditional Arabic" w:hAnsi="Traditional Arabic" w:cs="Traditional Arabic"/>
          <w:color w:val="984806"/>
          <w:sz w:val="36"/>
          <w:szCs w:val="36"/>
          <w:rtl/>
        </w:rPr>
        <w:t>: نَعَمْ. قالَ أبو بَكْرٍ: فَخُذْ بأَبِي أنْتَ يا رَسولَ اللَّهِ"</w:t>
      </w:r>
      <w:r w:rsidRPr="003373DF">
        <w:rPr>
          <w:rFonts w:ascii="Traditional Arabic" w:eastAsia="Traditional Arabic" w:hAnsi="Traditional Arabic" w:cs="Traditional Arabic"/>
          <w:color w:val="000000"/>
          <w:sz w:val="36"/>
          <w:szCs w:val="36"/>
          <w:rtl/>
        </w:rPr>
        <w:t xml:space="preserve">. لاحظوا أبو بكر ما يقول كلمة إلَّا "بِأَبِي أنتَ يا رسول الله" "بِأَبِي أَنتَ وأُمِّي"، يعني في المجلس الواحد في المقام الواحد، ولاحظوا يعني هذا الكلام بعد ثلاثة عشر سنة من بداية الإسلام، أحيانًا ترى يعني طول الصّحبة ممكن.. </w:t>
      </w:r>
    </w:p>
    <w:p w14:paraId="3588802C" w14:textId="77777777" w:rsidR="003F0972" w:rsidRPr="00AE63CE"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u w:val="single"/>
        </w:rPr>
      </w:pPr>
      <w:r w:rsidRPr="003373DF">
        <w:rPr>
          <w:rFonts w:ascii="Traditional Arabic" w:eastAsia="Traditional Arabic" w:hAnsi="Traditional Arabic" w:cs="Traditional Arabic"/>
          <w:color w:val="000000"/>
          <w:sz w:val="36"/>
          <w:szCs w:val="36"/>
          <w:rtl/>
        </w:rPr>
        <w:t xml:space="preserve">إحنا ترى الآن مشاعرنا تجاه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كبيرةٌ جدًّا بس يمكن لو صاحبناه ها؟ ممكن يعني تجلس سنة سنتين ثلاثة، بعدين لا شوف أبو بكر هذا بعد ثلاث عشر سنة، الآن في المشهد الواحد بِأَبي أنتَ وأُمّي يا رسول الله</w:t>
      </w:r>
      <w:r w:rsidRPr="003373DF">
        <w:rPr>
          <w:rFonts w:ascii="Traditional Arabic" w:eastAsia="Arabic Typesetting" w:hAnsi="Traditional Arabic" w:cs="Traditional Arabic"/>
          <w:color w:val="000000"/>
          <w:sz w:val="36"/>
          <w:szCs w:val="36"/>
        </w:rPr>
        <w:t>!</w:t>
      </w:r>
      <w:r w:rsidRPr="003373DF">
        <w:rPr>
          <w:rFonts w:ascii="Traditional Arabic" w:eastAsia="Traditional Arabic" w:hAnsi="Traditional Arabic" w:cs="Traditional Arabic"/>
          <w:color w:val="000000"/>
          <w:sz w:val="36"/>
          <w:szCs w:val="36"/>
          <w:rtl/>
        </w:rPr>
        <w:t xml:space="preserve"> بِأَبِي أنتَ يا رسول الله! هذي بِأبي يعني فداءً لك أبي، أفديك بِأَبي، أفديك بِأَبي وأمّي.. </w:t>
      </w:r>
      <w:r w:rsidRPr="00AE63CE">
        <w:rPr>
          <w:rFonts w:ascii="Traditional Arabic" w:eastAsia="Traditional Arabic" w:hAnsi="Traditional Arabic" w:cs="Traditional Arabic"/>
          <w:color w:val="000000"/>
          <w:sz w:val="36"/>
          <w:szCs w:val="36"/>
          <w:u w:val="single"/>
          <w:rtl/>
        </w:rPr>
        <w:t xml:space="preserve">وجود حرارة الشّوق والمحبّة والاحترام والتقدير لرسول الله </w:t>
      </w:r>
      <w:r w:rsidRPr="00AE63CE">
        <w:rPr>
          <w:rFonts w:ascii="Traditional Arabic" w:eastAsia="Sakkal Majalla" w:hAnsi="Traditional Arabic" w:cs="Traditional Arabic"/>
          <w:color w:val="000000"/>
          <w:sz w:val="36"/>
          <w:szCs w:val="36"/>
          <w:u w:val="single"/>
          <w:rtl/>
        </w:rPr>
        <w:t>ﷺـ</w:t>
      </w:r>
      <w:r w:rsidRPr="00AE63CE">
        <w:rPr>
          <w:rFonts w:ascii="Traditional Arabic" w:eastAsia="Traditional Arabic" w:hAnsi="Traditional Arabic" w:cs="Traditional Arabic"/>
          <w:color w:val="000000"/>
          <w:sz w:val="36"/>
          <w:szCs w:val="36"/>
          <w:u w:val="single"/>
          <w:rtl/>
        </w:rPr>
        <w:t xml:space="preserve"> هذا أمرٌ يُتعلَّم من أبي بكر رضي الله تعالى عنه. </w:t>
      </w:r>
    </w:p>
    <w:p w14:paraId="50A9E203"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984806"/>
          <w:sz w:val="36"/>
          <w:szCs w:val="36"/>
          <w:rtl/>
        </w:rPr>
        <w:t xml:space="preserve">"قالَ أبو بَكْرٍ: فَخُذْ -بأَبِي أنْتَ يا رَسولَ اللَّهِ- إحْدَى راحِلَتَيَّ هاتَيْنِ، قالَ رَسولُ اللَّهِ </w:t>
      </w:r>
      <w:r w:rsidRPr="003373DF">
        <w:rPr>
          <w:rFonts w:ascii="Traditional Arabic" w:eastAsia="Sakkal Majalla" w:hAnsi="Traditional Arabic" w:cs="Traditional Arabic"/>
          <w:color w:val="984806"/>
          <w:sz w:val="36"/>
          <w:szCs w:val="36"/>
          <w:rtl/>
        </w:rPr>
        <w:t>ﷺ</w:t>
      </w:r>
      <w:r w:rsidRPr="003373DF">
        <w:rPr>
          <w:rFonts w:ascii="Traditional Arabic" w:eastAsia="Traditional Arabic" w:hAnsi="Traditional Arabic" w:cs="Traditional Arabic"/>
          <w:color w:val="984806"/>
          <w:sz w:val="36"/>
          <w:szCs w:val="36"/>
          <w:rtl/>
        </w:rPr>
        <w:t>: بالثَّمَنِ"</w:t>
      </w:r>
      <w:r w:rsidRPr="003373DF">
        <w:rPr>
          <w:rFonts w:ascii="Traditional Arabic" w:eastAsia="Traditional Arabic" w:hAnsi="Traditional Arabic" w:cs="Traditional Arabic"/>
          <w:sz w:val="36"/>
          <w:szCs w:val="36"/>
          <w:rtl/>
        </w:rPr>
        <w:t xml:space="preserve">، </w:t>
      </w:r>
      <w:r w:rsidRPr="003373DF">
        <w:rPr>
          <w:rFonts w:ascii="Traditional Arabic" w:eastAsia="Traditional Arabic" w:hAnsi="Traditional Arabic" w:cs="Traditional Arabic"/>
          <w:color w:val="000000"/>
          <w:sz w:val="36"/>
          <w:szCs w:val="36"/>
          <w:rtl/>
        </w:rPr>
        <w:t xml:space="preserve">بالثّمن، مع أنّه صاحبه القريب. </w:t>
      </w:r>
      <w:r w:rsidRPr="003373DF">
        <w:rPr>
          <w:rFonts w:ascii="Traditional Arabic" w:eastAsia="Traditional Arabic" w:hAnsi="Traditional Arabic" w:cs="Traditional Arabic"/>
          <w:color w:val="984806"/>
          <w:sz w:val="36"/>
          <w:szCs w:val="36"/>
        </w:rPr>
        <w:t>"</w:t>
      </w:r>
      <w:r w:rsidRPr="003373DF">
        <w:rPr>
          <w:rFonts w:ascii="Traditional Arabic" w:eastAsia="Traditional Arabic" w:hAnsi="Traditional Arabic" w:cs="Traditional Arabic"/>
          <w:color w:val="984806"/>
          <w:sz w:val="36"/>
          <w:szCs w:val="36"/>
          <w:rtl/>
        </w:rPr>
        <w:t>قالَتْ عائِشَةُ: فَجَهَّزْناهُما أحَثَّ الجِهازِ، وصَنَعْنا لهما سُفْرَةً في جِرابٍ"</w:t>
      </w:r>
      <w:r w:rsidRPr="003373DF">
        <w:rPr>
          <w:rFonts w:ascii="Traditional Arabic" w:eastAsia="Traditional Arabic" w:hAnsi="Traditional Arabic" w:cs="Traditional Arabic"/>
          <w:color w:val="000000"/>
          <w:sz w:val="36"/>
          <w:szCs w:val="36"/>
          <w:rtl/>
        </w:rPr>
        <w:t>، كم كان عمر عائشة حينها؟ تقريبًا ثمانية سنوات، تقريبًا، سبعة ثمانية سنوات.</w:t>
      </w:r>
    </w:p>
    <w:p w14:paraId="2050789D" w14:textId="77777777" w:rsidR="003F0972" w:rsidRPr="003373DF" w:rsidRDefault="003F0972" w:rsidP="003F0972">
      <w:pPr>
        <w:pBdr>
          <w:top w:val="nil"/>
          <w:left w:val="nil"/>
          <w:bottom w:val="nil"/>
          <w:right w:val="nil"/>
          <w:between w:val="nil"/>
        </w:pBdr>
        <w:spacing w:before="240" w:after="0" w:line="240" w:lineRule="auto"/>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Pr>
        <w:t xml:space="preserve"> </w:t>
      </w:r>
      <w:r w:rsidRPr="003373DF">
        <w:rPr>
          <w:rFonts w:ascii="Traditional Arabic" w:eastAsia="Traditional Arabic" w:hAnsi="Traditional Arabic" w:cs="Traditional Arabic"/>
          <w:color w:val="000000"/>
          <w:sz w:val="36"/>
          <w:szCs w:val="36"/>
          <w:rtl/>
        </w:rPr>
        <w:tab/>
      </w:r>
      <w:r w:rsidRPr="003373DF">
        <w:rPr>
          <w:rFonts w:ascii="Traditional Arabic" w:eastAsia="Traditional Arabic" w:hAnsi="Traditional Arabic" w:cs="Traditional Arabic"/>
          <w:color w:val="984806"/>
          <w:sz w:val="36"/>
          <w:szCs w:val="36"/>
          <w:rtl/>
        </w:rPr>
        <w:t>"فَقَطَعَتْ أسْماءُ بنْتُ أبِي بَكْرٍ قِطْعَةً مِن نِطاقِها، فَرَبَطَتْ به علَى فَمِ الجِرابِ، فَبِذلكَ سُمِّيَتْ ذاتَ النِّطاقَيْنِ" ل</w:t>
      </w:r>
      <w:r w:rsidRPr="003373DF">
        <w:rPr>
          <w:rFonts w:ascii="Traditional Arabic" w:eastAsia="Traditional Arabic" w:hAnsi="Traditional Arabic" w:cs="Traditional Arabic"/>
          <w:color w:val="000000"/>
          <w:sz w:val="36"/>
          <w:szCs w:val="36"/>
          <w:rtl/>
        </w:rPr>
        <w:t>ذلك لمّا كان يُعيّر ابن الزُّبَير بعدين أيام الحجاج يا ابن ذات النِّطاقين، كانت أسماء تقول: تلك شكاةٌ ظاهرٌ عنك عارها.</w:t>
      </w:r>
    </w:p>
    <w:p w14:paraId="4A2FEB9D" w14:textId="77777777" w:rsidR="003F0972" w:rsidRDefault="003F0972" w:rsidP="003F0972">
      <w:pPr>
        <w:pBdr>
          <w:top w:val="nil"/>
          <w:left w:val="nil"/>
          <w:bottom w:val="nil"/>
          <w:right w:val="nil"/>
          <w:between w:val="nil"/>
        </w:pBdr>
        <w:spacing w:before="240" w:after="0" w:line="240" w:lineRule="auto"/>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tl/>
        </w:rPr>
        <w:t xml:space="preserve"> </w:t>
      </w:r>
      <w:r w:rsidRPr="003373DF">
        <w:rPr>
          <w:rFonts w:ascii="Traditional Arabic" w:eastAsia="Traditional Arabic" w:hAnsi="Traditional Arabic" w:cs="Traditional Arabic"/>
          <w:color w:val="000000"/>
          <w:sz w:val="36"/>
          <w:szCs w:val="36"/>
          <w:rtl/>
        </w:rPr>
        <w:tab/>
      </w:r>
      <w:r w:rsidRPr="003373DF">
        <w:rPr>
          <w:rFonts w:ascii="Traditional Arabic" w:eastAsia="Traditional Arabic" w:hAnsi="Traditional Arabic" w:cs="Traditional Arabic"/>
          <w:color w:val="984806"/>
          <w:sz w:val="36"/>
          <w:szCs w:val="36"/>
          <w:rtl/>
        </w:rPr>
        <w:t xml:space="preserve">"قالَتْ: ثُمَّ لَحِقَ رَسولُ اللَّهِ </w:t>
      </w:r>
      <w:r w:rsidRPr="003373DF">
        <w:rPr>
          <w:rFonts w:ascii="Traditional Arabic" w:eastAsia="Sakkal Majalla" w:hAnsi="Traditional Arabic" w:cs="Traditional Arabic"/>
          <w:color w:val="984806"/>
          <w:sz w:val="36"/>
          <w:szCs w:val="36"/>
          <w:rtl/>
        </w:rPr>
        <w:t>ﷺ</w:t>
      </w:r>
      <w:r w:rsidRPr="003373DF">
        <w:rPr>
          <w:rFonts w:ascii="Traditional Arabic" w:eastAsia="Traditional Arabic" w:hAnsi="Traditional Arabic" w:cs="Traditional Arabic"/>
          <w:color w:val="984806"/>
          <w:sz w:val="36"/>
          <w:szCs w:val="36"/>
          <w:rtl/>
        </w:rPr>
        <w:t xml:space="preserve"> وأَبُو بَكْرٍ بغارٍ في جَبَلِ ثَوْرٍ، فَكَمَنا فيه ثَلاثَ لَيالٍ، يَبِيتُ عِنْدَهُما عبدُ اللَّهِ بنُ أبِي بَكْرٍ، وهو غُلامٌ شابٌّ، ثَقِفٌ لَقِنٌ، فيُدْلِجُ مِن عِندِهِما بسَحَرٍ، فيُصْبِحُ مع قُرَيْشٍ بمَكَّةَ كَبائِتٍ، فلا يَسْمَعُ أمْرًا، يُكْتادانِ به إلَّا وعاهُ، حتَّى يَأْتِيَهُما بخَبَرِ ذلكَ حِينَ يَخْتَلِطُ الظَّلامُ، ويَرْعَى عليهما عامِرُ بنُ فُهَيْرَةَ، مَوْلَى أبِي بَكْرٍ"</w:t>
      </w:r>
      <w:r>
        <w:rPr>
          <w:rFonts w:ascii="Traditional Arabic" w:eastAsia="Traditional Arabic" w:hAnsi="Traditional Arabic" w:cs="Traditional Arabic" w:hint="cs"/>
          <w:color w:val="000000"/>
          <w:sz w:val="36"/>
          <w:szCs w:val="36"/>
          <w:rtl/>
        </w:rPr>
        <w:t>.</w:t>
      </w:r>
    </w:p>
    <w:p w14:paraId="2B6EB1F0" w14:textId="77777777" w:rsidR="003F0972" w:rsidRPr="003373DF" w:rsidRDefault="003F0972" w:rsidP="003F0972">
      <w:pPr>
        <w:pBdr>
          <w:top w:val="nil"/>
          <w:left w:val="nil"/>
          <w:bottom w:val="nil"/>
          <w:right w:val="nil"/>
          <w:between w:val="nil"/>
        </w:pBdr>
        <w:spacing w:before="240" w:after="0" w:line="240" w:lineRule="auto"/>
        <w:jc w:val="both"/>
        <w:rPr>
          <w:rFonts w:ascii="Traditional Arabic" w:eastAsia="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 </w:t>
      </w:r>
      <w:r>
        <w:rPr>
          <w:rFonts w:ascii="Traditional Arabic" w:eastAsia="Traditional Arabic" w:hAnsi="Traditional Arabic" w:cs="Traditional Arabic"/>
          <w:color w:val="000000"/>
          <w:sz w:val="36"/>
          <w:szCs w:val="36"/>
          <w:rtl/>
        </w:rPr>
        <w:tab/>
      </w:r>
      <w:r w:rsidRPr="003373DF">
        <w:rPr>
          <w:rFonts w:ascii="Traditional Arabic" w:eastAsia="Traditional Arabic" w:hAnsi="Traditional Arabic" w:cs="Traditional Arabic"/>
          <w:color w:val="000000"/>
          <w:sz w:val="36"/>
          <w:szCs w:val="36"/>
          <w:rtl/>
        </w:rPr>
        <w:t>عامر بن فُهَيرَة هذا تكلَّمت عنه في بداية الدّروس</w:t>
      </w:r>
      <w:r>
        <w:rPr>
          <w:rFonts w:ascii="Traditional Arabic" w:eastAsia="Traditional Arabic" w:hAnsi="Traditional Arabic" w:cs="Traditional Arabic" w:hint="cs"/>
          <w:color w:val="000000"/>
          <w:sz w:val="36"/>
          <w:szCs w:val="36"/>
          <w:rtl/>
        </w:rPr>
        <w:t>،</w:t>
      </w:r>
      <w:r w:rsidRPr="003373DF">
        <w:rPr>
          <w:rFonts w:ascii="Traditional Arabic" w:eastAsia="Traditional Arabic" w:hAnsi="Traditional Arabic" w:cs="Traditional Arabic"/>
          <w:color w:val="000000"/>
          <w:sz w:val="36"/>
          <w:szCs w:val="36"/>
          <w:rtl/>
        </w:rPr>
        <w:t xml:space="preserve"> كان من السّابقين إلى الإسلام، ومن أفاضل الصّحابة وخيارهم، وكان مِن مَن صحب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في الهجرة مع أبي بكر</w:t>
      </w:r>
      <w:r>
        <w:rPr>
          <w:rFonts w:ascii="Traditional Arabic" w:eastAsia="Traditional Arabic" w:hAnsi="Traditional Arabic" w:cs="Traditional Arabic" w:hint="cs"/>
          <w:color w:val="000000"/>
          <w:sz w:val="36"/>
          <w:szCs w:val="36"/>
          <w:rtl/>
        </w:rPr>
        <w:t xml:space="preserve">، </w:t>
      </w:r>
      <w:r w:rsidRPr="003373DF">
        <w:rPr>
          <w:rFonts w:ascii="Traditional Arabic" w:eastAsia="Traditional Arabic" w:hAnsi="Traditional Arabic" w:cs="Traditional Arabic"/>
          <w:color w:val="000000"/>
          <w:sz w:val="36"/>
          <w:szCs w:val="36"/>
          <w:rtl/>
        </w:rPr>
        <w:t xml:space="preserve">هو مولى أبي بكر، جيّد؟ وهذا عامر بين فُهَيرَة استشهد يوم بئر معونة، القصة اللي ذكرتها أمس </w:t>
      </w:r>
      <w:r w:rsidRPr="003373DF">
        <w:rPr>
          <w:rFonts w:ascii="Traditional Arabic" w:eastAsia="Traditional Arabic" w:hAnsi="Traditional Arabic" w:cs="Traditional Arabic"/>
          <w:color w:val="000000"/>
          <w:sz w:val="36"/>
          <w:szCs w:val="36"/>
          <w:rtl/>
        </w:rPr>
        <w:lastRenderedPageBreak/>
        <w:t>اللي قال فزتُ وربّ الكعبة! هذاك حرام بن ملحان، هذا عامر بن فُهَيرَة استشهد في تلك الغزوة، في تلك السريّة، فهو من أفاضل الصحابة، ومن خيارهم، وهو كان من الموالي، رضي الله عنه وأرضاه.</w:t>
      </w:r>
    </w:p>
    <w:p w14:paraId="50AD1E1A"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984806"/>
          <w:sz w:val="36"/>
          <w:szCs w:val="36"/>
          <w:rtl/>
        </w:rPr>
        <w:t xml:space="preserve">"ويَرْعَى عليهما عامِرُ بنُ فُهَيْرَةَ، مَوْلَى أبِي بَكْرٍ مِنْحَةً مِن غَنَمٍ، فيُرِيحُها عليهما حِينَ تَذْهَبُ ساعَةٌ مِنَ العِشاءِ، فَيَبِيتانِ في رِسْلٍ، وهو لَبَنُ مِنْحَتِهِما ورَضِيفِهِما، حتَّى يَنْعِقَ بها عامِرُ بنُ فُهَيْرَةَ بغَلَسٍ، يَفْعَلُ ذلكَ في كُلِّ لَيْلَةٍ مِن تِلكَ اللَّيالِي الثَّلاثِ، واسْتَأْجَرَ رَسولُ اللَّهِ </w:t>
      </w:r>
      <w:r w:rsidRPr="003373DF">
        <w:rPr>
          <w:rFonts w:ascii="Traditional Arabic" w:eastAsia="Sakkal Majalla" w:hAnsi="Traditional Arabic" w:cs="Traditional Arabic"/>
          <w:color w:val="984806"/>
          <w:sz w:val="36"/>
          <w:szCs w:val="36"/>
          <w:rtl/>
        </w:rPr>
        <w:t>ﷺ</w:t>
      </w:r>
      <w:r w:rsidRPr="003373DF">
        <w:rPr>
          <w:rFonts w:ascii="Traditional Arabic" w:eastAsia="Traditional Arabic" w:hAnsi="Traditional Arabic" w:cs="Traditional Arabic"/>
          <w:color w:val="984806"/>
          <w:sz w:val="36"/>
          <w:szCs w:val="36"/>
          <w:rtl/>
        </w:rPr>
        <w:t xml:space="preserve"> وأَبُو بَكْرٍ رَجُلًا مِن بَنِي الدِّيلِ، وهو مِن بَنِي عبدِ بنِ عَدِيٍّ، هادِيا خِرِّيتًا.."</w:t>
      </w:r>
      <w:r w:rsidRPr="003373DF">
        <w:rPr>
          <w:rFonts w:ascii="Traditional Arabic" w:eastAsia="Traditional Arabic" w:hAnsi="Traditional Arabic" w:cs="Traditional Arabic"/>
          <w:color w:val="000000"/>
          <w:sz w:val="36"/>
          <w:szCs w:val="36"/>
          <w:rtl/>
        </w:rPr>
        <w:t>، الخِرِّيت هو إيش؟</w:t>
      </w:r>
    </w:p>
    <w:p w14:paraId="1C68A417"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ماهر في الدِّلالة على الطّريق.</w:t>
      </w:r>
    </w:p>
    <w:p w14:paraId="756BB542"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984806"/>
          <w:sz w:val="36"/>
          <w:szCs w:val="36"/>
          <w:rtl/>
        </w:rPr>
        <w:t>"قدْ غَمَسَ حِلْفًا في آلِ العاصِ بنِ وائِلٍ السَّهْمِيِّ، وهو علَى دِينِ كُفّارِ قُرَيْشٍ"</w:t>
      </w:r>
      <w:r w:rsidRPr="003373DF">
        <w:rPr>
          <w:rFonts w:ascii="Traditional Arabic" w:eastAsia="Traditional Arabic" w:hAnsi="Traditional Arabic" w:cs="Traditional Arabic"/>
          <w:color w:val="000000"/>
          <w:sz w:val="36"/>
          <w:szCs w:val="36"/>
          <w:rtl/>
        </w:rPr>
        <w:t xml:space="preserve">، استأجر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وأبو بكر من يهديهما إلى الطّريق، طريق الهجرة، طريق اللي سيسلكانه على غير المعتاد وكان هذا الذي استأجر كافرًا، ولكنّه إيش؟ خِرِّيت، ماهرٌ خِرِّيت. </w:t>
      </w:r>
    </w:p>
    <w:p w14:paraId="401599F1"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وهذا فيه درسٌ في أنّ المسلم ينبغي ألا يتعامل -كما سبق قبل ذلك- لا يتعامل مع جميع الكفّار بنفس التّعامل، في القضيّة العقديّة إيش قلنا؟</w:t>
      </w:r>
      <w:r w:rsidRPr="003373DF">
        <w:rPr>
          <w:rFonts w:ascii="Traditional Arabic" w:hAnsi="Traditional Arabic" w:cs="Traditional Arabic"/>
          <w:color w:val="000000"/>
          <w:sz w:val="36"/>
          <w:szCs w:val="36"/>
          <w:rtl/>
        </w:rPr>
        <w:t xml:space="preserve"> </w:t>
      </w:r>
      <w:r w:rsidRPr="003373DF">
        <w:rPr>
          <w:rFonts w:ascii="Traditional Arabic" w:eastAsia="Traditional Arabic" w:hAnsi="Traditional Arabic" w:cs="Traditional Arabic"/>
          <w:color w:val="000000"/>
          <w:sz w:val="36"/>
          <w:szCs w:val="36"/>
          <w:rtl/>
        </w:rPr>
        <w:t xml:space="preserve">لا مجاملة، القضيّة واضحة، ما يصير تجي تقوله يعني دينك إن شاء الله يوصّلك الجنّة، وإن شاء الله هنتقابل؛ لا! تقوله يا حبيبي ترى طريقك هذا النار، فأنا أنصحك الإسلام وكذا. </w:t>
      </w:r>
    </w:p>
    <w:p w14:paraId="17BF7ADC"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لكن في التّعامل ينبغي أن يكون هناك درجات ومقامات في التعامل، وألا يكون الإنسان أحمق في استعداء الجميع عليه، قد يكون بعض الكفّار هو دينه مع الكفّار ووجهه للمسلمين أحيانًا، وتعرفوا لمّا قالت أم سلمة في الحبشة إيش؟ "وكان أتقى الرّجُلَين فينا".</w:t>
      </w:r>
    </w:p>
    <w:p w14:paraId="27D90844"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فانظروا هذا الرّجل كافر ولكنّه ماهر وأمين، رسول الله وأبو بكر يأمنانه على الطّريق؛ فهذه نقطة مهمّة جدًّا تبيّن حكمة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وتُبيِّن أنَّ اتخاذ الأسباب ينبغي أن ينظر الإنسان فيه فيما يتعلّق بالأسباب لأنو الآن أهم معيار إيش يكون؟ أهمّ معيار في اختيار هذا الرّجل إيش يكون؟</w:t>
      </w:r>
    </w:p>
    <w:p w14:paraId="4C1ED0F9"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lastRenderedPageBreak/>
        <w:t>- الخِبرة، هذا أهمّ شيء الآن؛ جيّد. وبطبيعة الحال لا بدّ أن يكون مأمونًا، لكن المعيار الأساسي هو الخبرة.</w:t>
      </w:r>
    </w:p>
    <w:p w14:paraId="5543CA1B" w14:textId="77777777" w:rsidR="003F0972" w:rsidRPr="003373DF" w:rsidRDefault="003F0972" w:rsidP="003F0972">
      <w:pPr>
        <w:pBdr>
          <w:top w:val="nil"/>
          <w:left w:val="nil"/>
          <w:bottom w:val="nil"/>
          <w:right w:val="nil"/>
          <w:between w:val="nil"/>
        </w:pBdr>
        <w:spacing w:before="240" w:after="0" w:line="240" w:lineRule="auto"/>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طيّب؛ </w:t>
      </w:r>
      <w:r w:rsidRPr="003373DF">
        <w:rPr>
          <w:rFonts w:ascii="Traditional Arabic" w:eastAsia="Traditional Arabic" w:hAnsi="Traditional Arabic" w:cs="Traditional Arabic"/>
          <w:color w:val="984806"/>
          <w:sz w:val="36"/>
          <w:szCs w:val="36"/>
          <w:rtl/>
        </w:rPr>
        <w:t xml:space="preserve">"فأمِناهُ فَدَفَعا إلَيْهِ راحِلَتَيْهِما، وواعَداهُ غارَ ثَوْرٍ بَعْدَ ثَلاثِ لَيالٍ، براحِلَتَيْهِما صُبْحَ ثَلاثٍ، وانْطَلَقَ معهُما عامِرُ بنُ فُهَيْرَةَ، والدَّلِيلُ، فأخَذَ بهِمْ طَرِيقَ السَّواحِلِ" </w:t>
      </w:r>
      <w:r w:rsidRPr="003373DF">
        <w:rPr>
          <w:rFonts w:ascii="Traditional Arabic" w:eastAsia="Traditional Arabic" w:hAnsi="Traditional Arabic" w:cs="Traditional Arabic"/>
          <w:color w:val="000000"/>
          <w:sz w:val="36"/>
          <w:szCs w:val="36"/>
          <w:rtl/>
        </w:rPr>
        <w:t>طيّب، تبوني أوصف لكم شيء من الطّريق ولّا ما حتعرفوا ولا شي؟ طيّب هو الفكرة أول شيء تعرفوا الموقع أصلًا؟ غار ثور وين؟ جبل ثور؟ بمكة؟</w:t>
      </w:r>
    </w:p>
    <w:p w14:paraId="24AD4BFF" w14:textId="77777777" w:rsidR="003F0972" w:rsidRPr="003373DF" w:rsidRDefault="003F0972" w:rsidP="003F0972">
      <w:pPr>
        <w:pBdr>
          <w:top w:val="nil"/>
          <w:left w:val="nil"/>
          <w:bottom w:val="nil"/>
          <w:right w:val="nil"/>
          <w:between w:val="nil"/>
        </w:pBdr>
        <w:spacing w:before="240" w:after="0"/>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طيّب، الشّاهد أنّه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اختبأ في الغار ثمّ خرج من جهة عكس الجهة التي يُخرَج منها إلى المدينة، يعني الجهة عكسيّة تمامًا، اتّجه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جنوبًا، طريق المدينة شمال، جيّد؟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اتّجه جنوب، ولمّا اتّجه جنوب، أخذ جنوب ثمّ أخذ جهة الغرب، الغرب اللّي هو إيش؟ </w:t>
      </w:r>
    </w:p>
    <w:p w14:paraId="2749357A" w14:textId="77777777" w:rsidR="003F0972" w:rsidRPr="003373DF" w:rsidRDefault="003F0972" w:rsidP="003F0972">
      <w:pPr>
        <w:pBdr>
          <w:top w:val="nil"/>
          <w:left w:val="nil"/>
          <w:bottom w:val="nil"/>
          <w:right w:val="nil"/>
          <w:between w:val="nil"/>
        </w:pBdr>
        <w:spacing w:before="240" w:after="0"/>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 البحر والسّاحل، يعني جدّة الآن تصير غرب مكّة، تمام مكة ما هي على السّاحل جدّة على الساحل، جدّة غرب مكّة،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أخذ جنوب وراح غرب، يعني مو بموازاة جدّة وإنّما فوق جدة شوية، جيد؟ جنوبها أقصد شوية. </w:t>
      </w:r>
    </w:p>
    <w:p w14:paraId="3E9559DE" w14:textId="77777777" w:rsidR="003F0972" w:rsidRPr="003373DF" w:rsidRDefault="003F0972" w:rsidP="003F0972">
      <w:pPr>
        <w:pBdr>
          <w:top w:val="nil"/>
          <w:left w:val="nil"/>
          <w:bottom w:val="nil"/>
          <w:right w:val="nil"/>
          <w:between w:val="nil"/>
        </w:pBdr>
        <w:spacing w:before="240" w:after="0"/>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فخرج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ثمّ عَدل يمينًا، هذا اليمين فين يعني؟ اتجاه إيش؟ اتجاه الشمال، قريب من.. طبعًا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مرّ بمنطقة الحُدَيبِيَة، اللّي يعرف منطقة الحديبية اليوم، أخذ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يمين من جهة منطقة الحديبية، ثمّ أخذ شمالًا صارت الجموم -اللّي تعرفوا منطقة الجموم- على يمينه، بينما طريق المدينة فين تكون الجموم؟ اليسار، انت رايح المدينة في الطّريق السّريع المعروف، الجموم تصير على يسارك، جيّد؟ </w:t>
      </w:r>
    </w:p>
    <w:p w14:paraId="02A57D9B" w14:textId="77777777" w:rsidR="003F0972" w:rsidRPr="003373DF" w:rsidRDefault="003F0972" w:rsidP="003F0972">
      <w:pPr>
        <w:pBdr>
          <w:top w:val="nil"/>
          <w:left w:val="nil"/>
          <w:bottom w:val="nil"/>
          <w:right w:val="nil"/>
          <w:between w:val="nil"/>
        </w:pBdr>
        <w:spacing w:before="240" w:after="0"/>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لمّا كان رايح شمال الجموم تصير على يمينك، وتوجّه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بعد ذلك في جهة موازاة ثُوَل وكليّة والمناطق هذي.. المهم ما أبغى أوصف كثير الناس عشان لا تضيع في هذي الأوصاف، لكن الطّريق معروف، وخطوات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معروفة في هذا الطّريق.</w:t>
      </w:r>
    </w:p>
    <w:p w14:paraId="21D062A0" w14:textId="77777777" w:rsidR="003F0972" w:rsidRPr="003373DF" w:rsidRDefault="003F0972" w:rsidP="003F0972">
      <w:pPr>
        <w:pBdr>
          <w:top w:val="nil"/>
          <w:left w:val="nil"/>
          <w:bottom w:val="nil"/>
          <w:right w:val="nil"/>
          <w:between w:val="nil"/>
        </w:pBdr>
        <w:spacing w:before="240" w:after="0"/>
        <w:ind w:firstLine="720"/>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tl/>
        </w:rPr>
        <w:lastRenderedPageBreak/>
        <w:t xml:space="preserve">طيّب، خرج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يمشي في هذا الطريق بعد الكمون في الغار؛ قبل ما نروح للمشي، الآن في الغار، مكث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وأبو بكر في الغار ثلاثة أيّام، أكرم من يسير على الأرض عليه صلاة الله وسلامه كان مختبئًا في الغار، أكرم من سار على الأرض ويسير على الأرض في تلك المرحلة، أكرم من سار عليها على الإطلاق ومن يسير عليها في تلك المرحلة كان يختبئ في الغار.</w:t>
      </w:r>
    </w:p>
    <w:p w14:paraId="52645A42" w14:textId="77777777" w:rsidR="003F0972" w:rsidRPr="003373DF" w:rsidRDefault="003F0972" w:rsidP="003F0972">
      <w:pPr>
        <w:pBdr>
          <w:top w:val="nil"/>
          <w:left w:val="nil"/>
          <w:bottom w:val="nil"/>
          <w:right w:val="nil"/>
          <w:between w:val="nil"/>
        </w:pBdr>
        <w:spacing w:before="240" w:after="0"/>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 وأكرم هذه الأمّة بعد رسول الله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كان معه في الغار ثلاثة أيام، هذا الغار ضيّق صغير، ما تقدر تقوم فيه، اللّي يعرف غار ثور ما تقدر تقوم فيه، جيّد؟ يعني يا تجلس يا تضطجع بس ما تقدر تقف فيه، غار صغير داخل في الجبل. </w:t>
      </w:r>
    </w:p>
    <w:p w14:paraId="6EE7876A" w14:textId="77777777" w:rsidR="003F0972" w:rsidRPr="003373DF" w:rsidRDefault="003F0972" w:rsidP="003F0972">
      <w:pPr>
        <w:pBdr>
          <w:top w:val="nil"/>
          <w:left w:val="nil"/>
          <w:bottom w:val="nil"/>
          <w:right w:val="nil"/>
          <w:between w:val="nil"/>
        </w:pBdr>
        <w:spacing w:before="240" w:after="0"/>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هنا في درس وأمر مهمّ جدًّا يفهمه الإنسان، يفهم سنن الله سبحانه وتعالى، الله سبحانه وتعالى ليس من سنّته أنّه إذا كان الإنسان كريمًا على ربِّه أن يُجنِّبه مواطن الابتلاء مثل هذه، أحيانا ترى الإنسان يفهمها بالعكس.</w:t>
      </w:r>
    </w:p>
    <w:p w14:paraId="4342EDDC" w14:textId="77777777" w:rsidR="003F0972" w:rsidRPr="003373DF" w:rsidRDefault="003F0972" w:rsidP="003F0972">
      <w:pPr>
        <w:pBdr>
          <w:top w:val="nil"/>
          <w:left w:val="nil"/>
          <w:bottom w:val="nil"/>
          <w:right w:val="nil"/>
          <w:between w:val="nil"/>
        </w:pBdr>
        <w:spacing w:before="240" w:after="0"/>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بعض النّاس يظنّ أنّه من علامات حبّ الله لك أنه أكلك أفخم أكل، وملابسك أفخم ملابس، وبيتك أفخم بيت، وسيّارتك أفخم سيّارة، والنّاس يستقبلوك في كلّ مكان ويرحبون فيك، ولا تتعرّض لأذى ولا الكلام، ولا.. وتظن أنو هذا معيار الله أكبر، هذا معيار القبول عند الله والكرامة عند الله. </w:t>
      </w:r>
    </w:p>
    <w:p w14:paraId="79ABF09A" w14:textId="77777777" w:rsidR="003F0972" w:rsidRPr="003373DF" w:rsidRDefault="003F0972" w:rsidP="003F0972">
      <w:pPr>
        <w:pBdr>
          <w:top w:val="nil"/>
          <w:left w:val="nil"/>
          <w:bottom w:val="nil"/>
          <w:right w:val="nil"/>
          <w:between w:val="nil"/>
        </w:pBdr>
        <w:spacing w:before="240" w:after="0"/>
        <w:ind w:firstLine="720"/>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tl/>
        </w:rPr>
        <w:t xml:space="preserve">فإذا تعرّض لك أحدٌ بشيء أو قيل فيك ما قيل أو أوذيت في شيء فأحيانًا -ومع </w:t>
      </w:r>
      <w:r w:rsidRPr="003373DF">
        <w:rPr>
          <w:rFonts w:ascii="Traditional Arabic" w:eastAsia="Traditional Arabic" w:hAnsi="Traditional Arabic" w:cs="Traditional Arabic"/>
          <w:sz w:val="36"/>
          <w:szCs w:val="36"/>
          <w:rtl/>
        </w:rPr>
        <w:t>الأسف</w:t>
      </w:r>
      <w:r w:rsidRPr="003373DF">
        <w:rPr>
          <w:rFonts w:ascii="Traditional Arabic" w:eastAsia="Traditional Arabic" w:hAnsi="Traditional Arabic" w:cs="Traditional Arabic"/>
          <w:color w:val="000000"/>
          <w:sz w:val="36"/>
          <w:szCs w:val="36"/>
          <w:rtl/>
        </w:rPr>
        <w:t xml:space="preserve"> هذا موجود في زماننا- الناس تظنّ أنّ الصّواب مرتبط في كون طريق الإنسان بعيدًا عن الابتلاءات، والخطأ مرتبط بكون الإنسان يؤذى ويُبتلى في سبيل الله وما إلى ذلك،.</w:t>
      </w:r>
    </w:p>
    <w:p w14:paraId="543A426C" w14:textId="77777777" w:rsidR="003F0972" w:rsidRPr="003373DF" w:rsidRDefault="003F0972" w:rsidP="003F0972">
      <w:pPr>
        <w:pBdr>
          <w:top w:val="nil"/>
          <w:left w:val="nil"/>
          <w:bottom w:val="nil"/>
          <w:right w:val="nil"/>
          <w:between w:val="nil"/>
        </w:pBdr>
        <w:spacing w:before="240" w:after="0"/>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فتجد أحيانًا حتى مع الأسف يتأثّر بها حتى بعض الدعاة أحيانًا، يقول لك: الحمد لله الحمد لله أنا ما أوذيت يعني، وكأنّه يظن أنّ هذي الجملة هي معبّرة عن صواب الطّريق، هذي </w:t>
      </w:r>
      <w:r w:rsidRPr="003373DF">
        <w:rPr>
          <w:rFonts w:ascii="Traditional Arabic" w:eastAsia="Traditional Arabic" w:hAnsi="Traditional Arabic" w:cs="Traditional Arabic"/>
          <w:color w:val="000000"/>
          <w:sz w:val="36"/>
          <w:szCs w:val="36"/>
          <w:rtl/>
        </w:rPr>
        <w:lastRenderedPageBreak/>
        <w:t xml:space="preserve">ليست علامة من علامات الصّواب وليست علامة من علامات.. نعم الإنسان يسأل الله العافية، ما يتتبّع مواطن الابتلاء، يسأل الله العافية. لكن لا بُدَّ أن يعلم أنّ </w:t>
      </w:r>
      <w:r w:rsidRPr="003373DF">
        <w:rPr>
          <w:rFonts w:ascii="Traditional Arabic" w:eastAsia="Traditional Arabic" w:hAnsi="Traditional Arabic" w:cs="Traditional Arabic"/>
          <w:color w:val="000000"/>
          <w:sz w:val="36"/>
          <w:szCs w:val="36"/>
          <w:u w:val="single"/>
          <w:rtl/>
        </w:rPr>
        <w:t>لله سُنَّةً في ابتلاء المصلحين، العاملين لدين الله سبحانه وتعالى، القائمين بدينه</w:t>
      </w:r>
      <w:r w:rsidRPr="003373DF">
        <w:rPr>
          <w:rFonts w:ascii="Traditional Arabic" w:eastAsia="Traditional Arabic" w:hAnsi="Traditional Arabic" w:cs="Traditional Arabic"/>
          <w:color w:val="000000"/>
          <w:sz w:val="36"/>
          <w:szCs w:val="36"/>
          <w:rtl/>
        </w:rPr>
        <w:t>.</w:t>
      </w:r>
    </w:p>
    <w:p w14:paraId="5A131A73" w14:textId="77777777" w:rsidR="003F0972" w:rsidRPr="003373DF" w:rsidRDefault="003F0972" w:rsidP="003F0972">
      <w:pPr>
        <w:pBdr>
          <w:top w:val="nil"/>
          <w:left w:val="nil"/>
          <w:bottom w:val="nil"/>
          <w:right w:val="nil"/>
          <w:between w:val="nil"/>
        </w:pBdr>
        <w:spacing w:before="240" w:after="0"/>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وإذا تأمّلنا سيرة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سنجد فيها أنواع الشّواهد لهذه السُّنَّة، وهنا في درس هذا اليوم هو فيما يتعلّق بأنّ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خرج أو أُخرِج عليه صلاة الله وسلامه من مكّة، واضطرّ أن يكمن في غار لمدّة ثلاثة أيّام، ولو ظفر به المشركون لقطّعوه، أو لأرادوا أن يُقطِّعوه لِنَقُل، وقد جعلوا جائزةً من أفخم أنواع الأموال بالنّسبة للعرب لمن يأتي برسول الله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حيًّا أو ميِّتًا، مطلوبٌ حيًّا أو ميِّتًا بالنّسبة لقريش عليه صلاة الله وسلامه.</w:t>
      </w:r>
    </w:p>
    <w:p w14:paraId="29EA993A" w14:textId="77777777" w:rsidR="003F0972" w:rsidRPr="003373DF" w:rsidRDefault="003F0972" w:rsidP="003F0972">
      <w:pPr>
        <w:pBdr>
          <w:top w:val="nil"/>
          <w:left w:val="nil"/>
          <w:bottom w:val="nil"/>
          <w:right w:val="nil"/>
          <w:between w:val="nil"/>
        </w:pBdr>
        <w:spacing w:before="240" w:after="0"/>
        <w:ind w:firstLine="720"/>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tl/>
        </w:rPr>
        <w:t xml:space="preserve">قريش.. ممكن ترى الواحد يظن أنه </w:t>
      </w:r>
      <w:r w:rsidRPr="003373DF">
        <w:rPr>
          <w:rFonts w:ascii="Traditional Arabic" w:eastAsia="Traditional Arabic" w:hAnsi="Traditional Arabic" w:cs="Traditional Arabic"/>
          <w:sz w:val="36"/>
          <w:szCs w:val="36"/>
          <w:rtl/>
        </w:rPr>
        <w:t>إ</w:t>
      </w:r>
      <w:r w:rsidRPr="003373DF">
        <w:rPr>
          <w:rFonts w:ascii="Traditional Arabic" w:eastAsia="Traditional Arabic" w:hAnsi="Traditional Arabic" w:cs="Traditional Arabic"/>
          <w:color w:val="000000"/>
          <w:sz w:val="36"/>
          <w:szCs w:val="36"/>
          <w:rtl/>
        </w:rPr>
        <w:t>مكانات قريش محدودة، أعرف أنّه ما عندهم إلَّا سيوف وسِهام مدري إيش، لا هي ترى في منطق ذاك العصر ترى فيها هيمنة كبيرة جدًّا، أنا عندي دليل على قوّة الهيمنة التي كانوا عليها، أنا برأيي الدّليل الأكبر على قوّة الهيمنة أنّهم قدروا يوصلوا إلى فم الغار.</w:t>
      </w:r>
    </w:p>
    <w:p w14:paraId="28050BAE" w14:textId="77777777" w:rsidR="003F0972" w:rsidRPr="003373DF" w:rsidRDefault="003F0972" w:rsidP="003F0972">
      <w:pPr>
        <w:pBdr>
          <w:top w:val="nil"/>
          <w:left w:val="nil"/>
          <w:bottom w:val="nil"/>
          <w:right w:val="nil"/>
          <w:between w:val="nil"/>
        </w:pBdr>
        <w:spacing w:before="240" w:after="0"/>
        <w:ind w:firstLine="720"/>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tl/>
        </w:rPr>
        <w:t xml:space="preserve">كونهم وصلوا إلى فم الغار هذا معناه إنه كان في هيمنة معلوماتية ما هي سهلة، أو تتبُّع واستقراء لكلِّ ما يمكن أن يكون من الاحتمالات التي يسلكها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كيف وصلوا إلى فم الغار؟ يعني ما يجي في البال، يعني المنطقي أو أنهم يتوجّهوا لجهة الشمال، ويبحثون في الأودية والشِّعاب، هذا المنطقي.</w:t>
      </w:r>
    </w:p>
    <w:p w14:paraId="649DE23C" w14:textId="77777777" w:rsidR="003F0972" w:rsidRPr="003373DF" w:rsidRDefault="003F0972" w:rsidP="003F0972">
      <w:pPr>
        <w:pBdr>
          <w:top w:val="nil"/>
          <w:left w:val="nil"/>
          <w:bottom w:val="nil"/>
          <w:right w:val="nil"/>
          <w:between w:val="nil"/>
        </w:pBdr>
        <w:spacing w:before="240" w:after="0"/>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 بس يتوجّهون إلى منطقة الجنوب ويصعدون، ترى جبل ثور اللّي يعرفه كبير ترى الجبل، كبير لا تحسبوه جبل صغير كذا يطلعوه بسهولة، جبل كبير والغار في أعلى الجبل، فكونهم وصلوا إلى فم الغار هذا معناه أنّ قريشًا لم تكن بالأمر الهيِّن من ناحية القوّة والقدرة والهيمنة والتتبُّع، هم وزّعوا النّاس على الأطراف، فوصولهم إلى فم الغار هذا أمرٌ في غاية الخطورة. </w:t>
      </w:r>
    </w:p>
    <w:p w14:paraId="17FCF157" w14:textId="77777777" w:rsidR="003F0972" w:rsidRPr="003373DF" w:rsidRDefault="003F0972" w:rsidP="003F0972">
      <w:pPr>
        <w:pBdr>
          <w:top w:val="nil"/>
          <w:left w:val="nil"/>
          <w:bottom w:val="nil"/>
          <w:right w:val="nil"/>
          <w:between w:val="nil"/>
        </w:pBdr>
        <w:spacing w:before="240" w:after="0"/>
        <w:ind w:firstLine="720"/>
        <w:jc w:val="both"/>
        <w:rPr>
          <w:rFonts w:ascii="Traditional Arabic" w:eastAsia="Traditional Arabic" w:hAnsi="Traditional Arabic" w:cs="Traditional Arabic"/>
          <w:color w:val="000000"/>
          <w:sz w:val="36"/>
          <w:szCs w:val="36"/>
          <w:rtl/>
        </w:rPr>
      </w:pPr>
      <w:r w:rsidRPr="003373DF">
        <w:rPr>
          <w:rFonts w:ascii="Traditional Arabic" w:eastAsia="Traditional Arabic" w:hAnsi="Traditional Arabic" w:cs="Traditional Arabic"/>
          <w:color w:val="000000"/>
          <w:sz w:val="36"/>
          <w:szCs w:val="36"/>
          <w:rtl/>
        </w:rPr>
        <w:lastRenderedPageBreak/>
        <w:t xml:space="preserve">طيّب، وصلت قريش إلى فم الغار، سجّل لنا أبو بكرٍ الصِّدِّيق رضي الله تعالى عنه المشهد؛ فقال: </w:t>
      </w:r>
      <w:r w:rsidRPr="003373DF">
        <w:rPr>
          <w:rFonts w:ascii="Traditional Arabic" w:eastAsia="Traditional Arabic" w:hAnsi="Traditional Arabic" w:cs="Traditional Arabic"/>
          <w:color w:val="984806"/>
          <w:sz w:val="36"/>
          <w:szCs w:val="36"/>
          <w:rtl/>
        </w:rPr>
        <w:t>"يا رسول الله لو أن أحدهم نظر إلى موضع قدمه لرآنا</w:t>
      </w:r>
      <w:r w:rsidRPr="003373DF">
        <w:rPr>
          <w:rFonts w:ascii="Traditional Arabic" w:eastAsia="Traditional Arabic" w:hAnsi="Traditional Arabic" w:cs="Traditional Arabic"/>
          <w:color w:val="833C0B" w:themeColor="accent2" w:themeShade="80"/>
          <w:sz w:val="36"/>
          <w:szCs w:val="36"/>
          <w:rtl/>
        </w:rPr>
        <w:t>"</w:t>
      </w:r>
      <w:r w:rsidRPr="003373DF">
        <w:rPr>
          <w:rFonts w:ascii="Traditional Arabic" w:eastAsia="Traditional Arabic" w:hAnsi="Traditional Arabic" w:cs="Traditional Arabic"/>
          <w:sz w:val="36"/>
          <w:szCs w:val="36"/>
          <w:rtl/>
        </w:rPr>
        <w:t>،</w:t>
      </w:r>
      <w:r w:rsidRPr="003373DF">
        <w:rPr>
          <w:rFonts w:ascii="Traditional Arabic" w:eastAsia="Traditional Arabic" w:hAnsi="Traditional Arabic" w:cs="Traditional Arabic"/>
          <w:color w:val="000000"/>
          <w:sz w:val="36"/>
          <w:szCs w:val="36"/>
          <w:rtl/>
        </w:rPr>
        <w:t xml:space="preserve"> طبعًا اللّي يعرف منكم الغار، اللّي أحد قد طلعه، إذا شاف الغار حيفهم كلمة أبي بكر، لأنّه الغار إذا وقفت أمامه ما تشوف اللّي بداخله، إذا حطّيت وجهك على مستوى القدمين تشوف اللّي بداخله؛ فهمتوا الفكرة؟ </w:t>
      </w:r>
    </w:p>
    <w:p w14:paraId="5DC34C67" w14:textId="77777777" w:rsidR="003F0972" w:rsidRPr="003373DF" w:rsidRDefault="003F0972" w:rsidP="003F0972">
      <w:pPr>
        <w:pBdr>
          <w:top w:val="nil"/>
          <w:left w:val="nil"/>
          <w:bottom w:val="nil"/>
          <w:right w:val="nil"/>
          <w:between w:val="nil"/>
        </w:pBdr>
        <w:spacing w:before="240" w:after="0"/>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لأن هو جاي.. مو زي غار حراء، غار حراء تعرفوه، غار حراء مفتوح الباب، يعني توقف أمامه تشوف الغار صح ولا لا؟ غار ثور لا، غاز ثور بابه نازل، وهو أصلًا يعني في زي الصّخرة أمامه كذا، وهو بابه نازل فلازم تنزل انتَ كذا (يخفض الشيخ رأسه) تدنّق راسك عشان تقدر تشوف إيش اللّي بداخل الغار، فعبارة أبي بكر الصِّدِّيق رضي الله تعالى عنه عبارة دقيقة </w:t>
      </w:r>
      <w:r w:rsidRPr="003373DF">
        <w:rPr>
          <w:rFonts w:ascii="Traditional Arabic" w:eastAsia="Traditional Arabic" w:hAnsi="Traditional Arabic" w:cs="Traditional Arabic"/>
          <w:color w:val="984806"/>
          <w:sz w:val="36"/>
          <w:szCs w:val="36"/>
          <w:rtl/>
        </w:rPr>
        <w:t>"لو أن أحدهم نظر إلى موضع قدميه لرآنا"</w:t>
      </w:r>
      <w:r w:rsidRPr="003373DF">
        <w:rPr>
          <w:rFonts w:ascii="Traditional Arabic" w:eastAsia="Traditional Arabic" w:hAnsi="Traditional Arabic" w:cs="Traditional Arabic"/>
          <w:color w:val="000000"/>
          <w:sz w:val="36"/>
          <w:szCs w:val="36"/>
        </w:rPr>
        <w:t xml:space="preserve">. </w:t>
      </w:r>
    </w:p>
    <w:p w14:paraId="2856F54B" w14:textId="77777777" w:rsidR="003F0972" w:rsidRPr="003373DF" w:rsidRDefault="003F0972" w:rsidP="003F0972">
      <w:pPr>
        <w:pBdr>
          <w:top w:val="nil"/>
          <w:left w:val="nil"/>
          <w:bottom w:val="nil"/>
          <w:right w:val="nil"/>
          <w:between w:val="nil"/>
        </w:pBdr>
        <w:spacing w:before="240" w:after="0"/>
        <w:ind w:firstLine="720"/>
        <w:jc w:val="both"/>
        <w:rPr>
          <w:rFonts w:ascii="Traditional Arabic" w:hAnsi="Traditional Arabic" w:cs="Traditional Arabic"/>
          <w:color w:val="000000"/>
          <w:sz w:val="36"/>
          <w:szCs w:val="36"/>
        </w:rPr>
      </w:pPr>
      <w:r w:rsidRPr="003373DF">
        <w:rPr>
          <w:rFonts w:ascii="Traditional Arabic" w:eastAsia="Traditional Arabic" w:hAnsi="Traditional Arabic" w:cs="Traditional Arabic"/>
          <w:color w:val="000000"/>
          <w:sz w:val="36"/>
          <w:szCs w:val="36"/>
          <w:rtl/>
        </w:rPr>
        <w:t xml:space="preserve">طيِّب، الآن هنا النبيّ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قد بذل كلّ ما عليه من ناحية الأسباب، وهو متوكِّلٌ على ربِّ العالمين، وأنا برأيي أنّ من المواطن التي تُلتَمَس فيها دلائل النبوَّة بالنّسبة للمؤمنين -وليس بالنّسبة للملاحدة والمعرضين- التي تزيدهم إيمانًا، وثقةً برسول الله </w:t>
      </w:r>
      <w:r w:rsidRPr="003373DF">
        <w:rPr>
          <w:rFonts w:ascii="Traditional Arabic" w:eastAsia="Sakkal Majalla" w:hAnsi="Traditional Arabic" w:cs="Traditional Arabic"/>
          <w:color w:val="000000"/>
          <w:sz w:val="36"/>
          <w:szCs w:val="36"/>
          <w:rtl/>
        </w:rPr>
        <w:t>ﷺ</w:t>
      </w:r>
      <w:r w:rsidRPr="003373DF">
        <w:rPr>
          <w:rFonts w:ascii="Traditional Arabic" w:eastAsia="Traditional Arabic" w:hAnsi="Traditional Arabic" w:cs="Traditional Arabic"/>
          <w:color w:val="000000"/>
          <w:sz w:val="36"/>
          <w:szCs w:val="36"/>
          <w:rtl/>
        </w:rPr>
        <w:t xml:space="preserve"> وتعظيمًا له أن يروا حاله في أوقات الشدائد وأوقات الأزمات الكبرى، عليه صلاة الله وسلامه. </w:t>
      </w:r>
    </w:p>
    <w:p w14:paraId="2B0D0AF9"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 xml:space="preserve">يا جماعة الخير الإنسان إنسان، وقت الأزمات تنكشف الأغطية، وتنكشف الحجب صح ولا لا؟ ويعود الحليم حيران، ويعني الشُّجاع ينقلب إلى.. لكن انظر إلى أحوال النبيّ </w:t>
      </w:r>
      <w:r w:rsidRPr="003373DF">
        <w:rPr>
          <w:rFonts w:ascii="Traditional Arabic" w:eastAsia="Sakkal Majalla" w:hAnsi="Traditional Arabic" w:cs="Traditional Arabic"/>
          <w:sz w:val="36"/>
          <w:szCs w:val="36"/>
          <w:rtl/>
        </w:rPr>
        <w:t>ﷺ</w:t>
      </w:r>
      <w:r w:rsidRPr="003373DF">
        <w:rPr>
          <w:rFonts w:ascii="Traditional Arabic" w:eastAsia="Traditional Arabic" w:hAnsi="Traditional Arabic" w:cs="Traditional Arabic"/>
          <w:sz w:val="36"/>
          <w:szCs w:val="36"/>
          <w:rtl/>
        </w:rPr>
        <w:t xml:space="preserve"> في أوقات الأزمات فقط من باب دلائل النبوّة، حتّى تعلم من هو رسول الله عليه صلاة الله، وأنّ تلك الثقة وذلك اليقين الذي كان يُغذِّي قلبه هو الذي كان يفيض عليه بإذن ربِّه أنواع الثّبات والسَّكينة والطّمأنينة. </w:t>
      </w:r>
    </w:p>
    <w:p w14:paraId="2E6ACC4C" w14:textId="77777777" w:rsidR="003F0972" w:rsidRPr="003373DF" w:rsidRDefault="003F0972" w:rsidP="003F0972">
      <w:pPr>
        <w:spacing w:before="240" w:after="0"/>
        <w:jc w:val="both"/>
        <w:rPr>
          <w:rFonts w:ascii="Traditional Arabic" w:eastAsia="Traditional Arabic" w:hAnsi="Traditional Arabic" w:cs="Traditional Arabic"/>
          <w:sz w:val="36"/>
          <w:szCs w:val="36"/>
          <w:rtl/>
        </w:rPr>
      </w:pPr>
      <w:r w:rsidRPr="003373DF">
        <w:rPr>
          <w:rFonts w:ascii="Traditional Arabic" w:eastAsia="Traditional Arabic" w:hAnsi="Traditional Arabic" w:cs="Traditional Arabic"/>
          <w:sz w:val="36"/>
          <w:szCs w:val="36"/>
          <w:rtl/>
        </w:rPr>
        <w:lastRenderedPageBreak/>
        <w:t xml:space="preserve">أبو بكر يقول لرسول الله: </w:t>
      </w:r>
      <w:r w:rsidRPr="003373DF">
        <w:rPr>
          <w:rFonts w:ascii="Traditional Arabic" w:eastAsia="Traditional Arabic" w:hAnsi="Traditional Arabic" w:cs="Traditional Arabic"/>
          <w:color w:val="984806"/>
          <w:sz w:val="36"/>
          <w:szCs w:val="36"/>
          <w:rtl/>
        </w:rPr>
        <w:t>"يا رسول الله لو أن أحدهم نظر إلى موضع قدميه لرآنا"</w:t>
      </w:r>
      <w:r w:rsidRPr="003373DF">
        <w:rPr>
          <w:rFonts w:ascii="Traditional Arabic" w:eastAsia="Traditional Arabic" w:hAnsi="Traditional Arabic" w:cs="Traditional Arabic"/>
          <w:color w:val="000000" w:themeColor="text1"/>
          <w:sz w:val="36"/>
          <w:szCs w:val="36"/>
          <w:rtl/>
        </w:rPr>
        <w:t xml:space="preserve">، </w:t>
      </w:r>
      <w:r w:rsidRPr="003373DF">
        <w:rPr>
          <w:rFonts w:ascii="Traditional Arabic" w:eastAsia="Traditional Arabic" w:hAnsi="Traditional Arabic" w:cs="Traditional Arabic"/>
          <w:sz w:val="36"/>
          <w:szCs w:val="36"/>
          <w:rtl/>
        </w:rPr>
        <w:t xml:space="preserve">ويقول الرسول </w:t>
      </w:r>
      <w:r w:rsidRPr="003373DF">
        <w:rPr>
          <w:rFonts w:ascii="Traditional Arabic" w:eastAsia="Sakkal Majalla" w:hAnsi="Traditional Arabic" w:cs="Traditional Arabic"/>
          <w:sz w:val="36"/>
          <w:szCs w:val="36"/>
          <w:rtl/>
        </w:rPr>
        <w:t>ﷺ</w:t>
      </w:r>
      <w:r w:rsidRPr="003373DF">
        <w:rPr>
          <w:rFonts w:ascii="Traditional Arabic" w:eastAsia="Traditional Arabic" w:hAnsi="Traditional Arabic" w:cs="Traditional Arabic"/>
          <w:sz w:val="36"/>
          <w:szCs w:val="36"/>
          <w:rtl/>
        </w:rPr>
        <w:t xml:space="preserve"> له: </w:t>
      </w:r>
      <w:r w:rsidRPr="003373DF">
        <w:rPr>
          <w:rFonts w:ascii="Traditional Arabic" w:eastAsia="Traditional Arabic" w:hAnsi="Traditional Arabic" w:cs="Traditional Arabic"/>
          <w:color w:val="984806"/>
          <w:sz w:val="36"/>
          <w:szCs w:val="36"/>
          <w:rtl/>
        </w:rPr>
        <w:t>{لَا تَحْزَنْ إِنَّ اللَّهَ مَعَنَا}</w:t>
      </w:r>
      <w:r w:rsidRPr="003373DF">
        <w:rPr>
          <w:rFonts w:ascii="Traditional Arabic" w:eastAsia="Traditional Arabic" w:hAnsi="Traditional Arabic" w:cs="Traditional Arabic"/>
          <w:color w:val="984806"/>
          <w:sz w:val="36"/>
          <w:szCs w:val="36"/>
          <w:vertAlign w:val="superscript"/>
        </w:rPr>
        <w:footnoteReference w:id="10"/>
      </w:r>
      <w:r w:rsidRPr="003373DF">
        <w:rPr>
          <w:rFonts w:ascii="Traditional Arabic" w:eastAsia="Traditional Arabic" w:hAnsi="Traditional Arabic" w:cs="Traditional Arabic"/>
          <w:color w:val="984806"/>
          <w:sz w:val="36"/>
          <w:szCs w:val="36"/>
          <w:rtl/>
        </w:rPr>
        <w:t>، "ما ظَنُّكَ يا أبَا بَكْرٍ باثْنَيْنِ اللَّهُ ثَالِثُهُمَا؟!"</w:t>
      </w:r>
      <w:r w:rsidRPr="003373DF">
        <w:rPr>
          <w:rFonts w:ascii="Traditional Arabic" w:eastAsia="Traditional Arabic" w:hAnsi="Traditional Arabic" w:cs="Traditional Arabic"/>
          <w:color w:val="984806"/>
          <w:sz w:val="36"/>
          <w:szCs w:val="36"/>
          <w:vertAlign w:val="superscript"/>
        </w:rPr>
        <w:footnoteReference w:id="11"/>
      </w:r>
      <w:r w:rsidRPr="003373DF">
        <w:rPr>
          <w:rFonts w:ascii="Traditional Arabic" w:eastAsia="Traditional Arabic" w:hAnsi="Traditional Arabic" w:cs="Traditional Arabic"/>
          <w:sz w:val="36"/>
          <w:szCs w:val="36"/>
          <w:rtl/>
        </w:rPr>
        <w:t xml:space="preserve"> يعني إيش ممكن تعلّق على هذا النص؟ إيش ممكن تعلق على هذا اليقين، على هذه الطّمأنينة، على هذه السّكينة النبويّة؟ إيش ممكن تعلّق؟ يقول لك يعني هو الرّسول </w:t>
      </w:r>
      <w:r w:rsidRPr="003373DF">
        <w:rPr>
          <w:rFonts w:ascii="Traditional Arabic" w:eastAsia="Sakkal Majalla" w:hAnsi="Traditional Arabic" w:cs="Traditional Arabic"/>
          <w:sz w:val="36"/>
          <w:szCs w:val="36"/>
          <w:rtl/>
        </w:rPr>
        <w:t>ﷺ</w:t>
      </w:r>
      <w:r w:rsidRPr="003373DF">
        <w:rPr>
          <w:rFonts w:ascii="Traditional Arabic" w:eastAsia="Traditional Arabic" w:hAnsi="Traditional Arabic" w:cs="Traditional Arabic"/>
          <w:sz w:val="36"/>
          <w:szCs w:val="36"/>
          <w:rtl/>
        </w:rPr>
        <w:t xml:space="preserve"> هو اللّي يطمئن أبا بكر، يقول له: </w:t>
      </w:r>
      <w:r w:rsidRPr="003373DF">
        <w:rPr>
          <w:rFonts w:ascii="Traditional Arabic" w:eastAsia="Traditional Arabic" w:hAnsi="Traditional Arabic" w:cs="Traditional Arabic"/>
          <w:color w:val="984806"/>
          <w:sz w:val="36"/>
          <w:szCs w:val="36"/>
        </w:rPr>
        <w:t>"</w:t>
      </w:r>
      <w:r w:rsidRPr="003373DF">
        <w:rPr>
          <w:rFonts w:ascii="Traditional Arabic" w:eastAsia="Traditional Arabic" w:hAnsi="Traditional Arabic" w:cs="Traditional Arabic"/>
          <w:color w:val="984806"/>
          <w:sz w:val="36"/>
          <w:szCs w:val="36"/>
          <w:rtl/>
        </w:rPr>
        <w:t>ما ظَنُّكَ يا أبَا بَكْرٍ باثْنَيْنِ اللَّهُ ثَالِثُهُمَا؟!</w:t>
      </w:r>
      <w:r w:rsidRPr="003373DF">
        <w:rPr>
          <w:rFonts w:ascii="Traditional Arabic" w:eastAsia="Traditional Arabic" w:hAnsi="Traditional Arabic" w:cs="Traditional Arabic"/>
          <w:color w:val="984806"/>
          <w:sz w:val="36"/>
          <w:szCs w:val="36"/>
        </w:rPr>
        <w:t>"</w:t>
      </w:r>
      <w:r w:rsidRPr="003373DF">
        <w:rPr>
          <w:rFonts w:ascii="Traditional Arabic" w:eastAsia="Traditional Arabic" w:hAnsi="Traditional Arabic" w:cs="Traditional Arabic"/>
          <w:sz w:val="36"/>
          <w:szCs w:val="36"/>
          <w:rtl/>
        </w:rPr>
        <w:t xml:space="preserve">. </w:t>
      </w:r>
    </w:p>
    <w:p w14:paraId="522C5148"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 xml:space="preserve">والله سبحانه وتعالى قد سجّل لنا أو بيّن لنا في كتابه هذا الموقف فقال: </w:t>
      </w:r>
      <w:r w:rsidRPr="003373DF">
        <w:rPr>
          <w:rFonts w:ascii="Traditional Arabic" w:eastAsia="Traditional Arabic" w:hAnsi="Traditional Arabic" w:cs="Traditional Arabic"/>
          <w:color w:val="984806"/>
          <w:sz w:val="36"/>
          <w:szCs w:val="36"/>
          <w:rtl/>
        </w:rPr>
        <w:t>{إِذْ هُمَا فِي الْغَارِ إِذْ يَقُولُ لِصَاحِبِهِ لَا تَحْزَنْ إِنَّ اللَّهَ مَعَنَا}</w:t>
      </w:r>
      <w:r w:rsidRPr="003373DF">
        <w:rPr>
          <w:rFonts w:ascii="Traditional Arabic" w:eastAsia="Traditional Arabic" w:hAnsi="Traditional Arabic" w:cs="Traditional Arabic"/>
          <w:color w:val="984806"/>
          <w:sz w:val="36"/>
          <w:szCs w:val="36"/>
          <w:vertAlign w:val="superscript"/>
        </w:rPr>
        <w:footnoteReference w:id="12"/>
      </w:r>
      <w:r w:rsidRPr="003373DF">
        <w:rPr>
          <w:rFonts w:ascii="Traditional Arabic" w:eastAsia="Traditional Arabic" w:hAnsi="Traditional Arabic" w:cs="Traditional Arabic"/>
          <w:color w:val="984806"/>
          <w:sz w:val="36"/>
          <w:szCs w:val="36"/>
          <w:rtl/>
        </w:rPr>
        <w:t xml:space="preserve"> </w:t>
      </w:r>
      <w:r w:rsidRPr="003373DF">
        <w:rPr>
          <w:rFonts w:ascii="Traditional Arabic" w:eastAsia="Traditional Arabic" w:hAnsi="Traditional Arabic" w:cs="Traditional Arabic"/>
          <w:sz w:val="36"/>
          <w:szCs w:val="36"/>
          <w:rtl/>
        </w:rPr>
        <w:t xml:space="preserve">وهذا يُذكِّر بموقف موسى عليه السّلام: </w:t>
      </w:r>
      <w:r w:rsidRPr="003373DF">
        <w:rPr>
          <w:rFonts w:ascii="Traditional Arabic" w:eastAsia="Traditional Arabic" w:hAnsi="Traditional Arabic" w:cs="Traditional Arabic"/>
          <w:color w:val="984806"/>
          <w:sz w:val="36"/>
          <w:szCs w:val="36"/>
          <w:rtl/>
        </w:rPr>
        <w:t>{كَلَّا ۖ إِنَّ مَعِيَ رَبِّي سَيَهْدِينِ}</w:t>
      </w:r>
      <w:r w:rsidRPr="003373DF">
        <w:rPr>
          <w:rFonts w:ascii="Traditional Arabic" w:eastAsia="Traditional Arabic" w:hAnsi="Traditional Arabic" w:cs="Traditional Arabic"/>
          <w:color w:val="984806"/>
          <w:sz w:val="36"/>
          <w:szCs w:val="36"/>
          <w:vertAlign w:val="superscript"/>
        </w:rPr>
        <w:footnoteReference w:id="13"/>
      </w:r>
      <w:r w:rsidRPr="003373DF">
        <w:rPr>
          <w:rFonts w:ascii="Traditional Arabic" w:eastAsia="Traditional Arabic" w:hAnsi="Traditional Arabic" w:cs="Traditional Arabic"/>
          <w:sz w:val="36"/>
          <w:szCs w:val="36"/>
          <w:rtl/>
        </w:rPr>
        <w:t>.</w:t>
      </w:r>
    </w:p>
    <w:p w14:paraId="0937108D"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 xml:space="preserve">طيّب؛ الدّرس العظيم المستفاد هنا هو أنَّ </w:t>
      </w:r>
      <w:r w:rsidRPr="003373DF">
        <w:rPr>
          <w:rFonts w:ascii="Traditional Arabic" w:eastAsia="Traditional Arabic" w:hAnsi="Traditional Arabic" w:cs="Traditional Arabic"/>
          <w:sz w:val="36"/>
          <w:szCs w:val="36"/>
          <w:u w:val="single"/>
          <w:rtl/>
        </w:rPr>
        <w:t>المؤمن والمصلح في طريقه الإصلاحي يحتاج إلى يقينٍ تامٍّ تامٍّ بالله سبحانه وتعالى حتى يتّكئ ويستند إلى هذا اليقين بمعيّة الله سبحانه وتعالى في أوقات الأزمات</w:t>
      </w:r>
      <w:r w:rsidRPr="003373DF">
        <w:rPr>
          <w:rFonts w:ascii="Traditional Arabic" w:eastAsia="Traditional Arabic" w:hAnsi="Traditional Arabic" w:cs="Traditional Arabic"/>
          <w:sz w:val="36"/>
          <w:szCs w:val="36"/>
          <w:rtl/>
        </w:rPr>
        <w:t>. لكن هذا تعرفوا انتوا أنّه هو إيش شيء مو؟</w:t>
      </w:r>
    </w:p>
    <w:p w14:paraId="20829916"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 xml:space="preserve">- مو سهل، شيء مو سهل، هذا شيءٌ بالكلام أسهل منه ما فيه، أمَّا بالفعل وعند الحقائق فهذا أمرٌ في غاية الصّعوبة؛ وهذا الذي يكشف لنا أصلًا مقدار عظمة النبيّ عليه صلاة الله وسلامه. </w:t>
      </w:r>
    </w:p>
    <w:p w14:paraId="4D37ACBF" w14:textId="77777777" w:rsidR="003F0972" w:rsidRPr="003373DF" w:rsidRDefault="003F0972" w:rsidP="003F0972">
      <w:pPr>
        <w:pStyle w:val="20"/>
        <w:spacing w:before="240"/>
        <w:jc w:val="both"/>
        <w:rPr>
          <w:sz w:val="36"/>
          <w:szCs w:val="36"/>
        </w:rPr>
      </w:pPr>
      <w:r w:rsidRPr="003373DF">
        <w:rPr>
          <w:sz w:val="36"/>
          <w:szCs w:val="36"/>
          <w:rtl/>
        </w:rPr>
        <w:t xml:space="preserve"> </w:t>
      </w:r>
      <w:bookmarkStart w:id="4" w:name="_Toc140513508"/>
      <w:r w:rsidRPr="003373DF">
        <w:rPr>
          <w:sz w:val="36"/>
          <w:szCs w:val="36"/>
          <w:rtl/>
        </w:rPr>
        <w:t>قصة سراقة بن مالك</w:t>
      </w:r>
      <w:bookmarkEnd w:id="4"/>
    </w:p>
    <w:p w14:paraId="6BEAE75D"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 xml:space="preserve">طيِّب، ثمَّ ذكرت عائشة رضي الله تعالى عنها قصّة ما حصل مع سُراقة، الآن أريد أن أنتقل إلى رواية من؟ أبي بكرٍ الصِّدِّيق رضي الله تعالى عنه، وقد كان قبلها موقف لطيف مع البراء بن عازب رضي الله تعالى عنه، وهو الذي روى الحديث وهو في صحيح البخاري أيضًا. </w:t>
      </w:r>
    </w:p>
    <w:p w14:paraId="2DBABBAB" w14:textId="77777777" w:rsidR="003F0972" w:rsidRPr="003373DF" w:rsidRDefault="003F0972" w:rsidP="003F0972">
      <w:pPr>
        <w:spacing w:before="240" w:after="0"/>
        <w:ind w:firstLine="720"/>
        <w:jc w:val="both"/>
        <w:rPr>
          <w:rFonts w:ascii="Traditional Arabic" w:eastAsia="Traditional Arabic" w:hAnsi="Traditional Arabic" w:cs="Traditional Arabic"/>
          <w:sz w:val="36"/>
          <w:szCs w:val="36"/>
          <w:rtl/>
        </w:rPr>
      </w:pPr>
      <w:r w:rsidRPr="003373DF">
        <w:rPr>
          <w:rFonts w:ascii="Traditional Arabic" w:eastAsia="Traditional Arabic" w:hAnsi="Traditional Arabic" w:cs="Traditional Arabic"/>
          <w:color w:val="984806"/>
          <w:sz w:val="36"/>
          <w:szCs w:val="36"/>
          <w:rtl/>
        </w:rPr>
        <w:lastRenderedPageBreak/>
        <w:t>"اشترَى أبو بكرٍ من عازبٍ"</w:t>
      </w:r>
      <w:r w:rsidRPr="003373DF">
        <w:rPr>
          <w:rFonts w:ascii="Traditional Arabic" w:eastAsia="Traditional Arabic" w:hAnsi="Traditional Arabic" w:cs="Traditional Arabic"/>
          <w:sz w:val="36"/>
          <w:szCs w:val="36"/>
          <w:rtl/>
        </w:rPr>
        <w:t xml:space="preserve"> اللّي هو مين عازب؟ -أبوه، </w:t>
      </w:r>
      <w:r w:rsidRPr="003373DF">
        <w:rPr>
          <w:rFonts w:ascii="Traditional Arabic" w:eastAsia="Traditional Arabic" w:hAnsi="Traditional Arabic" w:cs="Traditional Arabic"/>
          <w:color w:val="984806"/>
          <w:sz w:val="36"/>
          <w:szCs w:val="36"/>
          <w:rtl/>
        </w:rPr>
        <w:t>"سَرْجًا بثلاثةِ عشرَ درهمًا قال: فقالَ أبو بكرٍ لعازبٍ: مُرِ البراءَ فليحملْهُ إلى منزِلِي</w:t>
      </w:r>
      <w:r>
        <w:rPr>
          <w:rFonts w:ascii="Traditional Arabic" w:eastAsia="Traditional Arabic" w:hAnsi="Traditional Arabic" w:cs="Traditional Arabic" w:hint="cs"/>
          <w:color w:val="984806"/>
          <w:sz w:val="36"/>
          <w:szCs w:val="36"/>
          <w:rtl/>
        </w:rPr>
        <w:t>،</w:t>
      </w:r>
      <w:r w:rsidRPr="003373DF">
        <w:rPr>
          <w:rFonts w:ascii="Traditional Arabic" w:eastAsia="Traditional Arabic" w:hAnsi="Traditional Arabic" w:cs="Traditional Arabic"/>
          <w:color w:val="984806"/>
          <w:sz w:val="36"/>
          <w:szCs w:val="36"/>
          <w:rtl/>
        </w:rPr>
        <w:t xml:space="preserve"> فقالَ لا حتَّى تحدثَنَا كيفَ صنعتَ حينَ خرجَ رسولُ الله </w:t>
      </w:r>
      <w:r w:rsidRPr="003373DF">
        <w:rPr>
          <w:rFonts w:ascii="Traditional Arabic" w:eastAsia="Sakkal Majalla" w:hAnsi="Traditional Arabic" w:cs="Traditional Arabic"/>
          <w:color w:val="984806"/>
          <w:sz w:val="36"/>
          <w:szCs w:val="36"/>
          <w:rtl/>
        </w:rPr>
        <w:t>ﷺ</w:t>
      </w:r>
      <w:r w:rsidRPr="003373DF">
        <w:rPr>
          <w:rFonts w:ascii="Traditional Arabic" w:eastAsia="Traditional Arabic" w:hAnsi="Traditional Arabic" w:cs="Traditional Arabic"/>
          <w:color w:val="984806"/>
          <w:sz w:val="36"/>
          <w:szCs w:val="36"/>
          <w:rtl/>
        </w:rPr>
        <w:t xml:space="preserve"> وأنت معه، قال: فقال أبو بكر: خرجنا فأدلجنا فأحثثنا يومنا وليلتنا حتى أظهرنا وقام قائم الظهيرة"</w:t>
      </w:r>
      <w:r w:rsidRPr="003373DF">
        <w:rPr>
          <w:rFonts w:ascii="Traditional Arabic" w:eastAsia="Traditional Arabic" w:hAnsi="Traditional Arabic" w:cs="Traditional Arabic"/>
          <w:sz w:val="36"/>
          <w:szCs w:val="36"/>
          <w:rtl/>
        </w:rPr>
        <w:t>.</w:t>
      </w:r>
    </w:p>
    <w:p w14:paraId="6FBE63B6"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 xml:space="preserve">بالمناسبة يا شباب ترى </w:t>
      </w:r>
      <w:r w:rsidRPr="003373DF">
        <w:rPr>
          <w:rFonts w:ascii="Traditional Arabic" w:eastAsia="Traditional Arabic" w:hAnsi="Traditional Arabic" w:cs="Traditional Arabic"/>
          <w:sz w:val="36"/>
          <w:szCs w:val="36"/>
          <w:u w:val="single"/>
          <w:rtl/>
        </w:rPr>
        <w:t>الأحاديث من أهمِّ المصادر لزيادة اللُّغة والبيان</w:t>
      </w:r>
      <w:r w:rsidRPr="003373DF">
        <w:rPr>
          <w:rFonts w:ascii="Traditional Arabic" w:eastAsia="Traditional Arabic" w:hAnsi="Traditional Arabic" w:cs="Traditional Arabic"/>
          <w:sz w:val="36"/>
          <w:szCs w:val="36"/>
          <w:rtl/>
        </w:rPr>
        <w:t xml:space="preserve">، وغريبٌ أنّه بعض الناس لمّا يظن أنّه يبحث عن مصادر تقوية اللُّغة والمَلَكَة اللُّغوية لديه من الشِّعر فقط، الشِّعر مهمّ، ولكن هذه النّصوص العربية الأصيلة المتينة المحفوظة في أصحّ الكتب هي من المصادر الأساسية، اُنظر الى البلاغة والبيان والجمل العربية الأصيلة. </w:t>
      </w:r>
    </w:p>
    <w:p w14:paraId="76044017" w14:textId="77777777" w:rsidR="003F0972" w:rsidRPr="003373DF" w:rsidRDefault="003F0972" w:rsidP="003F0972">
      <w:pPr>
        <w:spacing w:before="240" w:after="0"/>
        <w:ind w:firstLine="720"/>
        <w:jc w:val="both"/>
        <w:rPr>
          <w:rFonts w:ascii="Traditional Arabic" w:eastAsia="Traditional Arabic" w:hAnsi="Traditional Arabic" w:cs="Traditional Arabic"/>
          <w:sz w:val="36"/>
          <w:szCs w:val="36"/>
          <w:rtl/>
        </w:rPr>
      </w:pPr>
      <w:r w:rsidRPr="003373DF">
        <w:rPr>
          <w:rFonts w:ascii="Traditional Arabic" w:eastAsia="Traditional Arabic" w:hAnsi="Traditional Arabic" w:cs="Traditional Arabic"/>
          <w:sz w:val="36"/>
          <w:szCs w:val="36"/>
          <w:rtl/>
        </w:rPr>
        <w:t xml:space="preserve">يقول لك: </w:t>
      </w:r>
      <w:r w:rsidRPr="003373DF">
        <w:rPr>
          <w:rFonts w:ascii="Traditional Arabic" w:eastAsia="Traditional Arabic" w:hAnsi="Traditional Arabic" w:cs="Traditional Arabic"/>
          <w:color w:val="984806"/>
          <w:sz w:val="36"/>
          <w:szCs w:val="36"/>
          <w:rtl/>
        </w:rPr>
        <w:t xml:space="preserve">"خرجنا فأدلجنا فأحثثنا يومنا وليلتنا حتى أظهرنا وقام قائم الظهيرة فضربت ببصري هل أرى ظلًا نأوي إليه فإذا أنا بِصَخْرَةٍ فأهويتُ إليها فإذا بقيةُ ظلِّهَا فسوَّيْتُه لرسولِ الله </w:t>
      </w:r>
      <w:r w:rsidRPr="003373DF">
        <w:rPr>
          <w:rFonts w:ascii="Traditional Arabic" w:eastAsia="Sakkal Majalla" w:hAnsi="Traditional Arabic" w:cs="Traditional Arabic"/>
          <w:color w:val="984806"/>
          <w:sz w:val="36"/>
          <w:szCs w:val="36"/>
          <w:rtl/>
        </w:rPr>
        <w:t>ﷺ</w:t>
      </w:r>
      <w:r w:rsidRPr="003373DF">
        <w:rPr>
          <w:rFonts w:ascii="Traditional Arabic" w:eastAsia="Traditional Arabic" w:hAnsi="Traditional Arabic" w:cs="Traditional Arabic"/>
          <w:color w:val="984806"/>
          <w:sz w:val="36"/>
          <w:szCs w:val="36"/>
        </w:rPr>
        <w:t>"</w:t>
      </w:r>
      <w:r w:rsidRPr="003373DF">
        <w:rPr>
          <w:rFonts w:ascii="Traditional Arabic" w:eastAsia="Traditional Arabic" w:hAnsi="Traditional Arabic" w:cs="Traditional Arabic"/>
          <w:sz w:val="36"/>
          <w:szCs w:val="36"/>
          <w:rtl/>
        </w:rPr>
        <w:t xml:space="preserve"> في بقية الظل سوَّى له مكان يضطجع فيه، </w:t>
      </w:r>
      <w:r w:rsidRPr="003373DF">
        <w:rPr>
          <w:rFonts w:ascii="Traditional Arabic" w:eastAsia="Traditional Arabic" w:hAnsi="Traditional Arabic" w:cs="Traditional Arabic"/>
          <w:color w:val="984806"/>
          <w:sz w:val="36"/>
          <w:szCs w:val="36"/>
          <w:rtl/>
        </w:rPr>
        <w:t>"وفرشْتُ له فَرْوةً وقلتُ اضطجِعْ يا رسولَ اللهِ فاضطجعَ ثم خرجتُ"</w:t>
      </w:r>
      <w:r w:rsidRPr="003373DF">
        <w:rPr>
          <w:rFonts w:ascii="Traditional Arabic" w:eastAsia="Traditional Arabic" w:hAnsi="Traditional Arabic" w:cs="Traditional Arabic"/>
          <w:sz w:val="36"/>
          <w:szCs w:val="36"/>
          <w:rtl/>
        </w:rPr>
        <w:t xml:space="preserve"> شف الآن هم مع بعض في الغار ومع بعض في الطريق وتعب شديد، تمام؟ </w:t>
      </w:r>
    </w:p>
    <w:p w14:paraId="1C1B9FAE" w14:textId="77777777" w:rsidR="003F0972" w:rsidRPr="003373DF" w:rsidRDefault="003F0972" w:rsidP="003F0972">
      <w:pPr>
        <w:spacing w:before="240" w:after="0"/>
        <w:ind w:firstLine="720"/>
        <w:jc w:val="both"/>
        <w:rPr>
          <w:rFonts w:ascii="Traditional Arabic" w:eastAsia="Traditional Arabic" w:hAnsi="Traditional Arabic" w:cs="Traditional Arabic"/>
          <w:sz w:val="36"/>
          <w:szCs w:val="36"/>
          <w:rtl/>
        </w:rPr>
      </w:pPr>
      <w:r w:rsidRPr="003373DF">
        <w:rPr>
          <w:rFonts w:ascii="Traditional Arabic" w:eastAsia="Traditional Arabic" w:hAnsi="Traditional Arabic" w:cs="Traditional Arabic"/>
          <w:sz w:val="36"/>
          <w:szCs w:val="36"/>
          <w:rtl/>
        </w:rPr>
        <w:t xml:space="preserve">لما وصل سوَّى المكان لرسول الله حتى ينام، هو راح، في داخله شيء ما يخلِّيه ينام، خايف على النبيّ </w:t>
      </w:r>
      <w:r w:rsidRPr="003373DF">
        <w:rPr>
          <w:rFonts w:ascii="Traditional Arabic" w:eastAsia="Sakkal Majalla" w:hAnsi="Traditional Arabic" w:cs="Traditional Arabic"/>
          <w:sz w:val="36"/>
          <w:szCs w:val="36"/>
          <w:rtl/>
        </w:rPr>
        <w:t>ﷺ.</w:t>
      </w:r>
      <w:r w:rsidRPr="003373DF">
        <w:rPr>
          <w:rFonts w:ascii="Traditional Arabic" w:eastAsia="Traditional Arabic" w:hAnsi="Traditional Arabic" w:cs="Traditional Arabic"/>
          <w:sz w:val="36"/>
          <w:szCs w:val="36"/>
          <w:rtl/>
        </w:rPr>
        <w:t xml:space="preserve"> قال: </w:t>
      </w:r>
      <w:r w:rsidRPr="003373DF">
        <w:rPr>
          <w:rFonts w:ascii="Traditional Arabic" w:eastAsia="Traditional Arabic" w:hAnsi="Traditional Arabic" w:cs="Traditional Arabic"/>
          <w:color w:val="984806"/>
          <w:sz w:val="36"/>
          <w:szCs w:val="36"/>
          <w:rtl/>
        </w:rPr>
        <w:t>"فاضطجعَ ثم خرجتُ أنظرُ هل أرى أحدًا من الطلبِ"</w:t>
      </w:r>
      <w:r w:rsidRPr="003373DF">
        <w:rPr>
          <w:rFonts w:ascii="Traditional Arabic" w:eastAsia="Traditional Arabic" w:hAnsi="Traditional Arabic" w:cs="Traditional Arabic"/>
          <w:sz w:val="36"/>
          <w:szCs w:val="36"/>
          <w:rtl/>
        </w:rPr>
        <w:t xml:space="preserve"> اللّي جاي يطلبونا، </w:t>
      </w:r>
      <w:r w:rsidRPr="003373DF">
        <w:rPr>
          <w:rFonts w:ascii="Traditional Arabic" w:eastAsia="Traditional Arabic" w:hAnsi="Traditional Arabic" w:cs="Traditional Arabic"/>
          <w:color w:val="984806"/>
          <w:sz w:val="36"/>
          <w:szCs w:val="36"/>
          <w:rtl/>
        </w:rPr>
        <w:t>"فإذا أنا براعِي غنمٍ، فقلتُ: لِمنْ أنتَ يا غلامُ؟ فقال: لرجلٍ من قريشٍ. فسمَّاه فعرفتُهُ، فقلتُ: هل في غنمِكَ من اللبَنِ؟ قالَ: نعمْ. قال: قلتُ: هل أنتَ حالبٌ لي؟ قال: نعمْ. قال: فأمرتُهُ فاعتَقَلَ شاةً منها ثم أمرتُهُ فنفَضَ"</w:t>
      </w:r>
      <w:r w:rsidRPr="003373DF">
        <w:rPr>
          <w:rFonts w:ascii="Traditional Arabic" w:eastAsia="Traditional Arabic" w:hAnsi="Traditional Arabic" w:cs="Traditional Arabic"/>
          <w:sz w:val="36"/>
          <w:szCs w:val="36"/>
          <w:rtl/>
        </w:rPr>
        <w:t xml:space="preserve"> </w:t>
      </w:r>
    </w:p>
    <w:p w14:paraId="6AC98A49"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 xml:space="preserve">شوف: </w:t>
      </w:r>
      <w:r w:rsidRPr="003373DF">
        <w:rPr>
          <w:rFonts w:ascii="Traditional Arabic" w:eastAsia="Traditional Arabic" w:hAnsi="Traditional Arabic" w:cs="Traditional Arabic"/>
          <w:color w:val="984806"/>
          <w:sz w:val="36"/>
          <w:szCs w:val="36"/>
          <w:rtl/>
        </w:rPr>
        <w:t>"ثم أمرتُهُ فنفَضَ ضِرْعَهَا من الغُبارِ"</w:t>
      </w:r>
      <w:r w:rsidRPr="003373DF">
        <w:rPr>
          <w:rFonts w:ascii="Traditional Arabic" w:eastAsia="Traditional Arabic" w:hAnsi="Traditional Arabic" w:cs="Traditional Arabic"/>
          <w:sz w:val="36"/>
          <w:szCs w:val="36"/>
          <w:rtl/>
        </w:rPr>
        <w:t xml:space="preserve"> ها؟ كل هذا إيش؟ أيوه كُلُّه حتى يقدِّم للنبيّ </w:t>
      </w:r>
      <w:r w:rsidRPr="003373DF">
        <w:rPr>
          <w:rFonts w:ascii="Traditional Arabic" w:eastAsia="Sakkal Majalla" w:hAnsi="Traditional Arabic" w:cs="Traditional Arabic"/>
          <w:sz w:val="36"/>
          <w:szCs w:val="36"/>
          <w:rtl/>
        </w:rPr>
        <w:t>ﷺ</w:t>
      </w:r>
      <w:r w:rsidRPr="003373DF">
        <w:rPr>
          <w:rFonts w:ascii="Traditional Arabic" w:eastAsia="Traditional Arabic" w:hAnsi="Traditional Arabic" w:cs="Traditional Arabic"/>
          <w:sz w:val="36"/>
          <w:szCs w:val="36"/>
          <w:rtl/>
        </w:rPr>
        <w:t xml:space="preserve"> لبن نظيف، ما في شعر، ما في غبار، ما في.. تمام؟ </w:t>
      </w:r>
      <w:r w:rsidRPr="003373DF">
        <w:rPr>
          <w:rFonts w:ascii="Traditional Arabic" w:eastAsia="Traditional Arabic" w:hAnsi="Traditional Arabic" w:cs="Traditional Arabic"/>
          <w:color w:val="984806"/>
          <w:sz w:val="36"/>
          <w:szCs w:val="36"/>
          <w:rtl/>
        </w:rPr>
        <w:t>"ثم أمرتُهُ فنفَضَ ضِرْعَهَا من الغُبارِ ثمَّ أمرْتُهُ فنفضَ كفَّيْهِ من الغبارِ"</w:t>
      </w:r>
      <w:r w:rsidRPr="003373DF">
        <w:rPr>
          <w:rFonts w:ascii="Traditional Arabic" w:eastAsia="Traditional Arabic" w:hAnsi="Traditional Arabic" w:cs="Traditional Arabic"/>
          <w:sz w:val="36"/>
          <w:szCs w:val="36"/>
          <w:rtl/>
        </w:rPr>
        <w:t xml:space="preserve">، تمام؟ </w:t>
      </w:r>
      <w:r w:rsidRPr="003373DF">
        <w:rPr>
          <w:rFonts w:ascii="Traditional Arabic" w:eastAsia="Traditional Arabic" w:hAnsi="Traditional Arabic" w:cs="Traditional Arabic"/>
          <w:color w:val="984806"/>
          <w:sz w:val="36"/>
          <w:szCs w:val="36"/>
          <w:rtl/>
        </w:rPr>
        <w:t xml:space="preserve">"ومعي إداوةٌ على فمِهَا خِرْقةٌ فحَلَبَ لي كُثْبَةً من </w:t>
      </w:r>
      <w:r w:rsidRPr="003373DF">
        <w:rPr>
          <w:rFonts w:ascii="Traditional Arabic" w:eastAsia="Traditional Arabic" w:hAnsi="Traditional Arabic" w:cs="Traditional Arabic"/>
          <w:color w:val="984806"/>
          <w:sz w:val="36"/>
          <w:szCs w:val="36"/>
          <w:rtl/>
        </w:rPr>
        <w:lastRenderedPageBreak/>
        <w:t xml:space="preserve">اللبنِ فصببتُ" </w:t>
      </w:r>
      <w:r w:rsidRPr="003373DF">
        <w:rPr>
          <w:rFonts w:ascii="Traditional Arabic" w:eastAsia="Traditional Arabic" w:hAnsi="Traditional Arabic" w:cs="Traditional Arabic"/>
          <w:sz w:val="36"/>
          <w:szCs w:val="36"/>
          <w:rtl/>
        </w:rPr>
        <w:t>يعنِي المَاءَ على القدَحِ</w:t>
      </w:r>
      <w:r w:rsidRPr="003373DF">
        <w:rPr>
          <w:rFonts w:ascii="Traditional Arabic" w:eastAsia="Traditional Arabic" w:hAnsi="Traditional Arabic" w:cs="Traditional Arabic"/>
          <w:color w:val="984806"/>
          <w:sz w:val="36"/>
          <w:szCs w:val="36"/>
          <w:rtl/>
        </w:rPr>
        <w:t xml:space="preserve"> "حتَّى بَرَدَ أسفَلُهُ ثمَّ أتيتُ رسولَ الله </w:t>
      </w:r>
      <w:r w:rsidRPr="003373DF">
        <w:rPr>
          <w:rFonts w:ascii="Traditional Arabic" w:eastAsia="Sakkal Majalla" w:hAnsi="Traditional Arabic" w:cs="Traditional Arabic"/>
          <w:color w:val="984806"/>
          <w:sz w:val="36"/>
          <w:szCs w:val="36"/>
          <w:rtl/>
        </w:rPr>
        <w:t>ﷺ</w:t>
      </w:r>
      <w:r w:rsidRPr="003373DF">
        <w:rPr>
          <w:rFonts w:ascii="Traditional Arabic" w:eastAsia="Traditional Arabic" w:hAnsi="Traditional Arabic" w:cs="Traditional Arabic"/>
          <w:color w:val="984806"/>
          <w:sz w:val="36"/>
          <w:szCs w:val="36"/>
          <w:rtl/>
        </w:rPr>
        <w:t xml:space="preserve"> فوافَيْتُهُ وقد استيقَظَ فقلتُ اشرَبْ يا رسولَ اللهِ.."</w:t>
      </w:r>
      <w:r w:rsidRPr="003373DF">
        <w:rPr>
          <w:rFonts w:ascii="Traditional Arabic" w:eastAsia="Traditional Arabic" w:hAnsi="Traditional Arabic" w:cs="Traditional Arabic"/>
          <w:sz w:val="36"/>
          <w:szCs w:val="36"/>
          <w:rtl/>
        </w:rPr>
        <w:t>.</w:t>
      </w:r>
    </w:p>
    <w:p w14:paraId="50CAF593" w14:textId="77777777" w:rsidR="003F0972" w:rsidRPr="003373DF" w:rsidRDefault="003F0972" w:rsidP="003F0972">
      <w:pPr>
        <w:spacing w:before="240" w:after="0"/>
        <w:ind w:firstLine="720"/>
        <w:jc w:val="both"/>
        <w:rPr>
          <w:rFonts w:ascii="Traditional Arabic" w:eastAsia="Traditional Arabic" w:hAnsi="Traditional Arabic" w:cs="Traditional Arabic"/>
          <w:color w:val="984806"/>
          <w:sz w:val="36"/>
          <w:szCs w:val="36"/>
          <w:rtl/>
        </w:rPr>
      </w:pPr>
      <w:r w:rsidRPr="003373DF">
        <w:rPr>
          <w:rFonts w:ascii="Traditional Arabic" w:eastAsia="Traditional Arabic" w:hAnsi="Traditional Arabic" w:cs="Traditional Arabic"/>
          <w:sz w:val="36"/>
          <w:szCs w:val="36"/>
          <w:rtl/>
        </w:rPr>
        <w:t xml:space="preserve">طيب اسمعوا الآن الكلمة واحفظوها وتعلّموا منها، تعلَّموا منها، لنتعلَّم منها، كلمة صغيرة جدًّا، قال: </w:t>
      </w:r>
      <w:r w:rsidRPr="003373DF">
        <w:rPr>
          <w:rFonts w:ascii="Traditional Arabic" w:eastAsia="Traditional Arabic" w:hAnsi="Traditional Arabic" w:cs="Traditional Arabic"/>
          <w:color w:val="984806"/>
          <w:sz w:val="36"/>
          <w:szCs w:val="36"/>
          <w:rtl/>
        </w:rPr>
        <w:t>"فشَرِبَ حتى رضيتُ"</w:t>
      </w:r>
      <w:r w:rsidRPr="003373DF">
        <w:rPr>
          <w:rFonts w:ascii="Traditional Arabic" w:eastAsia="Traditional Arabic" w:hAnsi="Traditional Arabic" w:cs="Traditional Arabic"/>
          <w:sz w:val="36"/>
          <w:szCs w:val="36"/>
          <w:rtl/>
        </w:rPr>
        <w:t xml:space="preserve"> شف الكلمة </w:t>
      </w:r>
      <w:r w:rsidRPr="003373DF">
        <w:rPr>
          <w:rFonts w:ascii="Traditional Arabic" w:eastAsia="Traditional Arabic" w:hAnsi="Traditional Arabic" w:cs="Traditional Arabic"/>
          <w:color w:val="984806"/>
          <w:sz w:val="36"/>
          <w:szCs w:val="36"/>
          <w:rtl/>
        </w:rPr>
        <w:t>"فشَرِبَ حتى رضيتُ"</w:t>
      </w:r>
      <w:r w:rsidRPr="003373DF">
        <w:rPr>
          <w:rFonts w:ascii="Traditional Arabic" w:eastAsia="Traditional Arabic" w:hAnsi="Traditional Arabic" w:cs="Traditional Arabic"/>
          <w:sz w:val="36"/>
          <w:szCs w:val="36"/>
          <w:rtl/>
        </w:rPr>
        <w:t xml:space="preserve"> تمام؟ </w:t>
      </w:r>
      <w:r w:rsidRPr="003373DF">
        <w:rPr>
          <w:rFonts w:ascii="Traditional Arabic" w:eastAsia="Traditional Arabic" w:hAnsi="Traditional Arabic" w:cs="Traditional Arabic"/>
          <w:color w:val="984806"/>
          <w:sz w:val="36"/>
          <w:szCs w:val="36"/>
          <w:rtl/>
        </w:rPr>
        <w:t>"فشَرِبَ حتى رضيتُ.</w:t>
      </w:r>
      <w:r>
        <w:rPr>
          <w:rFonts w:ascii="Traditional Arabic" w:eastAsia="Traditional Arabic" w:hAnsi="Traditional Arabic" w:cs="Traditional Arabic" w:hint="cs"/>
          <w:color w:val="984806"/>
          <w:sz w:val="36"/>
          <w:szCs w:val="36"/>
          <w:rtl/>
        </w:rPr>
        <w:t>"</w:t>
      </w:r>
    </w:p>
    <w:p w14:paraId="153BE757" w14:textId="77777777" w:rsidR="003F0972" w:rsidRPr="003373DF" w:rsidRDefault="003F0972" w:rsidP="003F0972">
      <w:pPr>
        <w:spacing w:before="240" w:after="0"/>
        <w:ind w:firstLine="720"/>
        <w:jc w:val="both"/>
        <w:rPr>
          <w:rFonts w:ascii="Traditional Arabic" w:eastAsia="Traditional Arabic" w:hAnsi="Traditional Arabic" w:cs="Traditional Arabic"/>
          <w:color w:val="984806"/>
          <w:sz w:val="36"/>
          <w:szCs w:val="36"/>
          <w:rtl/>
        </w:rPr>
      </w:pPr>
      <w:r w:rsidRPr="003373DF">
        <w:rPr>
          <w:rFonts w:ascii="Traditional Arabic" w:eastAsia="Traditional Arabic" w:hAnsi="Traditional Arabic" w:cs="Traditional Arabic"/>
          <w:color w:val="984806"/>
          <w:sz w:val="36"/>
          <w:szCs w:val="36"/>
          <w:rtl/>
        </w:rPr>
        <w:t>ثم قلتُ له: أنَّى الرحيلُ؟ قال: فارتحلْنَا والقومُ يطلبونَنَا فلمْ يدركْنَا أحدٌ منهم إلا سُراقَةُ بنُ مالكٍ بنِ جُعْشُمٍ على فرسٍ له، فقلتُ: يا رسولَ اللهِ هذا الطلبُ قد لَحِقَنَا! فقال: لا تحزنْ إنَّ اللهَ معنَا، حتَّى إذا دَنَا منَّا فكانَ بينَنَا وبينَهُ قَدْرَ رُمْحٍ أو رُمْحَيْنِ أو ثلاثةٍ، قال: قلتُ: يا رسولَ اللهِ هذا الطلبُ قد لحقَنَا! وبكَيْتُ، قال: لِمَ تبْكِ؟ قال: قلت: أما واللهِ ما على نفسِي أبكي ولكنْ أبكِي عليكَ.</w:t>
      </w:r>
    </w:p>
    <w:p w14:paraId="3626AD67" w14:textId="77777777" w:rsidR="003F0972" w:rsidRPr="003373DF" w:rsidRDefault="003F0972" w:rsidP="003F0972">
      <w:pPr>
        <w:spacing w:before="240" w:after="0"/>
        <w:ind w:firstLine="720"/>
        <w:jc w:val="both"/>
        <w:rPr>
          <w:rFonts w:ascii="Traditional Arabic" w:eastAsia="Traditional Arabic" w:hAnsi="Traditional Arabic" w:cs="Traditional Arabic"/>
          <w:sz w:val="36"/>
          <w:szCs w:val="36"/>
          <w:rtl/>
        </w:rPr>
      </w:pPr>
      <w:r w:rsidRPr="003373DF">
        <w:rPr>
          <w:rFonts w:ascii="Traditional Arabic" w:eastAsia="Traditional Arabic" w:hAnsi="Traditional Arabic" w:cs="Traditional Arabic"/>
          <w:color w:val="984806"/>
          <w:sz w:val="36"/>
          <w:szCs w:val="36"/>
          <w:rtl/>
        </w:rPr>
        <w:t xml:space="preserve">قال: فدعَا عليه رسولُ الله </w:t>
      </w:r>
      <w:r w:rsidRPr="003373DF">
        <w:rPr>
          <w:rFonts w:ascii="Traditional Arabic" w:eastAsia="Sakkal Majalla" w:hAnsi="Traditional Arabic" w:cs="Traditional Arabic"/>
          <w:color w:val="984806"/>
          <w:sz w:val="36"/>
          <w:szCs w:val="36"/>
          <w:rtl/>
        </w:rPr>
        <w:t>ﷺ</w:t>
      </w:r>
      <w:r w:rsidRPr="003373DF">
        <w:rPr>
          <w:rFonts w:ascii="Traditional Arabic" w:eastAsia="Traditional Arabic" w:hAnsi="Traditional Arabic" w:cs="Traditional Arabic"/>
          <w:color w:val="984806"/>
          <w:sz w:val="36"/>
          <w:szCs w:val="36"/>
          <w:rtl/>
        </w:rPr>
        <w:t xml:space="preserve"> فقالَ: اللهُمَّ اكفِنَاهُ</w:t>
      </w:r>
      <w:r w:rsidRPr="003373DF">
        <w:rPr>
          <w:rFonts w:ascii="Traditional Arabic" w:eastAsia="Traditional Arabic" w:hAnsi="Traditional Arabic" w:cs="Traditional Arabic"/>
          <w:sz w:val="36"/>
          <w:szCs w:val="36"/>
        </w:rPr>
        <w:t xml:space="preserve"> </w:t>
      </w:r>
      <w:r w:rsidRPr="003373DF">
        <w:rPr>
          <w:rFonts w:ascii="Traditional Arabic" w:eastAsia="Traditional Arabic" w:hAnsi="Traditional Arabic" w:cs="Traditional Arabic"/>
          <w:color w:val="984806"/>
          <w:sz w:val="36"/>
          <w:szCs w:val="36"/>
          <w:rtl/>
        </w:rPr>
        <w:t>بما شئتَ فساخَتْ قَوَائِمُ فَرَسِهِ إلى بَطْنِهَا في أرضٍ صلْدٍ"</w:t>
      </w:r>
      <w:r w:rsidRPr="003373DF">
        <w:rPr>
          <w:rFonts w:ascii="Traditional Arabic" w:eastAsia="Traditional Arabic" w:hAnsi="Traditional Arabic" w:cs="Traditional Arabic"/>
          <w:sz w:val="36"/>
          <w:szCs w:val="36"/>
          <w:rtl/>
        </w:rPr>
        <w:t xml:space="preserve"> أرض ما تسيخ فيها أقدام الفرس بالعادة. فرس ممكن تسيخ في أرض رمليّة ناعمة رِخوة ممكن تنزل فيها، لكن أرض صلد؟ لا. </w:t>
      </w:r>
    </w:p>
    <w:p w14:paraId="04D7161F" w14:textId="77777777" w:rsidR="003F0972" w:rsidRPr="003373DF" w:rsidRDefault="003F0972" w:rsidP="003F0972">
      <w:pPr>
        <w:spacing w:before="240" w:after="0"/>
        <w:ind w:firstLine="720"/>
        <w:jc w:val="both"/>
        <w:rPr>
          <w:rFonts w:ascii="Traditional Arabic" w:eastAsia="Traditional Arabic" w:hAnsi="Traditional Arabic" w:cs="Traditional Arabic"/>
          <w:color w:val="984806"/>
          <w:sz w:val="36"/>
          <w:szCs w:val="36"/>
          <w:rtl/>
        </w:rPr>
      </w:pPr>
      <w:r w:rsidRPr="003373DF">
        <w:rPr>
          <w:rFonts w:ascii="Traditional Arabic" w:eastAsia="Traditional Arabic" w:hAnsi="Traditional Arabic" w:cs="Traditional Arabic"/>
          <w:color w:val="984806"/>
          <w:sz w:val="36"/>
          <w:szCs w:val="36"/>
          <w:rtl/>
        </w:rPr>
        <w:t>"ووثَبَ عنها وقالَ يا محمدُ قد علَمْتُ أن هذا عملُكَ فادعُ اللهَ أن ينجِّيَنِي مما أنا فيهِ فواللهِ لأعَمِّيَنَّ مَن ورائِي من الطَّلَبِ وهذه كِنَانَتِي فخُذْ منها سهمًا فإنك ستَمُرُّ بإبِلِي وغنَمِي في موضِعِ كذا وكذا فخُذْ منها حاجتَكَ، قال فقال رسولُ اللهِ ﷺ لا حاجةَ لِي فيها قال وَدَعَا له رسولُ الله ﷺ فَأُطْلِقَ فرجعَ إلى أصحابِهِ ومضَى رسولُ اللهِ ﷺ وأَنَا مَعَهُ..".</w:t>
      </w:r>
    </w:p>
    <w:p w14:paraId="4A786499" w14:textId="77777777" w:rsidR="003F0972" w:rsidRPr="003373DF" w:rsidRDefault="003F0972" w:rsidP="003F0972">
      <w:pPr>
        <w:spacing w:before="240" w:after="0"/>
        <w:ind w:firstLine="720"/>
        <w:jc w:val="both"/>
        <w:rPr>
          <w:rFonts w:ascii="Traditional Arabic" w:eastAsia="Traditional Arabic" w:hAnsi="Traditional Arabic" w:cs="Traditional Arabic"/>
          <w:sz w:val="36"/>
          <w:szCs w:val="36"/>
        </w:rPr>
      </w:pPr>
      <w:r w:rsidRPr="003373DF">
        <w:rPr>
          <w:rFonts w:ascii="Traditional Arabic" w:eastAsia="Traditional Arabic" w:hAnsi="Traditional Arabic" w:cs="Traditional Arabic"/>
          <w:color w:val="984806"/>
          <w:sz w:val="36"/>
          <w:szCs w:val="36"/>
          <w:rtl/>
        </w:rPr>
        <w:t xml:space="preserve"> </w:t>
      </w:r>
      <w:r w:rsidRPr="003373DF">
        <w:rPr>
          <w:rFonts w:ascii="Traditional Arabic" w:eastAsia="Traditional Arabic" w:hAnsi="Traditional Arabic" w:cs="Traditional Arabic"/>
          <w:sz w:val="36"/>
          <w:szCs w:val="36"/>
          <w:rtl/>
        </w:rPr>
        <w:t xml:space="preserve">طيّب الآن يقول </w:t>
      </w:r>
      <w:r w:rsidRPr="003373DF">
        <w:rPr>
          <w:rFonts w:ascii="Traditional Arabic" w:eastAsia="Traditional Arabic" w:hAnsi="Traditional Arabic" w:cs="Traditional Arabic"/>
          <w:color w:val="984806"/>
          <w:sz w:val="36"/>
          <w:szCs w:val="36"/>
          <w:rtl/>
        </w:rPr>
        <w:t>"حتَّى قَدِمْنَا المدينةَ"</w:t>
      </w:r>
      <w:r w:rsidRPr="003373DF">
        <w:rPr>
          <w:rFonts w:ascii="Traditional Arabic" w:eastAsia="Traditional Arabic" w:hAnsi="Traditional Arabic" w:cs="Traditional Arabic"/>
          <w:sz w:val="36"/>
          <w:szCs w:val="36"/>
          <w:rtl/>
        </w:rPr>
        <w:t xml:space="preserve"> لن أذكر قدوم المدينة، سأرجع إلى قصّة سُراقة من رواية؟ نرجع لرواية عائشة. تمام؟ أو عفوًا من رواية سُراقة نفسُه بس تكملة لحديث عائشة. </w:t>
      </w:r>
    </w:p>
    <w:p w14:paraId="07B82A69"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color w:val="984806"/>
          <w:sz w:val="36"/>
          <w:szCs w:val="36"/>
          <w:rtl/>
        </w:rPr>
        <w:lastRenderedPageBreak/>
        <w:t>"قال ابنُ شهابٍ: وأخبَرني عبدُ الرَّحمنِ بنُ مالكٍ المُدَّلَجِيِّ وهو ابنُ أخي سراقةَ بنَ مالكٍ بنِ جُعشُمٍ يقول: جاءنا رسلُ كفارِ قريشٍ يجعلونَ في رسولِ اللهِ ﷺ وأبي بكرٍ دِيَةَ كل ِّواحدٍ منهما لمن قتلَه أو أسره"</w:t>
      </w:r>
      <w:r w:rsidRPr="003373DF">
        <w:rPr>
          <w:rFonts w:ascii="Traditional Arabic" w:eastAsia="Traditional Arabic" w:hAnsi="Traditional Arabic" w:cs="Traditional Arabic"/>
          <w:sz w:val="36"/>
          <w:szCs w:val="36"/>
          <w:rtl/>
        </w:rPr>
        <w:t xml:space="preserve">. تمام؟ </w:t>
      </w:r>
      <w:r w:rsidRPr="003373DF">
        <w:rPr>
          <w:rFonts w:ascii="Traditional Arabic" w:eastAsia="Traditional Arabic" w:hAnsi="Traditional Arabic" w:cs="Traditional Arabic"/>
          <w:color w:val="984806"/>
          <w:sz w:val="36"/>
          <w:szCs w:val="36"/>
          <w:rtl/>
        </w:rPr>
        <w:t>"فبينما أنا جالسٌ في مجلسٍ من مجالس قومي بني مدلجٍ.."</w:t>
      </w:r>
      <w:r w:rsidRPr="003373DF">
        <w:rPr>
          <w:rFonts w:ascii="Traditional Arabic" w:eastAsia="Traditional Arabic" w:hAnsi="Traditional Arabic" w:cs="Traditional Arabic"/>
          <w:sz w:val="36"/>
          <w:szCs w:val="36"/>
          <w:rtl/>
        </w:rPr>
        <w:t xml:space="preserve"> ترى هم منطقتهم.. ترى المنطقة اللّي لحق فيها سُراقة النبي ﷺ قريبة من منطقة اليوم تعرف باسم كْلَيَّة اللي يعرفها، يعني قريبة من رابغ خلينا نقول، قريبة من رابغ تمام؟ بس قبل. </w:t>
      </w:r>
    </w:p>
    <w:p w14:paraId="3F3FB60B"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color w:val="984806"/>
          <w:sz w:val="36"/>
          <w:szCs w:val="36"/>
          <w:rtl/>
        </w:rPr>
        <w:t>"فبينما أنا جالسٌ في مجلسٍ من مجالس قومي بني مدلجٍ، أقبل رجلٌ منهم حتى قام علينا، ونحن جلوسٌ فقال: يا سراقةُ إني قد رأيتُ آنفًا أسودةً بالساحلِ.."</w:t>
      </w:r>
      <w:r w:rsidRPr="003373DF">
        <w:rPr>
          <w:rFonts w:ascii="Traditional Arabic" w:eastAsia="Traditional Arabic" w:hAnsi="Traditional Arabic" w:cs="Traditional Arabic"/>
          <w:sz w:val="36"/>
          <w:szCs w:val="36"/>
          <w:rtl/>
        </w:rPr>
        <w:t xml:space="preserve"> بعيد كذا جهة السّاحل شايف فيه سواد، </w:t>
      </w:r>
      <w:r w:rsidRPr="003373DF">
        <w:rPr>
          <w:rFonts w:ascii="Traditional Arabic" w:eastAsia="Traditional Arabic" w:hAnsi="Traditional Arabic" w:cs="Traditional Arabic"/>
          <w:color w:val="984806"/>
          <w:sz w:val="36"/>
          <w:szCs w:val="36"/>
          <w:rtl/>
        </w:rPr>
        <w:t>"أراها محمدًا وأصحابَه، قال سراقةُ: فعرفتُ أنهم هم، فقلتُ له: إنهم ليسوا بهم.."</w:t>
      </w:r>
      <w:r w:rsidRPr="003373DF">
        <w:rPr>
          <w:rFonts w:ascii="Traditional Arabic" w:eastAsia="Traditional Arabic" w:hAnsi="Traditional Arabic" w:cs="Traditional Arabic"/>
          <w:sz w:val="36"/>
          <w:szCs w:val="36"/>
          <w:rtl/>
        </w:rPr>
        <w:t xml:space="preserve"> ليش؟ يبغى الجائزة، يبغى الدِّيَّة يعني، تمام؟ قال لا مو هما يا ابن الحلال، قال: </w:t>
      </w:r>
      <w:r w:rsidRPr="003373DF">
        <w:rPr>
          <w:rFonts w:ascii="Traditional Arabic" w:eastAsia="Traditional Arabic" w:hAnsi="Traditional Arabic" w:cs="Traditional Arabic"/>
          <w:color w:val="984806"/>
          <w:sz w:val="36"/>
          <w:szCs w:val="36"/>
          <w:rtl/>
        </w:rPr>
        <w:t xml:space="preserve">"إنهم ليسوا بهم.." </w:t>
      </w:r>
      <w:r w:rsidRPr="003373DF">
        <w:rPr>
          <w:rFonts w:ascii="Traditional Arabic" w:eastAsia="Traditional Arabic" w:hAnsi="Traditional Arabic" w:cs="Traditional Arabic"/>
          <w:sz w:val="36"/>
          <w:szCs w:val="36"/>
          <w:rtl/>
        </w:rPr>
        <w:t>تمام؟</w:t>
      </w:r>
    </w:p>
    <w:p w14:paraId="0A378ACF"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color w:val="984806"/>
          <w:sz w:val="36"/>
          <w:szCs w:val="36"/>
          <w:rtl/>
        </w:rPr>
        <w:t>"ولكنك رأيتَ فلانًا وفلانًا انطلَقوا بأعيُنِنا، ثم لبثتُ في المجلسِ ساعةً، ثم قمتُ، فدخلتُ فأمرتُ جاريتي أن تخرجَ بفرسي وهي من وراءِ أَكَمَةٍ، فتحبِسُها عليَّ، وأخذتُ رُمْحي.."</w:t>
      </w:r>
      <w:r w:rsidRPr="003373DF">
        <w:rPr>
          <w:rFonts w:ascii="Traditional Arabic" w:eastAsia="Traditional Arabic" w:hAnsi="Traditional Arabic" w:cs="Traditional Arabic"/>
          <w:sz w:val="36"/>
          <w:szCs w:val="36"/>
          <w:rtl/>
        </w:rPr>
        <w:t xml:space="preserve"> هذا في البخاري القصّة، </w:t>
      </w:r>
      <w:r w:rsidRPr="003373DF">
        <w:rPr>
          <w:rFonts w:ascii="Traditional Arabic" w:eastAsia="Traditional Arabic" w:hAnsi="Traditional Arabic" w:cs="Traditional Arabic"/>
          <w:color w:val="984806"/>
          <w:sz w:val="36"/>
          <w:szCs w:val="36"/>
          <w:rtl/>
        </w:rPr>
        <w:t>"وأخذتُ رُمْحي فخرجتُ به من ظهرِ البيتِ، فخططتُ بزَجِّه الأرضَ وخفضتُ عاليه حتى أتيتُ فرَسي فركبتُها، فدفعتُها تقرب بي"</w:t>
      </w:r>
      <w:r w:rsidRPr="003373DF">
        <w:rPr>
          <w:rFonts w:ascii="Traditional Arabic" w:eastAsia="Traditional Arabic" w:hAnsi="Traditional Arabic" w:cs="Traditional Arabic"/>
          <w:sz w:val="36"/>
          <w:szCs w:val="36"/>
          <w:rtl/>
        </w:rPr>
        <w:t xml:space="preserve">. طيّب، يقول هنا التقريب وهو السّير دون العَدو وفوق العادة. </w:t>
      </w:r>
    </w:p>
    <w:p w14:paraId="0FD4CD44" w14:textId="77777777" w:rsidR="003F0972" w:rsidRPr="003373DF" w:rsidRDefault="003F0972" w:rsidP="003F0972">
      <w:pPr>
        <w:spacing w:before="240" w:after="0"/>
        <w:ind w:firstLine="720"/>
        <w:jc w:val="both"/>
        <w:rPr>
          <w:rFonts w:ascii="Traditional Arabic" w:eastAsia="Traditional Arabic" w:hAnsi="Traditional Arabic" w:cs="Traditional Arabic"/>
          <w:sz w:val="36"/>
          <w:szCs w:val="36"/>
          <w:rtl/>
        </w:rPr>
      </w:pPr>
      <w:r w:rsidRPr="003373DF">
        <w:rPr>
          <w:rFonts w:ascii="Traditional Arabic" w:eastAsia="Traditional Arabic" w:hAnsi="Traditional Arabic" w:cs="Traditional Arabic"/>
          <w:sz w:val="36"/>
          <w:szCs w:val="36"/>
          <w:rtl/>
        </w:rPr>
        <w:t xml:space="preserve">طيّب، </w:t>
      </w:r>
      <w:r w:rsidRPr="003373DF">
        <w:rPr>
          <w:rFonts w:ascii="Traditional Arabic" w:eastAsia="Traditional Arabic" w:hAnsi="Traditional Arabic" w:cs="Traditional Arabic"/>
          <w:color w:val="984806"/>
          <w:sz w:val="36"/>
          <w:szCs w:val="36"/>
          <w:rtl/>
        </w:rPr>
        <w:t>"تقرب بي حتى دنَوتُ منهم، فعثُرَتْ بي فرَسي، فخررتُ عنها، فقمتُ فأهويتُ يدي إلى كنانَتي، فاستخرجتُ منها الأزلامَ.."</w:t>
      </w:r>
      <w:r w:rsidRPr="003373DF">
        <w:rPr>
          <w:rFonts w:ascii="Traditional Arabic" w:eastAsia="Traditional Arabic" w:hAnsi="Traditional Arabic" w:cs="Traditional Arabic"/>
          <w:sz w:val="36"/>
          <w:szCs w:val="36"/>
          <w:rtl/>
        </w:rPr>
        <w:t xml:space="preserve"> تعرف الاستقسام بالأزلام عندهم بالأسهم، يستقسمون عادة جاهليّة نهى الله سبحانه وتعالى عنها، </w:t>
      </w:r>
      <w:r w:rsidRPr="003373DF">
        <w:rPr>
          <w:rFonts w:ascii="Traditional Arabic" w:eastAsia="Traditional Arabic" w:hAnsi="Traditional Arabic" w:cs="Traditional Arabic"/>
          <w:color w:val="984806"/>
          <w:sz w:val="36"/>
          <w:szCs w:val="36"/>
          <w:rtl/>
        </w:rPr>
        <w:t>"فاستقسمتُ بها أَضُرُّهم أم لا، فخرج الذي أكْرَه.."</w:t>
      </w:r>
      <w:r w:rsidRPr="003373DF">
        <w:rPr>
          <w:rFonts w:ascii="Traditional Arabic" w:eastAsia="Traditional Arabic" w:hAnsi="Traditional Arabic" w:cs="Traditional Arabic"/>
          <w:sz w:val="36"/>
          <w:szCs w:val="36"/>
          <w:rtl/>
        </w:rPr>
        <w:t xml:space="preserve"> أنو لا يعني، </w:t>
      </w:r>
      <w:r w:rsidRPr="003373DF">
        <w:rPr>
          <w:rFonts w:ascii="Traditional Arabic" w:eastAsia="Traditional Arabic" w:hAnsi="Traditional Arabic" w:cs="Traditional Arabic"/>
          <w:color w:val="984806"/>
          <w:sz w:val="36"/>
          <w:szCs w:val="36"/>
          <w:rtl/>
        </w:rPr>
        <w:t>"فركبتُ فرسي، وعصيتُ الأزلامَ.."</w:t>
      </w:r>
      <w:r w:rsidRPr="003373DF">
        <w:rPr>
          <w:rFonts w:ascii="Traditional Arabic" w:eastAsia="Traditional Arabic" w:hAnsi="Traditional Arabic" w:cs="Traditional Arabic"/>
          <w:sz w:val="36"/>
          <w:szCs w:val="36"/>
          <w:rtl/>
        </w:rPr>
        <w:t xml:space="preserve"> فيها فلوس حبيبي، خلي العادات تروح زيّ اللي كان يصنع من تمر وإذا جاع أكله. </w:t>
      </w:r>
    </w:p>
    <w:p w14:paraId="71D367AB" w14:textId="77777777" w:rsidR="003F0972" w:rsidRPr="003373DF" w:rsidRDefault="003F0972" w:rsidP="003F0972">
      <w:pPr>
        <w:spacing w:before="240" w:after="0"/>
        <w:ind w:firstLine="720"/>
        <w:jc w:val="both"/>
        <w:rPr>
          <w:rFonts w:ascii="Traditional Arabic" w:eastAsia="Traditional Arabic" w:hAnsi="Traditional Arabic" w:cs="Traditional Arabic"/>
          <w:color w:val="984806"/>
          <w:sz w:val="36"/>
          <w:szCs w:val="36"/>
          <w:rtl/>
        </w:rPr>
      </w:pPr>
      <w:r w:rsidRPr="003373DF">
        <w:rPr>
          <w:rFonts w:ascii="Traditional Arabic" w:eastAsia="Traditional Arabic" w:hAnsi="Traditional Arabic" w:cs="Traditional Arabic"/>
          <w:color w:val="984806"/>
          <w:sz w:val="36"/>
          <w:szCs w:val="36"/>
          <w:rtl/>
        </w:rPr>
        <w:lastRenderedPageBreak/>
        <w:t xml:space="preserve">"فركبتُ فرسي، وعصيتُ الأزلامَ تقربُ بي حتى إذا سمعتُ" </w:t>
      </w:r>
      <w:r w:rsidRPr="003373DF">
        <w:rPr>
          <w:rFonts w:ascii="Traditional Arabic" w:eastAsia="Traditional Arabic" w:hAnsi="Traditional Arabic" w:cs="Traditional Arabic"/>
          <w:color w:val="000000" w:themeColor="text1"/>
          <w:sz w:val="36"/>
          <w:szCs w:val="36"/>
          <w:rtl/>
        </w:rPr>
        <w:t xml:space="preserve">شوف الجملة العجيبة:  </w:t>
      </w:r>
      <w:r w:rsidRPr="003373DF">
        <w:rPr>
          <w:rFonts w:ascii="Traditional Arabic" w:eastAsia="Traditional Arabic" w:hAnsi="Traditional Arabic" w:cs="Traditional Arabic"/>
          <w:color w:val="984806"/>
          <w:sz w:val="36"/>
          <w:szCs w:val="36"/>
          <w:rtl/>
        </w:rPr>
        <w:t>"حتى إذا سمعتُ قراءةَ رسولِ اللهِ ﷺ"،</w:t>
      </w:r>
      <w:r w:rsidRPr="003373DF">
        <w:rPr>
          <w:rFonts w:ascii="Traditional Arabic" w:eastAsia="Traditional Arabic" w:hAnsi="Traditional Arabic" w:cs="Traditional Arabic"/>
          <w:color w:val="000000" w:themeColor="text1"/>
          <w:sz w:val="36"/>
          <w:szCs w:val="36"/>
          <w:rtl/>
        </w:rPr>
        <w:t xml:space="preserve"> النبي  </w:t>
      </w:r>
      <w:r w:rsidRPr="003373DF">
        <w:rPr>
          <w:rFonts w:ascii="Traditional Arabic" w:eastAsia="Traditional Arabic" w:hAnsi="Traditional Arabic" w:cs="Traditional Arabic"/>
          <w:sz w:val="36"/>
          <w:szCs w:val="36"/>
          <w:rtl/>
        </w:rPr>
        <w:t>ﷺ</w:t>
      </w:r>
      <w:r w:rsidRPr="003373DF">
        <w:rPr>
          <w:rFonts w:ascii="Traditional Arabic" w:eastAsia="Traditional Arabic" w:hAnsi="Traditional Arabic" w:cs="Traditional Arabic"/>
          <w:color w:val="000000" w:themeColor="text1"/>
          <w:sz w:val="36"/>
          <w:szCs w:val="36"/>
          <w:rtl/>
        </w:rPr>
        <w:t xml:space="preserve"> كان يمشي وهو يقرأ القرآن </w:t>
      </w:r>
      <w:r w:rsidRPr="003373DF">
        <w:rPr>
          <w:rFonts w:ascii="Traditional Arabic" w:eastAsia="Traditional Arabic" w:hAnsi="Traditional Arabic" w:cs="Traditional Arabic"/>
          <w:color w:val="984806"/>
          <w:sz w:val="36"/>
          <w:szCs w:val="36"/>
          <w:rtl/>
        </w:rPr>
        <w:t>"وهو لا يلتفتُ، وأبو بكرٍ يكثرُ الالتفات، ساخت يدا فرسي في الأرضِ حتى بلغَتا الرُّكبتَينِ، فخررتُ عنها، ثم زجَرتُها، فنهضتُ، فلم تَكَدْ تُخرجُ يدَيها، فلما استوتْ قائمةً إذا لأَثَرِ يدَيها غبارٌ ساطعٌ في السماءِ مثلُ الدُّخانِ.</w:t>
      </w:r>
    </w:p>
    <w:p w14:paraId="563CED47" w14:textId="77777777" w:rsidR="003F0972" w:rsidRPr="003373DF" w:rsidRDefault="003F0972" w:rsidP="003F0972">
      <w:pPr>
        <w:spacing w:before="240" w:after="0"/>
        <w:ind w:firstLine="720"/>
        <w:jc w:val="both"/>
        <w:rPr>
          <w:rFonts w:ascii="Traditional Arabic" w:eastAsia="Traditional Arabic" w:hAnsi="Traditional Arabic" w:cs="Traditional Arabic"/>
          <w:sz w:val="36"/>
          <w:szCs w:val="36"/>
          <w:rtl/>
        </w:rPr>
      </w:pPr>
      <w:r w:rsidRPr="003373DF">
        <w:rPr>
          <w:rFonts w:ascii="Traditional Arabic" w:eastAsia="Traditional Arabic" w:hAnsi="Traditional Arabic" w:cs="Traditional Arabic"/>
          <w:color w:val="984806"/>
          <w:sz w:val="36"/>
          <w:szCs w:val="36"/>
          <w:rtl/>
        </w:rPr>
        <w:t xml:space="preserve"> فاستقسمتُ بالأزلامِ، فخرج الذي أَكْرَهُ، فناديتُهم بالأمانِ، فوقفوا فركبتُ فرسي حتى جئتُهم، ووقع في نفسي حين لقيتُ ما لقيتُ من الحبسِ عنهم أن سيظهرُ أمرُ رسولِ اللهِ ﷺ.."</w:t>
      </w:r>
      <w:r w:rsidRPr="003373DF">
        <w:rPr>
          <w:rFonts w:ascii="Traditional Arabic" w:eastAsia="Traditional Arabic" w:hAnsi="Traditional Arabic" w:cs="Traditional Arabic"/>
          <w:sz w:val="36"/>
          <w:szCs w:val="36"/>
          <w:rtl/>
        </w:rPr>
        <w:t xml:space="preserve"> يقول هذا المنع وهذا الحفظ وهذا الحبس عرفت أنه وراء الأمر ما وراءه من حفظ الله ونصرته لرسوله ﷺ.</w:t>
      </w:r>
    </w:p>
    <w:p w14:paraId="7A6794D5"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 xml:space="preserve"> </w:t>
      </w:r>
      <w:r w:rsidRPr="003373DF">
        <w:rPr>
          <w:rFonts w:ascii="Traditional Arabic" w:eastAsia="Traditional Arabic" w:hAnsi="Traditional Arabic" w:cs="Traditional Arabic"/>
          <w:color w:val="984806"/>
          <w:sz w:val="36"/>
          <w:szCs w:val="36"/>
          <w:rtl/>
        </w:rPr>
        <w:t>"فقلتُ له: إنَّ قومَك قد جعلوا فيك الدِّيَةَ، وأخبرتُهم أخبارَ ما يريد الناسُ بهم، وعرضتُ عليهم الزادَ والمتاعَ، فلم يرْزَآني، ولم يسأَلاني.."</w:t>
      </w:r>
      <w:r w:rsidRPr="003373DF">
        <w:rPr>
          <w:rFonts w:ascii="Traditional Arabic" w:eastAsia="Traditional Arabic" w:hAnsi="Traditional Arabic" w:cs="Traditional Arabic"/>
          <w:sz w:val="36"/>
          <w:szCs w:val="36"/>
          <w:rtl/>
        </w:rPr>
        <w:t xml:space="preserve"> ما طلبوا منّي شيء </w:t>
      </w:r>
      <w:r w:rsidRPr="003373DF">
        <w:rPr>
          <w:rFonts w:ascii="Traditional Arabic" w:eastAsia="Traditional Arabic" w:hAnsi="Traditional Arabic" w:cs="Traditional Arabic"/>
          <w:color w:val="984806"/>
          <w:sz w:val="36"/>
          <w:szCs w:val="36"/>
          <w:rtl/>
        </w:rPr>
        <w:t>"إلّا أن قال: أَخْفِ عنا، فسألتُه أن يكتُبَ لي كتابَ أمنٍ، فأمر عامرَ بنَ فُهَيرَةَ، فكتب في رقعةٍ من أَدمٍ، ثم مضى رسولُ اللهِ ﷺ"</w:t>
      </w:r>
      <w:r w:rsidRPr="003373DF">
        <w:rPr>
          <w:rFonts w:ascii="Traditional Arabic" w:eastAsia="Traditional Arabic" w:hAnsi="Traditional Arabic" w:cs="Traditional Arabic"/>
          <w:color w:val="984806"/>
          <w:sz w:val="36"/>
          <w:szCs w:val="36"/>
          <w:vertAlign w:val="superscript"/>
        </w:rPr>
        <w:footnoteReference w:id="14"/>
      </w:r>
      <w:r w:rsidRPr="003373DF">
        <w:rPr>
          <w:rFonts w:ascii="Traditional Arabic" w:eastAsia="Traditional Arabic" w:hAnsi="Traditional Arabic" w:cs="Traditional Arabic"/>
          <w:sz w:val="36"/>
          <w:szCs w:val="36"/>
        </w:rPr>
        <w:t xml:space="preserve">. </w:t>
      </w:r>
    </w:p>
    <w:p w14:paraId="72C599A0"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color w:val="984806"/>
          <w:sz w:val="36"/>
          <w:szCs w:val="36"/>
          <w:rtl/>
        </w:rPr>
        <w:t xml:space="preserve">"قال ولمّا رجع سراقة جعل لا يلقى أحدًا من الطّلب إلّا </w:t>
      </w:r>
      <w:r w:rsidRPr="003373DF">
        <w:rPr>
          <w:rFonts w:ascii="Traditional Arabic" w:eastAsia="Traditional Arabic" w:hAnsi="Traditional Arabic" w:cs="Traditional Arabic"/>
          <w:color w:val="833C0B" w:themeColor="accent2" w:themeShade="80"/>
          <w:sz w:val="36"/>
          <w:szCs w:val="36"/>
          <w:rtl/>
        </w:rPr>
        <w:t>ردّه</w:t>
      </w:r>
      <w:r w:rsidRPr="003373DF">
        <w:rPr>
          <w:rFonts w:ascii="Traditional Arabic" w:eastAsia="Traditional Arabic" w:hAnsi="Traditional Arabic" w:cs="Traditional Arabic"/>
          <w:color w:val="385623" w:themeColor="accent6" w:themeShade="80"/>
          <w:sz w:val="36"/>
          <w:szCs w:val="36"/>
          <w:rtl/>
        </w:rPr>
        <w:t xml:space="preserve">.. وقال </w:t>
      </w:r>
      <w:r w:rsidRPr="003373DF">
        <w:rPr>
          <w:rFonts w:ascii="Traditional Arabic" w:eastAsia="Traditional Arabic" w:hAnsi="Traditional Arabic" w:cs="Traditional Arabic"/>
          <w:color w:val="984806"/>
          <w:sz w:val="36"/>
          <w:szCs w:val="36"/>
          <w:rtl/>
        </w:rPr>
        <w:t>كفيتم هذا الوجه"</w:t>
      </w:r>
      <w:r w:rsidRPr="003373DF">
        <w:rPr>
          <w:rFonts w:ascii="Traditional Arabic" w:eastAsia="Traditional Arabic" w:hAnsi="Traditional Arabic" w:cs="Traditional Arabic"/>
          <w:sz w:val="36"/>
          <w:szCs w:val="36"/>
          <w:rtl/>
        </w:rPr>
        <w:t>، يقول للذين كانوا يطلبون من النبيّ أو يطلبون النبيّ ﷺ.</w:t>
      </w:r>
    </w:p>
    <w:p w14:paraId="21A37ED8"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 xml:space="preserve">طيّب، نرجع إلى.. خلص ما بقي إلّا القليل، نرجع إلى قصّة من، أبو بكر مع من؟ عازب والبراء تمام؟ أنا وقفت في النصف خلّينا الآن نتكلّم عن الوصول. </w:t>
      </w:r>
    </w:p>
    <w:p w14:paraId="1845F7B8" w14:textId="77777777" w:rsidR="003F0972" w:rsidRPr="003373DF" w:rsidRDefault="003F0972" w:rsidP="003F0972">
      <w:pPr>
        <w:spacing w:before="240" w:after="0"/>
        <w:jc w:val="both"/>
        <w:rPr>
          <w:rFonts w:ascii="Traditional Arabic" w:hAnsi="Traditional Arabic" w:cs="Traditional Arabic"/>
          <w:sz w:val="36"/>
          <w:szCs w:val="36"/>
        </w:rPr>
      </w:pPr>
    </w:p>
    <w:p w14:paraId="4F3CF9C0" w14:textId="77777777" w:rsidR="003F0972" w:rsidRPr="003373DF" w:rsidRDefault="003F0972" w:rsidP="003F0972">
      <w:pPr>
        <w:pStyle w:val="20"/>
        <w:spacing w:before="240"/>
        <w:jc w:val="both"/>
        <w:rPr>
          <w:sz w:val="36"/>
          <w:szCs w:val="36"/>
        </w:rPr>
      </w:pPr>
      <w:r w:rsidRPr="003373DF">
        <w:rPr>
          <w:sz w:val="36"/>
          <w:szCs w:val="36"/>
          <w:rtl/>
        </w:rPr>
        <w:lastRenderedPageBreak/>
        <w:t xml:space="preserve"> </w:t>
      </w:r>
      <w:bookmarkStart w:id="5" w:name="_Toc140513509"/>
      <w:r w:rsidRPr="003373DF">
        <w:rPr>
          <w:sz w:val="36"/>
          <w:szCs w:val="36"/>
          <w:rtl/>
        </w:rPr>
        <w:t>قدوم المدينة</w:t>
      </w:r>
      <w:bookmarkEnd w:id="5"/>
    </w:p>
    <w:p w14:paraId="71462585"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 xml:space="preserve">قال أبو بكر رضي الله تعالى عنه: </w:t>
      </w:r>
      <w:r w:rsidRPr="003373DF">
        <w:rPr>
          <w:rFonts w:ascii="Traditional Arabic" w:eastAsia="Traditional Arabic" w:hAnsi="Traditional Arabic" w:cs="Traditional Arabic"/>
          <w:color w:val="984806"/>
          <w:sz w:val="36"/>
          <w:szCs w:val="36"/>
          <w:rtl/>
        </w:rPr>
        <w:t>"ومضَى رسولُ اللهِ ﷺ وأَنَا مَعَهُ حتَّى قَدِمْنَا المدينةَ فتلقَّاُه الناسُ فخَرَجُوا في الطريقِ وعلى الأجاجِيرِ.."</w:t>
      </w:r>
      <w:r w:rsidRPr="003373DF">
        <w:rPr>
          <w:rFonts w:ascii="Traditional Arabic" w:eastAsia="Traditional Arabic" w:hAnsi="Traditional Arabic" w:cs="Traditional Arabic"/>
          <w:sz w:val="36"/>
          <w:szCs w:val="36"/>
          <w:rtl/>
        </w:rPr>
        <w:t xml:space="preserve"> يقول في الحاشية هنا: السّطح وجمعه أجاجير؛ قال </w:t>
      </w:r>
      <w:r w:rsidRPr="003373DF">
        <w:rPr>
          <w:rFonts w:ascii="Traditional Arabic" w:eastAsia="Traditional Arabic" w:hAnsi="Traditional Arabic" w:cs="Traditional Arabic"/>
          <w:color w:val="984806"/>
          <w:sz w:val="36"/>
          <w:szCs w:val="36"/>
          <w:rtl/>
        </w:rPr>
        <w:t>"فخَرَجُوا في الطريقِ وعلى الأجاجِيرِ فاشتَدَّ الخدمُ والصبيانُ في الطريقِ يقولونَ اللهُ أكبرُ جاءَ رسولُ الله ﷺ جاءَ محمدٌ، قالَ وتنازَعَ القومُ أيُّهُم ينزِلُ عليه، قال فقالَ رسولُ الله ﷺ: أَنْزِلُ الليلةَ على بنِي النجارِ أخوالِ عبدِ المطَّلِبِ لِأُكْرِمَهُم بذلك.."</w:t>
      </w:r>
      <w:r w:rsidRPr="003373DF">
        <w:rPr>
          <w:rFonts w:ascii="Traditional Arabic" w:eastAsia="Traditional Arabic" w:hAnsi="Traditional Arabic" w:cs="Traditional Arabic"/>
          <w:color w:val="984806"/>
          <w:sz w:val="36"/>
          <w:szCs w:val="36"/>
          <w:vertAlign w:val="superscript"/>
        </w:rPr>
        <w:footnoteReference w:id="15"/>
      </w:r>
      <w:r w:rsidRPr="003373DF">
        <w:rPr>
          <w:rFonts w:ascii="Traditional Arabic" w:eastAsia="Traditional Arabic" w:hAnsi="Traditional Arabic" w:cs="Traditional Arabic"/>
          <w:sz w:val="36"/>
          <w:szCs w:val="36"/>
        </w:rPr>
        <w:t xml:space="preserve"> </w:t>
      </w:r>
    </w:p>
    <w:p w14:paraId="2B1A594D"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 xml:space="preserve">يا الله! شُف كيف الوفاء النبويّ! أخوال عبد المطلّب، أنو ينزل عليهم النبيّ ﷺ ليكرمهم بناءً على هذه العلاقة النسبيّة البعيدة، طيّب؛ في حديث آخر في قضيّة الدخول إلى المدينة، ذكره أنس بن مالك رضي الله تعالى عنه، وأيضًا في صحيح البخاري. </w:t>
      </w:r>
    </w:p>
    <w:p w14:paraId="2CE0ADB9"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 xml:space="preserve">قال: </w:t>
      </w:r>
      <w:r w:rsidRPr="003373DF">
        <w:rPr>
          <w:rFonts w:ascii="Traditional Arabic" w:eastAsia="Traditional Arabic" w:hAnsi="Traditional Arabic" w:cs="Traditional Arabic"/>
          <w:color w:val="984806"/>
          <w:sz w:val="36"/>
          <w:szCs w:val="36"/>
          <w:rtl/>
        </w:rPr>
        <w:t>"أوَّلُ مَن قَدِمَ عليْنا مُصْعَبُ بنُ عُمَيْرٍ وابنُ أُمِّ مَكْتُومٍ، وكانا يُقْرِئانِ النَّاسَ، فَقَدِمَ بلالٌ وسَعْدٌ وعَمَّارُ بنُ ياسِرٍ، ثُمَّ قَدِمَ عُمَرُ بنُ الخَطَّابِ في عِشْرِينَ مِن أصْحابِ النبيِّ ﷺ، ثُمَّ قَدِمَ النَّبيُّ ﷺ، فَما رَأَيْتُ أهْلَ المَدِينَةِ فَرِحُوا بشَيءٍ فَرَحَهُمْ برَسولِ اللَّهِ ﷺ، حتَّى جَعَلَ الإماءُ يَقُلْنَ: قَدِمَ رَسولُ اللَّهِ ﷺ".</w:t>
      </w:r>
      <w:r w:rsidRPr="003373DF">
        <w:rPr>
          <w:rFonts w:ascii="Traditional Arabic" w:eastAsia="Traditional Arabic" w:hAnsi="Traditional Arabic" w:cs="Traditional Arabic"/>
          <w:color w:val="984806"/>
          <w:sz w:val="36"/>
          <w:szCs w:val="36"/>
          <w:vertAlign w:val="superscript"/>
        </w:rPr>
        <w:footnoteReference w:id="16"/>
      </w:r>
      <w:r w:rsidRPr="003373DF">
        <w:rPr>
          <w:rFonts w:ascii="Traditional Arabic" w:eastAsia="Traditional Arabic" w:hAnsi="Traditional Arabic" w:cs="Traditional Arabic"/>
          <w:sz w:val="36"/>
          <w:szCs w:val="36"/>
        </w:rPr>
        <w:t> </w:t>
      </w:r>
    </w:p>
    <w:p w14:paraId="42756860"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بإذن الله سأتحدّث في اللّقاء القادم عن بداية دخول النبي ﷺ المدينة، لكن الآن أريد أن أتحدّث يعني فقط النصّين الأخيرين اللّي هي قضيّة الفرح في استقبال النبيّ ﷺ.</w:t>
      </w:r>
    </w:p>
    <w:p w14:paraId="2D32005F" w14:textId="77777777" w:rsidR="003F0972" w:rsidRPr="003373DF" w:rsidRDefault="003F0972" w:rsidP="003F0972">
      <w:pPr>
        <w:spacing w:before="240" w:after="0"/>
        <w:ind w:firstLine="720"/>
        <w:jc w:val="both"/>
        <w:rPr>
          <w:rFonts w:ascii="Traditional Arabic" w:eastAsia="Traditional Arabic" w:hAnsi="Traditional Arabic" w:cs="Traditional Arabic"/>
          <w:sz w:val="36"/>
          <w:szCs w:val="36"/>
          <w:rtl/>
        </w:rPr>
      </w:pPr>
      <w:r w:rsidRPr="003373DF">
        <w:rPr>
          <w:rFonts w:ascii="Traditional Arabic" w:eastAsia="Traditional Arabic" w:hAnsi="Traditional Arabic" w:cs="Traditional Arabic"/>
          <w:sz w:val="36"/>
          <w:szCs w:val="36"/>
          <w:rtl/>
        </w:rPr>
        <w:t xml:space="preserve">غدًا سنأخذ الزّاوية، خلّنا نقول الكاميرا يعني من زاوية أهل المدينة، كيف هم استقبلوا النبيّ ﷺ؟ كيف كانوا ينتظرونه؟ اليوم أخذنا من جهة الهجرة نفسها، لكن أختم الحديث أو </w:t>
      </w:r>
      <w:r w:rsidRPr="003373DF">
        <w:rPr>
          <w:rFonts w:ascii="Traditional Arabic" w:eastAsia="Traditional Arabic" w:hAnsi="Traditional Arabic" w:cs="Traditional Arabic"/>
          <w:sz w:val="36"/>
          <w:szCs w:val="36"/>
          <w:rtl/>
        </w:rPr>
        <w:lastRenderedPageBreak/>
        <w:t xml:space="preserve">أختم هذا المجلس بحديث لأنس بن مالك رضي الله تعالى عنه وهو من الأحاديث الصّحيحة أو جيّدة الإسناد؛ قال فيها أنس بن مالك رضي الله تعالى عنه: </w:t>
      </w:r>
    </w:p>
    <w:p w14:paraId="7244F9A7" w14:textId="77777777" w:rsidR="003F0972" w:rsidRPr="003373DF" w:rsidRDefault="003F0972" w:rsidP="003F0972">
      <w:pPr>
        <w:spacing w:before="240" w:after="0"/>
        <w:ind w:firstLine="720"/>
        <w:jc w:val="both"/>
        <w:rPr>
          <w:rFonts w:ascii="Traditional Arabic" w:eastAsia="Traditional Arabic" w:hAnsi="Traditional Arabic" w:cs="Traditional Arabic"/>
          <w:sz w:val="36"/>
          <w:szCs w:val="36"/>
        </w:rPr>
      </w:pPr>
      <w:r w:rsidRPr="003373DF">
        <w:rPr>
          <w:rFonts w:ascii="Traditional Arabic" w:eastAsia="Traditional Arabic" w:hAnsi="Traditional Arabic" w:cs="Traditional Arabic"/>
          <w:color w:val="984806"/>
          <w:sz w:val="36"/>
          <w:szCs w:val="36"/>
          <w:rtl/>
        </w:rPr>
        <w:t>"لمَّا كان اليومُ الَّذي دخل فيه رسولُ اللهِ ﷺ المدينةَ، أضاء منها كلُّ شيءٍ، فلمَّا كان اليومُ الَّذي مات فيه أظلم منها كلُّ شيءٍ"</w:t>
      </w:r>
      <w:r w:rsidRPr="003373DF">
        <w:rPr>
          <w:rFonts w:ascii="Traditional Arabic" w:eastAsia="Traditional Arabic" w:hAnsi="Traditional Arabic" w:cs="Traditional Arabic"/>
          <w:color w:val="984806"/>
          <w:sz w:val="36"/>
          <w:szCs w:val="36"/>
          <w:vertAlign w:val="superscript"/>
        </w:rPr>
        <w:footnoteReference w:id="17"/>
      </w:r>
      <w:r w:rsidRPr="003373DF">
        <w:rPr>
          <w:rFonts w:ascii="Traditional Arabic" w:eastAsia="Traditional Arabic" w:hAnsi="Traditional Arabic" w:cs="Traditional Arabic"/>
          <w:sz w:val="36"/>
          <w:szCs w:val="36"/>
        </w:rPr>
        <w:t xml:space="preserve"> </w:t>
      </w:r>
      <w:r w:rsidRPr="003373DF">
        <w:rPr>
          <w:rFonts w:ascii="Traditional Arabic" w:eastAsia="Traditional Arabic" w:hAnsi="Traditional Arabic" w:cs="Traditional Arabic"/>
          <w:sz w:val="36"/>
          <w:szCs w:val="36"/>
          <w:rtl/>
        </w:rPr>
        <w:t xml:space="preserve">وتتمّة الحديث معروفة. </w:t>
      </w:r>
    </w:p>
    <w:p w14:paraId="5B2A5DE6"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لكن هذه القضية اللّي هي أنّه دخول النبي ﷺ إلى المدينة جعل المدينة تكتسب معنًى آخر، يعني تلك المدينة التي إنّما كانت تُعرَف بالنّخل، وبالحرّتين، وبوادي العقيق، وبمنازل الأنصار، والأوس والخزرج.. اختلفت المدينة، صارت المدينة نُفِخت فيها الرّوح، وصارت يعني.. هُيكِلت هيكلةً أخرى بعد مجيء رسول الله ﷺ. وحَيَت تلك المدينة وبقي ذكرها إلى اليوم، وبقيت السّكينة فيها وبقي خيرها وبقي مكانها.</w:t>
      </w:r>
    </w:p>
    <w:p w14:paraId="03611F7E"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 xml:space="preserve">وقد ثبت عن النبيّ ﷺ أنّه قال: </w:t>
      </w:r>
      <w:r w:rsidRPr="003373DF">
        <w:rPr>
          <w:rFonts w:ascii="Traditional Arabic" w:eastAsia="Traditional Arabic" w:hAnsi="Traditional Arabic" w:cs="Traditional Arabic"/>
          <w:color w:val="984806"/>
          <w:sz w:val="36"/>
          <w:szCs w:val="36"/>
          <w:rtl/>
        </w:rPr>
        <w:t>"إنَّ الإيمانَ يأرِزُ إلى المدينَةِ كما تَأرِزُ الحيَّةُ إلى جُحرِها"</w:t>
      </w:r>
      <w:r w:rsidRPr="003373DF">
        <w:rPr>
          <w:rFonts w:ascii="Traditional Arabic" w:eastAsia="Traditional Arabic" w:hAnsi="Traditional Arabic" w:cs="Traditional Arabic"/>
          <w:color w:val="984806"/>
          <w:sz w:val="36"/>
          <w:szCs w:val="36"/>
          <w:vertAlign w:val="superscript"/>
        </w:rPr>
        <w:footnoteReference w:id="18"/>
      </w:r>
      <w:r w:rsidRPr="003373DF">
        <w:rPr>
          <w:rFonts w:ascii="Traditional Arabic" w:eastAsia="Traditional Arabic" w:hAnsi="Traditional Arabic" w:cs="Traditional Arabic"/>
          <w:sz w:val="36"/>
          <w:szCs w:val="36"/>
          <w:rtl/>
        </w:rPr>
        <w:t xml:space="preserve">، وثبت في البخاري أيضًا أنّ النبيّ ﷺ قال: </w:t>
      </w:r>
      <w:r w:rsidRPr="003373DF">
        <w:rPr>
          <w:rFonts w:ascii="Traditional Arabic" w:eastAsia="Traditional Arabic" w:hAnsi="Traditional Arabic" w:cs="Traditional Arabic"/>
          <w:color w:val="984806"/>
          <w:sz w:val="36"/>
          <w:szCs w:val="36"/>
          <w:rtl/>
        </w:rPr>
        <w:t>"وتُفْتَحُ الشَّأْمُ، فَيَأْتي قَوْمٌ يُبِسُّونَ، فَيَتَحَمَّلُونَ بأَهْلِيهِمْ ومَن أطَاعَهُمْ، والمَدِينَةُ خَيْرٌ لهمْ لو كَانُوا يَعْلَمُونَ، وتُفْتَحُ العِرَاقُ، فَيَأْتي قَوْمٌ يُبِسُّونَ، فَيَتَحَمَّلُونَ بأَهْلِيهِمْ ومَن أطَاعَهُمْ، والمَدِينَةُ خَيْرٌ لهمْ لو كَانُوا يَعْلَمُونَ"</w:t>
      </w:r>
      <w:r w:rsidRPr="003373DF">
        <w:rPr>
          <w:rFonts w:ascii="Traditional Arabic" w:eastAsia="Traditional Arabic" w:hAnsi="Traditional Arabic" w:cs="Traditional Arabic"/>
          <w:color w:val="984806"/>
          <w:sz w:val="36"/>
          <w:szCs w:val="36"/>
          <w:vertAlign w:val="superscript"/>
        </w:rPr>
        <w:footnoteReference w:id="19"/>
      </w:r>
      <w:r w:rsidRPr="003373DF">
        <w:rPr>
          <w:rFonts w:ascii="Traditional Arabic" w:eastAsia="Traditional Arabic" w:hAnsi="Traditional Arabic" w:cs="Traditional Arabic"/>
          <w:sz w:val="36"/>
          <w:szCs w:val="36"/>
          <w:rtl/>
        </w:rPr>
        <w:t xml:space="preserve"> أو كما قال النبيّ ﷺ. </w:t>
      </w:r>
    </w:p>
    <w:p w14:paraId="4001DD92"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ونشأت علاقة كبيرة بين النبيّ ﷺ وبين المدينة، وبين الصّحابة وبين المدينة، وبين النّاس وبين المدينة، بحيث أنه كان النبيّ ﷺ إذا رجع من السّفر، يعني يحرّك ناقته ودابته ويقول هذه طابة، وكان يقول عن جبل أحد الجبل الذي يحتضن المدينة من شمالها، كان يقول هذا جبلٌ يُحبُّنا ونُحبُّه.</w:t>
      </w:r>
    </w:p>
    <w:p w14:paraId="229DF7BE" w14:textId="77777777" w:rsidR="003F0972" w:rsidRPr="003373DF" w:rsidRDefault="003F0972" w:rsidP="003F0972">
      <w:pPr>
        <w:spacing w:before="240" w:after="0"/>
        <w:ind w:firstLine="720"/>
        <w:jc w:val="both"/>
        <w:rPr>
          <w:rFonts w:ascii="Traditional Arabic" w:eastAsia="Traditional Arabic" w:hAnsi="Traditional Arabic" w:cs="Traditional Arabic"/>
          <w:sz w:val="36"/>
          <w:szCs w:val="36"/>
          <w:rtl/>
        </w:rPr>
      </w:pPr>
      <w:r w:rsidRPr="003373DF">
        <w:rPr>
          <w:rFonts w:ascii="Traditional Arabic" w:eastAsia="Traditional Arabic" w:hAnsi="Traditional Arabic" w:cs="Traditional Arabic"/>
          <w:sz w:val="36"/>
          <w:szCs w:val="36"/>
          <w:rtl/>
        </w:rPr>
        <w:lastRenderedPageBreak/>
        <w:t xml:space="preserve">المدينة أُضفي عليها معنًى وهي جماد، يدور وأودية حتى وادي العقيق، في البخاري قال.. نزل جبريل عن النبي ﷺ في وادي العقيق فقال: </w:t>
      </w:r>
      <w:r w:rsidRPr="003373DF">
        <w:rPr>
          <w:rFonts w:ascii="Traditional Arabic" w:eastAsia="Traditional Arabic" w:hAnsi="Traditional Arabic" w:cs="Traditional Arabic"/>
          <w:color w:val="984806"/>
          <w:sz w:val="36"/>
          <w:szCs w:val="36"/>
          <w:rtl/>
        </w:rPr>
        <w:t>"صَلِّ في هذا الوادِي المُبارَكِ، وقُلْ: عُمْرَةٌ في حَجَّةٍ"</w:t>
      </w:r>
      <w:r w:rsidRPr="003373DF">
        <w:rPr>
          <w:rFonts w:ascii="Traditional Arabic" w:eastAsia="Traditional Arabic" w:hAnsi="Traditional Arabic" w:cs="Traditional Arabic"/>
          <w:color w:val="984806"/>
          <w:sz w:val="36"/>
          <w:szCs w:val="36"/>
          <w:vertAlign w:val="superscript"/>
        </w:rPr>
        <w:footnoteReference w:id="20"/>
      </w:r>
      <w:r w:rsidRPr="003373DF">
        <w:rPr>
          <w:rFonts w:ascii="Traditional Arabic" w:eastAsia="Traditional Arabic" w:hAnsi="Traditional Arabic" w:cs="Traditional Arabic"/>
          <w:sz w:val="36"/>
          <w:szCs w:val="36"/>
          <w:rtl/>
        </w:rPr>
        <w:t>. وادي مبارك وجبلٌ يُحبُّنا ونُحبُّه، ومسجدٌ فيه روضةٌ من رياض الجنّة، وأصحاب الرّسول ﷺ من اليمين ومن الشمال، والنبي ﷺ والوحي يتنزّل في جنبات المدينة صباح مساء.</w:t>
      </w:r>
    </w:p>
    <w:p w14:paraId="2135F55D" w14:textId="77777777" w:rsidR="003F0972" w:rsidRPr="003373DF" w:rsidRDefault="003F0972" w:rsidP="003F0972">
      <w:pPr>
        <w:spacing w:before="240" w:after="0"/>
        <w:ind w:firstLine="72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فما يعني ما من منطقة في مناطق المدينة إلّا مشى فيها النبيّ ﷺ ونزل فيها الوحي من هنا ومن هناك، فهذه المدينة لم تكتسب كلّ هذا إلّا بمجيء رسول الله ﷺ إليها وإلّا لم تكن كذلك، يعني هي المدينة كانت واحدة من دور المشركين اللّي مثلها مثل أي دار من دور العرب؛ لكن بدخول أهلها في الإسلام وبمجيء النبي ﷺ إليها حيت هذه المدينة وصارت فيها تلك الرّوح العظيمة.</w:t>
      </w:r>
    </w:p>
    <w:p w14:paraId="2E12B33F" w14:textId="77777777" w:rsidR="003F0972" w:rsidRPr="003373DF" w:rsidRDefault="003F0972" w:rsidP="003F0972">
      <w:pPr>
        <w:spacing w:before="240" w:after="0"/>
        <w:jc w:val="both"/>
        <w:rPr>
          <w:rFonts w:ascii="Traditional Arabic" w:hAnsi="Traditional Arabic" w:cs="Traditional Arabic"/>
          <w:sz w:val="36"/>
          <w:szCs w:val="36"/>
        </w:rPr>
      </w:pPr>
      <w:r w:rsidRPr="003373DF">
        <w:rPr>
          <w:rFonts w:ascii="Traditional Arabic" w:eastAsia="Traditional Arabic" w:hAnsi="Traditional Arabic" w:cs="Traditional Arabic"/>
          <w:sz w:val="36"/>
          <w:szCs w:val="36"/>
        </w:rPr>
        <w:t xml:space="preserve"> </w:t>
      </w:r>
    </w:p>
    <w:p w14:paraId="1E735626" w14:textId="77777777" w:rsidR="003F0972" w:rsidRPr="003373DF" w:rsidRDefault="003F0972" w:rsidP="003F0972">
      <w:pPr>
        <w:pStyle w:val="20"/>
        <w:spacing w:before="240"/>
        <w:jc w:val="both"/>
        <w:rPr>
          <w:sz w:val="36"/>
          <w:szCs w:val="36"/>
        </w:rPr>
      </w:pPr>
      <w:r w:rsidRPr="003373DF">
        <w:rPr>
          <w:sz w:val="36"/>
          <w:szCs w:val="36"/>
          <w:rtl/>
        </w:rPr>
        <w:t xml:space="preserve"> </w:t>
      </w:r>
      <w:bookmarkStart w:id="6" w:name="_Toc140513510"/>
      <w:r w:rsidRPr="003373DF">
        <w:rPr>
          <w:sz w:val="36"/>
          <w:szCs w:val="36"/>
          <w:rtl/>
        </w:rPr>
        <w:t>الخاتمة</w:t>
      </w:r>
      <w:bookmarkEnd w:id="6"/>
    </w:p>
    <w:p w14:paraId="49BCB69D" w14:textId="77777777" w:rsidR="003F0972" w:rsidRPr="003373DF" w:rsidRDefault="003F0972" w:rsidP="003F0972">
      <w:pPr>
        <w:spacing w:before="240" w:after="0"/>
        <w:ind w:firstLine="720"/>
        <w:jc w:val="both"/>
        <w:rPr>
          <w:rFonts w:ascii="Traditional Arabic" w:eastAsia="Traditional Arabic" w:hAnsi="Traditional Arabic" w:cs="Traditional Arabic"/>
          <w:sz w:val="36"/>
          <w:szCs w:val="36"/>
          <w:rtl/>
        </w:rPr>
      </w:pPr>
      <w:r w:rsidRPr="003373DF">
        <w:rPr>
          <w:rFonts w:ascii="Traditional Arabic" w:eastAsia="Traditional Arabic" w:hAnsi="Traditional Arabic" w:cs="Traditional Arabic"/>
          <w:sz w:val="36"/>
          <w:szCs w:val="36"/>
          <w:rtl/>
        </w:rPr>
        <w:t>إن شاء الله اللّقاء القادم سأتحدّث عن دخول النبي ﷺ إلى المدينة وما الذي عمله في المراحل التأسيسية في المدينة، ثمّ اللقاء الذي يليه إن شاء الله نتحدث عن السَّرايا التي بعثها النبيّ ﷺ فيما قبل معركة بدر، ثم بعد ذلك إن شاء الله نتحدّث عن معركة بدر، وقدرًا سيكون موافق ليوم سبعة عشر رمضان -اللّي هو يوم معركة بدر بإذن الله- هي جاية كذا يعني لا تحسبوني مختارها يعني.</w:t>
      </w:r>
    </w:p>
    <w:p w14:paraId="67B67176" w14:textId="77777777" w:rsidR="003F0972" w:rsidRPr="003373DF" w:rsidRDefault="003F0972" w:rsidP="003F0972">
      <w:pPr>
        <w:spacing w:before="240" w:after="0"/>
        <w:ind w:firstLine="720"/>
        <w:jc w:val="center"/>
        <w:rPr>
          <w:rFonts w:ascii="Traditional Arabic" w:hAnsi="Traditional Arabic" w:cs="Traditional Arabic"/>
          <w:sz w:val="36"/>
          <w:szCs w:val="36"/>
        </w:rPr>
      </w:pPr>
      <w:r w:rsidRPr="003373DF">
        <w:rPr>
          <w:rFonts w:ascii="Traditional Arabic" w:eastAsia="Traditional Arabic" w:hAnsi="Traditional Arabic" w:cs="Traditional Arabic"/>
          <w:sz w:val="36"/>
          <w:szCs w:val="36"/>
          <w:rtl/>
        </w:rPr>
        <w:t>طيّب، وصلِّ اللهمّ على نبيّنا محمّد وعلى آله وصحبه أجمعين.</w:t>
      </w:r>
    </w:p>
    <w:p w14:paraId="2F2B9AF4" w14:textId="334F62D9" w:rsidR="007E0E96" w:rsidRPr="003F0972" w:rsidRDefault="007E0E96" w:rsidP="003F0972"/>
    <w:sectPr w:rsidR="007E0E96" w:rsidRPr="003F0972"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6C22F" w14:textId="77777777" w:rsidR="00601A87" w:rsidRDefault="00601A87" w:rsidP="00F31090">
      <w:pPr>
        <w:spacing w:after="0" w:line="240" w:lineRule="auto"/>
      </w:pPr>
      <w:r>
        <w:separator/>
      </w:r>
    </w:p>
  </w:endnote>
  <w:endnote w:type="continuationSeparator" w:id="0">
    <w:p w14:paraId="6509E352" w14:textId="77777777" w:rsidR="00601A87" w:rsidRDefault="00601A87" w:rsidP="00F3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Sakkal Majalla">
    <w:panose1 w:val="02000000000000000000"/>
    <w:charset w:val="00"/>
    <w:family w:val="auto"/>
    <w:pitch w:val="variable"/>
    <w:sig w:usb0="A0002027" w:usb1="80000000" w:usb2="00000108" w:usb3="00000000" w:csb0="000000D3" w:csb1="00000000"/>
  </w:font>
  <w:font w:name="Arabic Typesetting">
    <w:panose1 w:val="03020402040406030203"/>
    <w:charset w:val="00"/>
    <w:family w:val="script"/>
    <w:pitch w:val="variable"/>
    <w:sig w:usb0="80002007" w:usb1="80000000" w:usb2="000000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82671" w14:textId="77777777" w:rsidR="00601A87" w:rsidRDefault="00601A87" w:rsidP="00F31090">
      <w:pPr>
        <w:spacing w:after="0" w:line="240" w:lineRule="auto"/>
      </w:pPr>
      <w:r>
        <w:separator/>
      </w:r>
    </w:p>
  </w:footnote>
  <w:footnote w:type="continuationSeparator" w:id="0">
    <w:p w14:paraId="4EA0D7C9" w14:textId="77777777" w:rsidR="00601A87" w:rsidRDefault="00601A87" w:rsidP="00F31090">
      <w:pPr>
        <w:spacing w:after="0" w:line="240" w:lineRule="auto"/>
      </w:pPr>
      <w:r>
        <w:continuationSeparator/>
      </w:r>
    </w:p>
  </w:footnote>
  <w:footnote w:id="1">
    <w:p w14:paraId="5D2BA032" w14:textId="77777777" w:rsidR="003F0972" w:rsidRPr="003373DF" w:rsidRDefault="003F0972" w:rsidP="003F0972">
      <w:pPr>
        <w:pBdr>
          <w:top w:val="nil"/>
          <w:left w:val="nil"/>
          <w:bottom w:val="nil"/>
          <w:right w:val="nil"/>
          <w:between w:val="nil"/>
        </w:pBdr>
        <w:spacing w:after="0" w:line="240" w:lineRule="auto"/>
        <w:rPr>
          <w:rFonts w:ascii="Traditional Arabic" w:hAnsi="Traditional Arabic" w:cs="Traditional Arabic"/>
          <w:color w:val="000000"/>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color w:val="000000"/>
          <w:sz w:val="20"/>
          <w:szCs w:val="20"/>
          <w:rtl/>
        </w:rPr>
        <w:t xml:space="preserve"> [صحيح البخاري: 3934]</w:t>
      </w:r>
    </w:p>
  </w:footnote>
  <w:footnote w:id="2">
    <w:p w14:paraId="6DAD8051" w14:textId="77777777" w:rsidR="003F0972" w:rsidRPr="003373DF" w:rsidRDefault="003F0972" w:rsidP="003F0972">
      <w:pPr>
        <w:pBdr>
          <w:top w:val="nil"/>
          <w:left w:val="nil"/>
          <w:bottom w:val="nil"/>
          <w:right w:val="nil"/>
          <w:between w:val="nil"/>
        </w:pBdr>
        <w:spacing w:after="0" w:line="240" w:lineRule="auto"/>
        <w:rPr>
          <w:rFonts w:ascii="Traditional Arabic" w:hAnsi="Traditional Arabic" w:cs="Traditional Arabic"/>
          <w:color w:val="000000"/>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color w:val="000000"/>
          <w:sz w:val="20"/>
          <w:szCs w:val="20"/>
          <w:rtl/>
        </w:rPr>
        <w:t xml:space="preserve"> [الإسراء: 80]</w:t>
      </w:r>
    </w:p>
  </w:footnote>
  <w:footnote w:id="3">
    <w:p w14:paraId="3420A1AE" w14:textId="77777777" w:rsidR="003F0972" w:rsidRPr="003373DF" w:rsidRDefault="003F0972" w:rsidP="003F0972">
      <w:pPr>
        <w:pBdr>
          <w:top w:val="nil"/>
          <w:left w:val="nil"/>
          <w:bottom w:val="nil"/>
          <w:right w:val="nil"/>
          <w:between w:val="nil"/>
        </w:pBdr>
        <w:spacing w:after="0" w:line="240" w:lineRule="auto"/>
        <w:rPr>
          <w:rFonts w:ascii="Traditional Arabic" w:hAnsi="Traditional Arabic" w:cs="Traditional Arabic"/>
          <w:color w:val="000000"/>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color w:val="000000"/>
          <w:sz w:val="20"/>
          <w:szCs w:val="20"/>
          <w:rtl/>
        </w:rPr>
        <w:t xml:space="preserve"> [البقرة: 129]</w:t>
      </w:r>
    </w:p>
  </w:footnote>
  <w:footnote w:id="4">
    <w:p w14:paraId="62E76C99" w14:textId="77777777" w:rsidR="003F0972" w:rsidRPr="003373DF" w:rsidRDefault="003F0972" w:rsidP="003F0972">
      <w:pPr>
        <w:pBdr>
          <w:top w:val="nil"/>
          <w:left w:val="nil"/>
          <w:bottom w:val="nil"/>
          <w:right w:val="nil"/>
          <w:between w:val="nil"/>
        </w:pBdr>
        <w:spacing w:after="0" w:line="240" w:lineRule="auto"/>
        <w:rPr>
          <w:rFonts w:ascii="Traditional Arabic" w:hAnsi="Traditional Arabic" w:cs="Traditional Arabic"/>
          <w:color w:val="000000"/>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color w:val="000000"/>
          <w:sz w:val="20"/>
          <w:szCs w:val="20"/>
          <w:rtl/>
        </w:rPr>
        <w:t xml:space="preserve"> [البقرة: 127]</w:t>
      </w:r>
    </w:p>
  </w:footnote>
  <w:footnote w:id="5">
    <w:p w14:paraId="633E01FF" w14:textId="77777777" w:rsidR="003F0972" w:rsidRPr="003373DF" w:rsidRDefault="003F0972" w:rsidP="003F0972">
      <w:pPr>
        <w:pBdr>
          <w:top w:val="nil"/>
          <w:left w:val="nil"/>
          <w:bottom w:val="nil"/>
          <w:right w:val="nil"/>
          <w:between w:val="nil"/>
        </w:pBdr>
        <w:spacing w:after="0" w:line="240" w:lineRule="auto"/>
        <w:rPr>
          <w:rFonts w:ascii="Traditional Arabic" w:hAnsi="Traditional Arabic" w:cs="Traditional Arabic"/>
          <w:color w:val="000000"/>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color w:val="000000"/>
          <w:sz w:val="20"/>
          <w:szCs w:val="20"/>
          <w:rtl/>
        </w:rPr>
        <w:t xml:space="preserve"> [المؤمنون: 28]</w:t>
      </w:r>
    </w:p>
  </w:footnote>
  <w:footnote w:id="6">
    <w:p w14:paraId="5CDF7A5D" w14:textId="77777777" w:rsidR="003F0972" w:rsidRPr="003373DF" w:rsidRDefault="003F0972" w:rsidP="003F0972">
      <w:pPr>
        <w:pBdr>
          <w:top w:val="nil"/>
          <w:left w:val="nil"/>
          <w:bottom w:val="nil"/>
          <w:right w:val="nil"/>
          <w:between w:val="nil"/>
        </w:pBdr>
        <w:spacing w:after="0" w:line="240" w:lineRule="auto"/>
        <w:rPr>
          <w:rFonts w:ascii="Traditional Arabic" w:eastAsia="Calibri" w:hAnsi="Traditional Arabic" w:cs="Traditional Arabic"/>
          <w:color w:val="000000"/>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color w:val="000000"/>
          <w:sz w:val="20"/>
          <w:szCs w:val="20"/>
          <w:rtl/>
        </w:rPr>
        <w:t xml:space="preserve"> [صحيح البخاري: 3905]</w:t>
      </w:r>
    </w:p>
  </w:footnote>
  <w:footnote w:id="7">
    <w:p w14:paraId="04661CC1" w14:textId="77777777" w:rsidR="003F0972" w:rsidRPr="003373DF" w:rsidRDefault="003F0972" w:rsidP="003F0972">
      <w:pPr>
        <w:pBdr>
          <w:top w:val="nil"/>
          <w:left w:val="nil"/>
          <w:bottom w:val="nil"/>
          <w:right w:val="nil"/>
          <w:between w:val="nil"/>
        </w:pBdr>
        <w:spacing w:after="0" w:line="240" w:lineRule="auto"/>
        <w:rPr>
          <w:rFonts w:ascii="Traditional Arabic" w:hAnsi="Traditional Arabic" w:cs="Traditional Arabic"/>
          <w:color w:val="000000"/>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color w:val="000000"/>
          <w:sz w:val="20"/>
          <w:szCs w:val="20"/>
          <w:rtl/>
        </w:rPr>
        <w:t xml:space="preserve"> [الشعراء: 61]</w:t>
      </w:r>
    </w:p>
  </w:footnote>
  <w:footnote w:id="8">
    <w:p w14:paraId="5C69B8DB" w14:textId="77777777" w:rsidR="003F0972" w:rsidRPr="003373DF" w:rsidRDefault="003F0972" w:rsidP="003F0972">
      <w:pPr>
        <w:pBdr>
          <w:top w:val="nil"/>
          <w:left w:val="nil"/>
          <w:bottom w:val="nil"/>
          <w:right w:val="nil"/>
          <w:between w:val="nil"/>
        </w:pBdr>
        <w:spacing w:after="0" w:line="240" w:lineRule="auto"/>
        <w:rPr>
          <w:rFonts w:ascii="Traditional Arabic" w:eastAsia="Calibri" w:hAnsi="Traditional Arabic" w:cs="Traditional Arabic"/>
          <w:color w:val="000000"/>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color w:val="000000"/>
          <w:sz w:val="20"/>
          <w:szCs w:val="20"/>
          <w:rtl/>
        </w:rPr>
        <w:t xml:space="preserve"> [الشعراء: 62]</w:t>
      </w:r>
    </w:p>
  </w:footnote>
  <w:footnote w:id="9">
    <w:p w14:paraId="5EE591DB" w14:textId="77777777" w:rsidR="003F0972" w:rsidRPr="003373DF" w:rsidRDefault="003F0972" w:rsidP="003F0972">
      <w:pPr>
        <w:pBdr>
          <w:top w:val="nil"/>
          <w:left w:val="nil"/>
          <w:bottom w:val="nil"/>
          <w:right w:val="nil"/>
          <w:between w:val="nil"/>
        </w:pBdr>
        <w:spacing w:after="0" w:line="240" w:lineRule="auto"/>
        <w:rPr>
          <w:rFonts w:ascii="Traditional Arabic" w:hAnsi="Traditional Arabic" w:cs="Traditional Arabic"/>
          <w:color w:val="000000"/>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color w:val="000000"/>
          <w:sz w:val="20"/>
          <w:szCs w:val="20"/>
          <w:rtl/>
        </w:rPr>
        <w:t xml:space="preserve"> [الشعراء: 63]</w:t>
      </w:r>
    </w:p>
  </w:footnote>
  <w:footnote w:id="10">
    <w:p w14:paraId="281978C5" w14:textId="77777777" w:rsidR="003F0972" w:rsidRPr="003373DF" w:rsidRDefault="003F0972" w:rsidP="003F0972">
      <w:pPr>
        <w:spacing w:after="0" w:line="240" w:lineRule="auto"/>
        <w:rPr>
          <w:rFonts w:ascii="Traditional Arabic" w:hAnsi="Traditional Arabic" w:cs="Traditional Arabic"/>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sz w:val="20"/>
          <w:szCs w:val="20"/>
          <w:rtl/>
        </w:rPr>
        <w:t xml:space="preserve"> [التوبة: 40]</w:t>
      </w:r>
    </w:p>
  </w:footnote>
  <w:footnote w:id="11">
    <w:p w14:paraId="743ADADB" w14:textId="77777777" w:rsidR="003F0972" w:rsidRPr="003373DF" w:rsidRDefault="003F0972" w:rsidP="003F0972">
      <w:pPr>
        <w:spacing w:after="0" w:line="240" w:lineRule="auto"/>
        <w:rPr>
          <w:rFonts w:ascii="Traditional Arabic" w:hAnsi="Traditional Arabic" w:cs="Traditional Arabic"/>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sz w:val="20"/>
          <w:szCs w:val="20"/>
          <w:rtl/>
        </w:rPr>
        <w:t xml:space="preserve"> [صحيح البخاري: 3653]</w:t>
      </w:r>
    </w:p>
  </w:footnote>
  <w:footnote w:id="12">
    <w:p w14:paraId="10EAF3BB" w14:textId="77777777" w:rsidR="003F0972" w:rsidRPr="003373DF" w:rsidRDefault="003F0972" w:rsidP="003F0972">
      <w:pPr>
        <w:spacing w:after="0" w:line="240" w:lineRule="auto"/>
        <w:rPr>
          <w:rFonts w:ascii="Traditional Arabic" w:hAnsi="Traditional Arabic" w:cs="Traditional Arabic"/>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sz w:val="20"/>
          <w:szCs w:val="20"/>
          <w:rtl/>
        </w:rPr>
        <w:t xml:space="preserve"> [التوبة: 40]</w:t>
      </w:r>
    </w:p>
  </w:footnote>
  <w:footnote w:id="13">
    <w:p w14:paraId="2094FD44" w14:textId="77777777" w:rsidR="003F0972" w:rsidRPr="003373DF" w:rsidRDefault="003F0972" w:rsidP="003F0972">
      <w:pPr>
        <w:spacing w:after="0" w:line="240" w:lineRule="auto"/>
        <w:rPr>
          <w:rFonts w:ascii="Traditional Arabic" w:hAnsi="Traditional Arabic" w:cs="Traditional Arabic"/>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sz w:val="20"/>
          <w:szCs w:val="20"/>
          <w:rtl/>
        </w:rPr>
        <w:t xml:space="preserve"> [الشعراء: 62]</w:t>
      </w:r>
    </w:p>
  </w:footnote>
  <w:footnote w:id="14">
    <w:p w14:paraId="0EC4D340" w14:textId="77777777" w:rsidR="003F0972" w:rsidRPr="003373DF" w:rsidRDefault="003F0972" w:rsidP="003F0972">
      <w:pPr>
        <w:spacing w:after="0" w:line="240" w:lineRule="auto"/>
        <w:rPr>
          <w:rFonts w:ascii="Traditional Arabic" w:hAnsi="Traditional Arabic" w:cs="Traditional Arabic"/>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sz w:val="20"/>
          <w:szCs w:val="20"/>
          <w:rtl/>
        </w:rPr>
        <w:t xml:space="preserve">[صحيح البخاري: </w:t>
      </w:r>
      <w:r w:rsidRPr="003373DF">
        <w:rPr>
          <w:rFonts w:ascii="Traditional Arabic" w:hAnsi="Traditional Arabic" w:cs="Traditional Arabic"/>
          <w:sz w:val="20"/>
          <w:szCs w:val="20"/>
          <w:rtl/>
        </w:rPr>
        <w:t>٣٤٠٤]</w:t>
      </w:r>
    </w:p>
  </w:footnote>
  <w:footnote w:id="15">
    <w:p w14:paraId="2FE904E9" w14:textId="77777777" w:rsidR="003F0972" w:rsidRPr="003373DF" w:rsidRDefault="003F0972" w:rsidP="003F0972">
      <w:pPr>
        <w:spacing w:after="0" w:line="240" w:lineRule="auto"/>
        <w:rPr>
          <w:rFonts w:ascii="Traditional Arabic" w:hAnsi="Traditional Arabic" w:cs="Traditional Arabic"/>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sz w:val="20"/>
          <w:szCs w:val="20"/>
          <w:rtl/>
        </w:rPr>
        <w:t>[تخريج المسند لشاكر:1/22 وصحيح البخاري:3625 باختلاف يسير]</w:t>
      </w:r>
    </w:p>
  </w:footnote>
  <w:footnote w:id="16">
    <w:p w14:paraId="196E1D23" w14:textId="77777777" w:rsidR="003F0972" w:rsidRPr="003373DF" w:rsidRDefault="003F0972" w:rsidP="003F0972">
      <w:pPr>
        <w:spacing w:line="240" w:lineRule="auto"/>
        <w:rPr>
          <w:rFonts w:ascii="Traditional Arabic" w:hAnsi="Traditional Arabic" w:cs="Traditional Arabic"/>
          <w:sz w:val="20"/>
          <w:szCs w:val="20"/>
        </w:rPr>
      </w:pPr>
      <w:r w:rsidRPr="003373DF">
        <w:rPr>
          <w:rFonts w:ascii="Traditional Arabic" w:hAnsi="Traditional Arabic" w:cs="Traditional Arabic"/>
          <w:sz w:val="20"/>
          <w:szCs w:val="20"/>
          <w:vertAlign w:val="superscript"/>
        </w:rPr>
        <w:footnoteRef/>
      </w:r>
      <w:r w:rsidRPr="003373DF">
        <w:rPr>
          <w:rFonts w:ascii="Traditional Arabic" w:hAnsi="Traditional Arabic" w:cs="Traditional Arabic"/>
          <w:sz w:val="20"/>
          <w:szCs w:val="20"/>
          <w:rtl/>
        </w:rPr>
        <w:t>[البخاري: 3925</w:t>
      </w:r>
      <w:r w:rsidRPr="003373DF">
        <w:rPr>
          <w:rFonts w:ascii="Traditional Arabic" w:eastAsia="Traditional Arabic" w:hAnsi="Traditional Arabic" w:cs="Traditional Arabic"/>
          <w:sz w:val="20"/>
          <w:szCs w:val="20"/>
        </w:rPr>
        <w:t>]</w:t>
      </w:r>
    </w:p>
  </w:footnote>
  <w:footnote w:id="17">
    <w:p w14:paraId="30608DED" w14:textId="77777777" w:rsidR="003F0972" w:rsidRPr="003373DF" w:rsidRDefault="003F0972" w:rsidP="003F0972">
      <w:pPr>
        <w:spacing w:line="240" w:lineRule="auto"/>
        <w:rPr>
          <w:rFonts w:ascii="Traditional Arabic" w:hAnsi="Traditional Arabic" w:cs="Traditional Arabic"/>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sz w:val="20"/>
          <w:szCs w:val="20"/>
          <w:rtl/>
        </w:rPr>
        <w:t>[مختصر الشمائل: 329]</w:t>
      </w:r>
    </w:p>
  </w:footnote>
  <w:footnote w:id="18">
    <w:p w14:paraId="03317825" w14:textId="77777777" w:rsidR="003F0972" w:rsidRPr="003373DF" w:rsidRDefault="003F0972" w:rsidP="003F0972">
      <w:pPr>
        <w:spacing w:line="240" w:lineRule="auto"/>
        <w:rPr>
          <w:rFonts w:ascii="Traditional Arabic" w:hAnsi="Traditional Arabic" w:cs="Traditional Arabic"/>
          <w:sz w:val="20"/>
          <w:szCs w:val="20"/>
        </w:rPr>
      </w:pPr>
      <w:r w:rsidRPr="003373DF">
        <w:rPr>
          <w:rFonts w:ascii="Traditional Arabic" w:hAnsi="Traditional Arabic" w:cs="Traditional Arabic"/>
          <w:sz w:val="20"/>
          <w:szCs w:val="20"/>
          <w:vertAlign w:val="superscript"/>
        </w:rPr>
        <w:footnoteRef/>
      </w:r>
      <w:r w:rsidRPr="003373DF">
        <w:rPr>
          <w:rFonts w:ascii="Traditional Arabic" w:eastAsia="Traditional Arabic" w:hAnsi="Traditional Arabic" w:cs="Traditional Arabic"/>
          <w:sz w:val="20"/>
          <w:szCs w:val="20"/>
        </w:rPr>
        <w:t>]</w:t>
      </w:r>
      <w:r w:rsidRPr="003373DF">
        <w:rPr>
          <w:rFonts w:ascii="Traditional Arabic" w:eastAsia="Traditional Arabic" w:hAnsi="Traditional Arabic" w:cs="Traditional Arabic"/>
          <w:sz w:val="20"/>
          <w:szCs w:val="20"/>
          <w:rtl/>
        </w:rPr>
        <w:t>البخاري: ١٨٧٦]</w:t>
      </w:r>
    </w:p>
  </w:footnote>
  <w:footnote w:id="19">
    <w:p w14:paraId="1BDADC04" w14:textId="77777777" w:rsidR="003F0972" w:rsidRPr="003373DF" w:rsidRDefault="003F0972" w:rsidP="003F0972">
      <w:pPr>
        <w:spacing w:line="240" w:lineRule="auto"/>
        <w:rPr>
          <w:rFonts w:ascii="Traditional Arabic" w:hAnsi="Traditional Arabic" w:cs="Traditional Arabic"/>
          <w:sz w:val="20"/>
          <w:szCs w:val="20"/>
        </w:rPr>
      </w:pPr>
      <w:r w:rsidRPr="003373DF">
        <w:rPr>
          <w:rFonts w:ascii="Traditional Arabic" w:hAnsi="Traditional Arabic" w:cs="Traditional Arabic"/>
          <w:sz w:val="20"/>
          <w:szCs w:val="20"/>
          <w:vertAlign w:val="superscript"/>
        </w:rPr>
        <w:footnoteRef/>
      </w:r>
      <w:r w:rsidRPr="003373DF">
        <w:rPr>
          <w:rFonts w:ascii="Traditional Arabic" w:hAnsi="Traditional Arabic" w:cs="Traditional Arabic"/>
          <w:sz w:val="20"/>
          <w:szCs w:val="20"/>
          <w:rtl/>
        </w:rPr>
        <w:t>[صحيح البخاري: 1875]</w:t>
      </w:r>
    </w:p>
  </w:footnote>
  <w:footnote w:id="20">
    <w:p w14:paraId="36373E41" w14:textId="77777777" w:rsidR="003F0972" w:rsidRPr="003373DF" w:rsidRDefault="003F0972" w:rsidP="003F0972">
      <w:pPr>
        <w:spacing w:line="240" w:lineRule="auto"/>
        <w:rPr>
          <w:rFonts w:ascii="Traditional Arabic" w:hAnsi="Traditional Arabic" w:cs="Traditional Arabic"/>
          <w:sz w:val="20"/>
          <w:szCs w:val="20"/>
        </w:rPr>
      </w:pPr>
      <w:r w:rsidRPr="003373DF">
        <w:rPr>
          <w:rFonts w:ascii="Traditional Arabic" w:hAnsi="Traditional Arabic" w:cs="Traditional Arabic"/>
          <w:sz w:val="20"/>
          <w:szCs w:val="20"/>
          <w:vertAlign w:val="superscript"/>
        </w:rPr>
        <w:footnoteRef/>
      </w:r>
      <w:r w:rsidRPr="003373DF">
        <w:rPr>
          <w:rFonts w:ascii="Traditional Arabic" w:hAnsi="Traditional Arabic" w:cs="Traditional Arabic"/>
          <w:sz w:val="20"/>
          <w:szCs w:val="20"/>
          <w:rtl/>
        </w:rPr>
        <w:t>[صحيح البخاري: 2337]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30D6"/>
    <w:multiLevelType w:val="hybridMultilevel"/>
    <w:tmpl w:val="87B4A514"/>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FA777A"/>
    <w:multiLevelType w:val="hybridMultilevel"/>
    <w:tmpl w:val="8D08ED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7820D2A"/>
    <w:multiLevelType w:val="hybridMultilevel"/>
    <w:tmpl w:val="4AC008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1207A00"/>
    <w:multiLevelType w:val="hybridMultilevel"/>
    <w:tmpl w:val="1C5EAE26"/>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057B7C"/>
    <w:multiLevelType w:val="hybridMultilevel"/>
    <w:tmpl w:val="2E9A2F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B964633"/>
    <w:multiLevelType w:val="multilevel"/>
    <w:tmpl w:val="73F6117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165AE1"/>
    <w:multiLevelType w:val="hybridMultilevel"/>
    <w:tmpl w:val="86E454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CF2332E"/>
    <w:multiLevelType w:val="hybridMultilevel"/>
    <w:tmpl w:val="6A6C32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62A62E0"/>
    <w:multiLevelType w:val="hybridMultilevel"/>
    <w:tmpl w:val="282475F4"/>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E82495"/>
    <w:multiLevelType w:val="hybridMultilevel"/>
    <w:tmpl w:val="5AE6A2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AF76A4"/>
    <w:multiLevelType w:val="hybridMultilevel"/>
    <w:tmpl w:val="BC5EDA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566901"/>
    <w:multiLevelType w:val="hybridMultilevel"/>
    <w:tmpl w:val="FDAC6B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34727075">
    <w:abstractNumId w:val="0"/>
  </w:num>
  <w:num w:numId="2" w16cid:durableId="720246726">
    <w:abstractNumId w:val="4"/>
  </w:num>
  <w:num w:numId="3" w16cid:durableId="325206960">
    <w:abstractNumId w:val="7"/>
  </w:num>
  <w:num w:numId="4" w16cid:durableId="751318202">
    <w:abstractNumId w:val="2"/>
  </w:num>
  <w:num w:numId="5" w16cid:durableId="9912866">
    <w:abstractNumId w:val="1"/>
  </w:num>
  <w:num w:numId="6" w16cid:durableId="278610298">
    <w:abstractNumId w:val="3"/>
  </w:num>
  <w:num w:numId="7" w16cid:durableId="1775050955">
    <w:abstractNumId w:val="11"/>
  </w:num>
  <w:num w:numId="8" w16cid:durableId="1446535011">
    <w:abstractNumId w:val="5"/>
  </w:num>
  <w:num w:numId="9" w16cid:durableId="1294940903">
    <w:abstractNumId w:val="9"/>
  </w:num>
  <w:num w:numId="10" w16cid:durableId="550776018">
    <w:abstractNumId w:val="8"/>
  </w:num>
  <w:num w:numId="11" w16cid:durableId="966593441">
    <w:abstractNumId w:val="10"/>
  </w:num>
  <w:num w:numId="12" w16cid:durableId="16871736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D9A"/>
    <w:rsid w:val="00245993"/>
    <w:rsid w:val="00330C95"/>
    <w:rsid w:val="003F0972"/>
    <w:rsid w:val="004A28B7"/>
    <w:rsid w:val="004C46D1"/>
    <w:rsid w:val="00552DDF"/>
    <w:rsid w:val="005E05C3"/>
    <w:rsid w:val="00601A87"/>
    <w:rsid w:val="00674E51"/>
    <w:rsid w:val="006D5224"/>
    <w:rsid w:val="007E0E96"/>
    <w:rsid w:val="00A6051B"/>
    <w:rsid w:val="00A63010"/>
    <w:rsid w:val="00CB1844"/>
    <w:rsid w:val="00E36D9A"/>
    <w:rsid w:val="00E37CA6"/>
    <w:rsid w:val="00EF11CC"/>
    <w:rsid w:val="00F310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96497E-1219-4755-A0DC-F30D30FF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090"/>
    <w:pPr>
      <w:spacing w:after="200" w:line="276" w:lineRule="auto"/>
    </w:pPr>
    <w:rPr>
      <w14:ligatures w14:val="none"/>
    </w:rPr>
  </w:style>
  <w:style w:type="paragraph" w:styleId="1">
    <w:name w:val="heading 1"/>
    <w:basedOn w:val="a"/>
    <w:next w:val="a"/>
    <w:link w:val="1Char"/>
    <w:uiPriority w:val="9"/>
    <w:qFormat/>
    <w:rsid w:val="00E36D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E36D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E36D9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36D9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36D9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36D9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36D9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36D9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36D9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36D9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E36D9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E36D9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36D9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36D9A"/>
    <w:rPr>
      <w:rFonts w:eastAsiaTheme="majorEastAsia" w:cstheme="majorBidi"/>
      <w:color w:val="2F5496" w:themeColor="accent1" w:themeShade="BF"/>
    </w:rPr>
  </w:style>
  <w:style w:type="character" w:customStyle="1" w:styleId="6Char">
    <w:name w:val="عنوان 6 Char"/>
    <w:basedOn w:val="a0"/>
    <w:link w:val="6"/>
    <w:uiPriority w:val="9"/>
    <w:semiHidden/>
    <w:rsid w:val="00E36D9A"/>
    <w:rPr>
      <w:rFonts w:eastAsiaTheme="majorEastAsia" w:cstheme="majorBidi"/>
      <w:i/>
      <w:iCs/>
      <w:color w:val="595959" w:themeColor="text1" w:themeTint="A6"/>
    </w:rPr>
  </w:style>
  <w:style w:type="character" w:customStyle="1" w:styleId="7Char">
    <w:name w:val="عنوان 7 Char"/>
    <w:basedOn w:val="a0"/>
    <w:link w:val="7"/>
    <w:uiPriority w:val="9"/>
    <w:semiHidden/>
    <w:rsid w:val="00E36D9A"/>
    <w:rPr>
      <w:rFonts w:eastAsiaTheme="majorEastAsia" w:cstheme="majorBidi"/>
      <w:color w:val="595959" w:themeColor="text1" w:themeTint="A6"/>
    </w:rPr>
  </w:style>
  <w:style w:type="character" w:customStyle="1" w:styleId="8Char">
    <w:name w:val="عنوان 8 Char"/>
    <w:basedOn w:val="a0"/>
    <w:link w:val="8"/>
    <w:uiPriority w:val="9"/>
    <w:semiHidden/>
    <w:rsid w:val="00E36D9A"/>
    <w:rPr>
      <w:rFonts w:eastAsiaTheme="majorEastAsia" w:cstheme="majorBidi"/>
      <w:i/>
      <w:iCs/>
      <w:color w:val="272727" w:themeColor="text1" w:themeTint="D8"/>
    </w:rPr>
  </w:style>
  <w:style w:type="character" w:customStyle="1" w:styleId="9Char">
    <w:name w:val="عنوان 9 Char"/>
    <w:basedOn w:val="a0"/>
    <w:link w:val="9"/>
    <w:uiPriority w:val="9"/>
    <w:semiHidden/>
    <w:rsid w:val="00E36D9A"/>
    <w:rPr>
      <w:rFonts w:eastAsiaTheme="majorEastAsia" w:cstheme="majorBidi"/>
      <w:color w:val="272727" w:themeColor="text1" w:themeTint="D8"/>
    </w:rPr>
  </w:style>
  <w:style w:type="paragraph" w:styleId="a3">
    <w:name w:val="Title"/>
    <w:basedOn w:val="a"/>
    <w:next w:val="a"/>
    <w:link w:val="Char"/>
    <w:uiPriority w:val="10"/>
    <w:qFormat/>
    <w:rsid w:val="00E36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36D9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36D9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36D9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36D9A"/>
    <w:pPr>
      <w:spacing w:before="160"/>
      <w:jc w:val="center"/>
    </w:pPr>
    <w:rPr>
      <w:i/>
      <w:iCs/>
      <w:color w:val="404040" w:themeColor="text1" w:themeTint="BF"/>
    </w:rPr>
  </w:style>
  <w:style w:type="character" w:customStyle="1" w:styleId="Char1">
    <w:name w:val="اقتباس Char"/>
    <w:basedOn w:val="a0"/>
    <w:link w:val="a5"/>
    <w:uiPriority w:val="29"/>
    <w:rsid w:val="00E36D9A"/>
    <w:rPr>
      <w:i/>
      <w:iCs/>
      <w:color w:val="404040" w:themeColor="text1" w:themeTint="BF"/>
    </w:rPr>
  </w:style>
  <w:style w:type="paragraph" w:styleId="a6">
    <w:name w:val="List Paragraph"/>
    <w:basedOn w:val="a"/>
    <w:link w:val="Char2"/>
    <w:uiPriority w:val="34"/>
    <w:qFormat/>
    <w:rsid w:val="00E36D9A"/>
    <w:pPr>
      <w:ind w:left="720"/>
      <w:contextualSpacing/>
    </w:pPr>
  </w:style>
  <w:style w:type="character" w:styleId="a7">
    <w:name w:val="Intense Emphasis"/>
    <w:basedOn w:val="a0"/>
    <w:uiPriority w:val="21"/>
    <w:qFormat/>
    <w:rsid w:val="00E36D9A"/>
    <w:rPr>
      <w:i/>
      <w:iCs/>
      <w:color w:val="2F5496" w:themeColor="accent1" w:themeShade="BF"/>
    </w:rPr>
  </w:style>
  <w:style w:type="paragraph" w:styleId="a8">
    <w:name w:val="Intense Quote"/>
    <w:basedOn w:val="a"/>
    <w:next w:val="a"/>
    <w:link w:val="Char3"/>
    <w:uiPriority w:val="30"/>
    <w:qFormat/>
    <w:rsid w:val="00E36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0"/>
    <w:link w:val="a8"/>
    <w:uiPriority w:val="30"/>
    <w:rsid w:val="00E36D9A"/>
    <w:rPr>
      <w:i/>
      <w:iCs/>
      <w:color w:val="2F5496" w:themeColor="accent1" w:themeShade="BF"/>
    </w:rPr>
  </w:style>
  <w:style w:type="character" w:styleId="a9">
    <w:name w:val="Intense Reference"/>
    <w:basedOn w:val="a0"/>
    <w:uiPriority w:val="32"/>
    <w:qFormat/>
    <w:rsid w:val="00E36D9A"/>
    <w:rPr>
      <w:b/>
      <w:bCs/>
      <w:smallCaps/>
      <w:color w:val="2F5496" w:themeColor="accent1" w:themeShade="BF"/>
      <w:spacing w:val="5"/>
    </w:rPr>
  </w:style>
  <w:style w:type="paragraph" w:styleId="aa">
    <w:name w:val="footnote text"/>
    <w:basedOn w:val="a"/>
    <w:link w:val="Char10"/>
    <w:uiPriority w:val="99"/>
    <w:unhideWhenUsed/>
    <w:qFormat/>
    <w:rsid w:val="00F31090"/>
    <w:pPr>
      <w:spacing w:after="0" w:line="240" w:lineRule="auto"/>
    </w:pPr>
    <w:rPr>
      <w:sz w:val="20"/>
      <w:szCs w:val="20"/>
    </w:rPr>
  </w:style>
  <w:style w:type="character" w:customStyle="1" w:styleId="Char4">
    <w:name w:val="نص حاشية سفلية Char"/>
    <w:basedOn w:val="a0"/>
    <w:uiPriority w:val="99"/>
    <w:semiHidden/>
    <w:rsid w:val="00F31090"/>
    <w:rPr>
      <w:sz w:val="20"/>
      <w:szCs w:val="20"/>
      <w14:ligatures w14:val="none"/>
    </w:rPr>
  </w:style>
  <w:style w:type="character" w:customStyle="1" w:styleId="Char10">
    <w:name w:val="نص حاشية سفلية Char1"/>
    <w:basedOn w:val="a0"/>
    <w:link w:val="aa"/>
    <w:uiPriority w:val="99"/>
    <w:rsid w:val="00F31090"/>
    <w:rPr>
      <w:sz w:val="20"/>
      <w:szCs w:val="20"/>
      <w14:ligatures w14:val="none"/>
    </w:rPr>
  </w:style>
  <w:style w:type="character" w:styleId="ab">
    <w:name w:val="footnote reference"/>
    <w:basedOn w:val="a0"/>
    <w:uiPriority w:val="99"/>
    <w:unhideWhenUsed/>
    <w:rsid w:val="00F31090"/>
    <w:rPr>
      <w:vertAlign w:val="superscript"/>
    </w:rPr>
  </w:style>
  <w:style w:type="paragraph" w:customStyle="1" w:styleId="22">
    <w:name w:val="22"/>
    <w:basedOn w:val="a"/>
    <w:link w:val="22Char"/>
    <w:qFormat/>
    <w:rsid w:val="00F31090"/>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character" w:customStyle="1" w:styleId="22Char">
    <w:name w:val="22 Char"/>
    <w:basedOn w:val="a0"/>
    <w:link w:val="22"/>
    <w:qFormat/>
    <w:rsid w:val="00F31090"/>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paragraph" w:customStyle="1" w:styleId="ac">
    <w:name w:val="عون فرعي عام"/>
    <w:basedOn w:val="a"/>
    <w:link w:val="Zchn"/>
    <w:qFormat/>
    <w:rsid w:val="00F31090"/>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فرعي عام Zchn"/>
    <w:basedOn w:val="a0"/>
    <w:link w:val="ac"/>
    <w:rsid w:val="00F31090"/>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d">
    <w:name w:val="أحاديث وايات"/>
    <w:basedOn w:val="a"/>
    <w:link w:val="Zchn0"/>
    <w:qFormat/>
    <w:rsid w:val="00F31090"/>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0">
    <w:name w:val="أحاديث وايات Zchn"/>
    <w:basedOn w:val="a0"/>
    <w:link w:val="ad"/>
    <w:rsid w:val="00F31090"/>
    <w:rPr>
      <w:rFonts w:ascii="Traditional Arabic" w:eastAsia="Times New Roman" w:hAnsi="Traditional Arabic" w:cs="Traditional Arabic"/>
      <w:b/>
      <w:color w:val="385623" w:themeColor="accent6" w:themeShade="80"/>
      <w:sz w:val="36"/>
      <w:szCs w:val="36"/>
    </w:rPr>
  </w:style>
  <w:style w:type="paragraph" w:customStyle="1" w:styleId="ae">
    <w:name w:val="عنوان العنوان"/>
    <w:basedOn w:val="a"/>
    <w:link w:val="Zchn1"/>
    <w:qFormat/>
    <w:rsid w:val="00F31090"/>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1">
    <w:name w:val="عنوان العنوان Zchn"/>
    <w:basedOn w:val="a0"/>
    <w:link w:val="ae"/>
    <w:rsid w:val="00F31090"/>
    <w:rPr>
      <w:rFonts w:ascii="Traditional Arabic" w:eastAsia="Times New Roman" w:hAnsi="Traditional Arabic" w:cs="Traditional Arabic"/>
      <w:color w:val="0D0D0D"/>
      <w:sz w:val="36"/>
      <w:szCs w:val="36"/>
    </w:rPr>
  </w:style>
  <w:style w:type="paragraph" w:customStyle="1" w:styleId="af">
    <w:name w:val="قول العلماء"/>
    <w:basedOn w:val="a"/>
    <w:link w:val="Zchn2"/>
    <w:qFormat/>
    <w:rsid w:val="00F31090"/>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2">
    <w:name w:val="قول العلماء Zchn"/>
    <w:basedOn w:val="a0"/>
    <w:link w:val="af"/>
    <w:rsid w:val="00F31090"/>
    <w:rPr>
      <w:rFonts w:ascii="Traditional Arabic" w:eastAsia="Times New Roman" w:hAnsi="Traditional Arabic" w:cs="Traditional Arabic"/>
      <w:color w:val="4F6228"/>
      <w:kern w:val="2"/>
      <w:sz w:val="36"/>
      <w:szCs w:val="36"/>
    </w:rPr>
  </w:style>
  <w:style w:type="character" w:customStyle="1" w:styleId="Char2">
    <w:name w:val="سرد الفقرات Char"/>
    <w:basedOn w:val="a0"/>
    <w:link w:val="a6"/>
    <w:uiPriority w:val="34"/>
    <w:rsid w:val="00F31090"/>
  </w:style>
  <w:style w:type="paragraph" w:customStyle="1" w:styleId="10">
    <w:name w:val="1"/>
    <w:basedOn w:val="a"/>
    <w:link w:val="1Char0"/>
    <w:qFormat/>
    <w:rsid w:val="00F31090"/>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0"/>
    <w:link w:val="10"/>
    <w:rsid w:val="00F31090"/>
    <w:rPr>
      <w:rFonts w:ascii="Traditional Arabic" w:eastAsia="Times New Roman" w:hAnsi="Traditional Arabic" w:cs="Traditional Arabic"/>
      <w:b/>
      <w:bCs/>
      <w:color w:val="FFFFFF"/>
      <w:sz w:val="44"/>
      <w:szCs w:val="44"/>
      <w:shd w:val="clear" w:color="auto" w:fill="D68568"/>
    </w:rPr>
  </w:style>
  <w:style w:type="character" w:customStyle="1" w:styleId="Char20">
    <w:name w:val="نص حاشية سفلية Char2"/>
    <w:basedOn w:val="a0"/>
    <w:uiPriority w:val="99"/>
    <w:rsid w:val="00674E51"/>
    <w:rPr>
      <w:sz w:val="20"/>
      <w:szCs w:val="20"/>
    </w:rPr>
  </w:style>
  <w:style w:type="paragraph" w:customStyle="1" w:styleId="af0">
    <w:name w:val="العنوان الفرعي"/>
    <w:basedOn w:val="a"/>
    <w:link w:val="Char5"/>
    <w:qFormat/>
    <w:rsid w:val="00674E51"/>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Char5">
    <w:name w:val="العنوان الفرعي Char"/>
    <w:basedOn w:val="a0"/>
    <w:link w:val="af0"/>
    <w:rsid w:val="00674E51"/>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Char11">
    <w:name w:val="سرد الفقرات Char1"/>
    <w:basedOn w:val="a0"/>
    <w:uiPriority w:val="34"/>
    <w:rsid w:val="00674E51"/>
  </w:style>
  <w:style w:type="paragraph" w:customStyle="1" w:styleId="20">
    <w:name w:val="2"/>
    <w:basedOn w:val="a"/>
    <w:link w:val="2Char0"/>
    <w:qFormat/>
    <w:rsid w:val="003F09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2Char0">
    <w:name w:val="2 Char"/>
    <w:basedOn w:val="a0"/>
    <w:link w:val="20"/>
    <w:rsid w:val="003F0972"/>
    <w:rPr>
      <w:rFonts w:ascii="Traditional Arabic" w:eastAsia="MS Gothic" w:hAnsi="Traditional Arabic" w:cs="Traditional Arabic"/>
      <w:b/>
      <w:bCs/>
      <w:color w:val="FFFFFF"/>
      <w:kern w:val="2"/>
      <w:sz w:val="40"/>
      <w:szCs w:val="40"/>
      <w:shd w:val="clear" w:color="auto" w:fill="9CB7A8"/>
      <w:lang w:val="ar-S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4262</Words>
  <Characters>24300</Characters>
  <Application>Microsoft Office Word</Application>
  <DocSecurity>0</DocSecurity>
  <Lines>202</Lines>
  <Paragraphs>57</Paragraphs>
  <ScaleCrop>false</ScaleCrop>
  <Company/>
  <LinksUpToDate>false</LinksUpToDate>
  <CharactersWithSpaces>28505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4</cp:revision>
  <cp:lastPrinted>2026-06-14T17:21:00Z</cp:lastPrinted>
  <dcterms:created xsi:type="dcterms:W3CDTF">2026-06-14T16:51:00Z</dcterms:created>
  <dcterms:modified xsi:type="dcterms:W3CDTF">2026-06-14T17:21:00Z</dcterms:modified>
</cp:coreProperties>
</file>