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EE737" w14:textId="77777777" w:rsidR="0048642F" w:rsidRPr="008011B0" w:rsidRDefault="0048642F" w:rsidP="0048642F">
      <w:pPr>
        <w:pStyle w:val="16"/>
      </w:pPr>
      <w:bookmarkStart w:id="0" w:name="_Toc158410978"/>
      <w:r w:rsidRPr="00766F44">
        <w:rPr>
          <w:rtl/>
        </w:rPr>
        <w:t xml:space="preserve">السيرة النبوية للمصلحين </w:t>
      </w:r>
      <w:r>
        <w:rPr>
          <w:rFonts w:hint="cs"/>
          <w:rtl/>
        </w:rPr>
        <w:t>16</w:t>
      </w:r>
      <w:bookmarkEnd w:id="0"/>
    </w:p>
    <w:p w14:paraId="649907D6" w14:textId="77777777" w:rsidR="0048642F" w:rsidRPr="0073142A" w:rsidRDefault="0048642F" w:rsidP="0048642F">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rtl/>
          <w:lang w:val="ar-SA" w:eastAsia="en-GB"/>
          <w14:ligatures w14:val="standardContextual"/>
        </w:rPr>
      </w:pPr>
      <w:r w:rsidRPr="0073142A">
        <w:rPr>
          <w:rFonts w:ascii="Traditional Arabic" w:eastAsia="MS Gothic" w:hAnsi="Traditional Arabic" w:cs="Traditional Arabic"/>
          <w:b/>
          <w:bCs/>
          <w:color w:val="FFFFFF"/>
          <w:kern w:val="2"/>
          <w:sz w:val="40"/>
          <w:szCs w:val="40"/>
          <w:rtl/>
          <w:lang w:val="ar-SA" w:eastAsia="en-GB"/>
          <w14:ligatures w14:val="standardContextual"/>
        </w:rPr>
        <w:t>المقدّمة</w:t>
      </w:r>
    </w:p>
    <w:p w14:paraId="5DCE9B4B"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الحمدُ لله ربِّ العالمين</w:t>
      </w:r>
      <w:r w:rsidRPr="0073142A">
        <w:rPr>
          <w:rFonts w:ascii="Traditional Arabic" w:eastAsia="Traditional Arabic" w:hAnsi="Traditional Arabic" w:cs="Traditional Arabic" w:hint="cs"/>
          <w:sz w:val="36"/>
          <w:szCs w:val="36"/>
          <w:rtl/>
        </w:rPr>
        <w:t>، ح</w:t>
      </w:r>
      <w:r w:rsidRPr="0073142A">
        <w:rPr>
          <w:rFonts w:ascii="Traditional Arabic" w:eastAsia="Traditional Arabic" w:hAnsi="Traditional Arabic" w:cs="Traditional Arabic"/>
          <w:sz w:val="36"/>
          <w:szCs w:val="36"/>
          <w:rtl/>
        </w:rPr>
        <w:t>مدًا كثيرًا طيّبًا مباركًا فيه، كما يحب ربّنا تبارك وتعالى ويرضى، اللهمّ لك الحمد لا نحصي ثناءً عليك أنت كما أثنيت على نفسك، اللهمّ صلِّ وسلم وبارك على عبدك ورسولك محمّد.</w:t>
      </w:r>
    </w:p>
    <w:p w14:paraId="5A28846E"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يا أهلًا وسهلًا، نستعين بالله ونستفتح المجلس السّادس عشر من مجالس السّيرة النبويّة للمصلحين، ونجدّد الحمد والثناء على الله سبحانه وتعالى أن أكرمنا بتدارس هذه السّيرة النبويّة وجعلنا يعني نهتم بهدي النبيّ ﷺ، فإنّ هذه نعمة لا تقدّر بثمن، نعمةٌ عظيمةٌ جدًّا، لا يدركها إلّا من رُزِق حلاوة اتّباع سنّة النبيّ ﷺ ورُزِق تعظيم النبيّ ﷺ واتّخاذه القدوة العليا بالنسبة للإنسان.</w:t>
      </w:r>
    </w:p>
    <w:p w14:paraId="5F6D5749"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طيّب، كنّا قد وصلنا في الحديث في اللّقاء السّابق عن الهجرة ووصول المهاجرين إلى المدينة المنوّرة. قلت يوم أمس أنّه سنأخذ الحديث الآن من زاوية أهل المدينة. </w:t>
      </w:r>
    </w:p>
    <w:p w14:paraId="00BA77DF"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p>
    <w:p w14:paraId="0C954C27" w14:textId="77777777" w:rsidR="0048642F" w:rsidRPr="0073142A" w:rsidRDefault="0048642F" w:rsidP="0048642F">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1" w:name="_Toc140647826"/>
      <w:r w:rsidRPr="0073142A">
        <w:rPr>
          <w:rFonts w:ascii="Traditional Arabic" w:eastAsia="MS Gothic" w:hAnsi="Traditional Arabic" w:cs="Traditional Arabic"/>
          <w:b/>
          <w:bCs/>
          <w:color w:val="FFFFFF"/>
          <w:kern w:val="2"/>
          <w:sz w:val="40"/>
          <w:szCs w:val="40"/>
          <w:rtl/>
          <w:lang w:val="ar-SA" w:eastAsia="en-GB"/>
          <w14:ligatures w14:val="standardContextual"/>
        </w:rPr>
        <w:t>الوصول للمدينة -من زاوية أهل المدينة-</w:t>
      </w:r>
      <w:bookmarkEnd w:id="1"/>
    </w:p>
    <w:p w14:paraId="5697391A"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hint="cs"/>
          <w:sz w:val="36"/>
          <w:szCs w:val="36"/>
          <w:rtl/>
        </w:rPr>
        <w:t>إحنا</w:t>
      </w:r>
      <w:r w:rsidRPr="0073142A">
        <w:rPr>
          <w:rFonts w:ascii="Traditional Arabic" w:eastAsia="Traditional Arabic" w:hAnsi="Traditional Arabic" w:cs="Traditional Arabic"/>
          <w:sz w:val="36"/>
          <w:szCs w:val="36"/>
        </w:rPr>
        <w:t xml:space="preserve"> </w:t>
      </w:r>
      <w:r w:rsidRPr="0073142A">
        <w:rPr>
          <w:rFonts w:ascii="Traditional Arabic" w:eastAsia="Traditional Arabic" w:hAnsi="Traditional Arabic" w:cs="Traditional Arabic"/>
          <w:sz w:val="36"/>
          <w:szCs w:val="36"/>
          <w:rtl/>
        </w:rPr>
        <w:t xml:space="preserve">أخذنا كيف النبي ﷺ في الطّريق </w:t>
      </w:r>
      <w:r>
        <w:rPr>
          <w:rFonts w:ascii="Traditional Arabic" w:eastAsia="Traditional Arabic" w:hAnsi="Traditional Arabic" w:cs="Traditional Arabic" w:hint="cs"/>
          <w:sz w:val="36"/>
          <w:szCs w:val="36"/>
          <w:rtl/>
        </w:rPr>
        <w:t xml:space="preserve">أيش </w:t>
      </w:r>
      <w:r w:rsidRPr="0073142A">
        <w:rPr>
          <w:rFonts w:ascii="Traditional Arabic" w:eastAsia="Traditional Arabic" w:hAnsi="Traditional Arabic" w:cs="Traditional Arabic" w:hint="cs"/>
          <w:sz w:val="36"/>
          <w:szCs w:val="36"/>
          <w:rtl/>
        </w:rPr>
        <w:t>صار</w:t>
      </w:r>
      <w:r w:rsidRPr="0073142A">
        <w:rPr>
          <w:rFonts w:ascii="Traditional Arabic" w:eastAsia="Traditional Arabic" w:hAnsi="Traditional Arabic" w:cs="Traditional Arabic"/>
          <w:sz w:val="36"/>
          <w:szCs w:val="36"/>
          <w:rtl/>
        </w:rPr>
        <w:t xml:space="preserve"> </w:t>
      </w:r>
      <w:r>
        <w:rPr>
          <w:rFonts w:ascii="Traditional Arabic" w:eastAsia="Traditional Arabic" w:hAnsi="Traditional Arabic" w:cs="Traditional Arabic" w:hint="cs"/>
          <w:sz w:val="36"/>
          <w:szCs w:val="36"/>
          <w:rtl/>
        </w:rPr>
        <w:t>وأيش</w:t>
      </w:r>
      <w:r w:rsidRPr="0073142A">
        <w:rPr>
          <w:rFonts w:ascii="Traditional Arabic" w:eastAsia="Traditional Arabic" w:hAnsi="Traditional Arabic" w:cs="Traditional Arabic"/>
          <w:sz w:val="36"/>
          <w:szCs w:val="36"/>
          <w:rtl/>
        </w:rPr>
        <w:t xml:space="preserve"> عمل وكذا، الآن ننتقل إلى أهل المدينة، نفس الحديث اللّي في البخاري حديث عائشة رضي الله تعالى عنها فيه ذكر ما الذي حصل عند أهل المدينة؟ </w:t>
      </w:r>
    </w:p>
    <w:p w14:paraId="027683FC"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طيّب هو طبعًا تتمة الحديث هذا من رواية عروة بن الزبير اللّي هو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hint="cs"/>
          <w:sz w:val="36"/>
          <w:szCs w:val="36"/>
          <w:rtl/>
        </w:rPr>
        <w:t xml:space="preserve"> يصير</w:t>
      </w:r>
      <w:r w:rsidRPr="0073142A">
        <w:rPr>
          <w:rFonts w:ascii="Traditional Arabic" w:eastAsia="Traditional Arabic" w:hAnsi="Traditional Arabic" w:cs="Traditional Arabic"/>
          <w:sz w:val="36"/>
          <w:szCs w:val="36"/>
          <w:rtl/>
        </w:rPr>
        <w:t xml:space="preserve"> لعائشة؟</w:t>
      </w:r>
    </w:p>
    <w:p w14:paraId="17B21B23"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ها، ابن أخت عائشة لأنّ عروة ابن </w:t>
      </w:r>
      <w:r w:rsidRPr="0073142A">
        <w:rPr>
          <w:rFonts w:ascii="Traditional Arabic" w:eastAsia="Traditional Arabic" w:hAnsi="Traditional Arabic" w:cs="Traditional Arabic" w:hint="cs"/>
          <w:sz w:val="36"/>
          <w:szCs w:val="36"/>
          <w:rtl/>
        </w:rPr>
        <w:t>أ</w:t>
      </w:r>
      <w:r w:rsidRPr="0073142A">
        <w:rPr>
          <w:rFonts w:ascii="Traditional Arabic" w:eastAsia="Traditional Arabic" w:hAnsi="Traditional Arabic" w:cs="Traditional Arabic"/>
          <w:sz w:val="36"/>
          <w:szCs w:val="36"/>
          <w:rtl/>
        </w:rPr>
        <w:t>سماء، ابن الزبير، أمّه أسماء.</w:t>
      </w:r>
    </w:p>
    <w:p w14:paraId="26C7D739"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lastRenderedPageBreak/>
        <w:t>طيّب، قال ابن شهاب الزهري ف</w:t>
      </w:r>
      <w:r w:rsidRPr="0073142A">
        <w:rPr>
          <w:rFonts w:ascii="Traditional Arabic" w:eastAsia="Traditional Arabic" w:hAnsi="Traditional Arabic" w:cs="Traditional Arabic" w:hint="cs"/>
          <w:sz w:val="36"/>
          <w:szCs w:val="36"/>
          <w:rtl/>
        </w:rPr>
        <w:t>أ</w:t>
      </w:r>
      <w:r w:rsidRPr="0073142A">
        <w:rPr>
          <w:rFonts w:ascii="Traditional Arabic" w:eastAsia="Traditional Arabic" w:hAnsi="Traditional Arabic" w:cs="Traditional Arabic"/>
          <w:sz w:val="36"/>
          <w:szCs w:val="36"/>
          <w:rtl/>
        </w:rPr>
        <w:t xml:space="preserve">خبرني عروة بن الزبير وذكر شيئًا ثمّ قال: </w:t>
      </w:r>
      <w:r w:rsidRPr="0073142A">
        <w:rPr>
          <w:rFonts w:ascii="Traditional Arabic" w:eastAsia="Traditional Arabic" w:hAnsi="Traditional Arabic" w:cs="Traditional Arabic"/>
          <w:color w:val="385623" w:themeColor="accent6" w:themeShade="80"/>
          <w:sz w:val="36"/>
          <w:szCs w:val="36"/>
          <w:rtl/>
        </w:rPr>
        <w:t>"وسَمِعَ المُسْلِمُونَ بالمَدِينَةِ مَخْرَجَ رَسولِ اللَّهِ ﷺ مِن مَكَّةَ، فَكانُوا يَغْدُونَ كُلَّ غَداةٍ إلى الحَرَّةِ، فَيَنْتَظِرُونَهُ حتَّى يَرُدَّهُمْ حَرُّ الظَّهِيرَةِ.."</w:t>
      </w:r>
      <w:r w:rsidRPr="0073142A">
        <w:rPr>
          <w:rFonts w:ascii="Traditional Arabic" w:eastAsia="Traditional Arabic" w:hAnsi="Traditional Arabic" w:cs="Traditional Arabic"/>
          <w:color w:val="385623" w:themeColor="accent6" w:themeShade="80"/>
          <w:sz w:val="36"/>
          <w:szCs w:val="36"/>
          <w:vertAlign w:val="superscript"/>
          <w:rtl/>
        </w:rPr>
        <w:footnoteReference w:id="1"/>
      </w:r>
      <w:r w:rsidRPr="0073142A">
        <w:rPr>
          <w:rFonts w:ascii="Traditional Arabic" w:eastAsia="Traditional Arabic" w:hAnsi="Traditional Arabic" w:cs="Traditional Arabic" w:hint="cs"/>
          <w:color w:val="385623" w:themeColor="accent6" w:themeShade="80"/>
          <w:sz w:val="36"/>
          <w:szCs w:val="36"/>
          <w:rtl/>
        </w:rPr>
        <w:t xml:space="preserve"> </w:t>
      </w:r>
      <w:r w:rsidRPr="0073142A">
        <w:rPr>
          <w:rFonts w:ascii="Traditional Arabic" w:eastAsia="Traditional Arabic" w:hAnsi="Traditional Arabic" w:cs="Traditional Arabic"/>
          <w:sz w:val="36"/>
          <w:szCs w:val="36"/>
          <w:rtl/>
        </w:rPr>
        <w:t>كل يوم يخرجون إلى طرف المدينة الحرَّة وينتظرون من الصّباح إلى ما يشتدّ الحرّ، واللّي يعرف المدينة يعرف حرّها، إلى ما يشتدّ الحرّ ثمّ يعودون إلى بيوتهم.</w:t>
      </w:r>
    </w:p>
    <w:p w14:paraId="5B987774"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color w:val="385623" w:themeColor="accent6" w:themeShade="80"/>
          <w:sz w:val="36"/>
          <w:szCs w:val="36"/>
          <w:rtl/>
        </w:rPr>
        <w:t>"فانْقَلَبُوا يَوْمًا</w:t>
      </w:r>
      <w:r>
        <w:rPr>
          <w:rFonts w:ascii="Traditional Arabic" w:eastAsia="Traditional Arabic" w:hAnsi="Traditional Arabic" w:cs="Traditional Arabic" w:hint="cs"/>
          <w:color w:val="385623" w:themeColor="accent6" w:themeShade="80"/>
          <w:sz w:val="36"/>
          <w:szCs w:val="36"/>
          <w:rtl/>
        </w:rPr>
        <w:t xml:space="preserve"> </w:t>
      </w:r>
      <w:r w:rsidRPr="00360FEE">
        <w:rPr>
          <w:rFonts w:ascii="Traditional Arabic" w:eastAsia="Traditional Arabic" w:hAnsi="Traditional Arabic" w:cs="Traditional Arabic" w:hint="cs"/>
          <w:sz w:val="36"/>
          <w:szCs w:val="36"/>
          <w:rtl/>
        </w:rPr>
        <w:t>-يعني رجعوا إلى بيوتهم-</w:t>
      </w:r>
      <w:r w:rsidRPr="00360FEE">
        <w:rPr>
          <w:rFonts w:ascii="Traditional Arabic" w:eastAsia="Traditional Arabic" w:hAnsi="Traditional Arabic" w:cs="Traditional Arabic"/>
          <w:sz w:val="36"/>
          <w:szCs w:val="36"/>
          <w:rtl/>
        </w:rPr>
        <w:t xml:space="preserve"> </w:t>
      </w:r>
      <w:r w:rsidRPr="0073142A">
        <w:rPr>
          <w:rFonts w:ascii="Traditional Arabic" w:eastAsia="Traditional Arabic" w:hAnsi="Traditional Arabic" w:cs="Traditional Arabic"/>
          <w:color w:val="385623" w:themeColor="accent6" w:themeShade="80"/>
          <w:sz w:val="36"/>
          <w:szCs w:val="36"/>
          <w:rtl/>
        </w:rPr>
        <w:t xml:space="preserve">بَعْدَ ما أطالُوا انْتِظارَهُمْ.."، </w:t>
      </w:r>
      <w:r w:rsidRPr="0073142A">
        <w:rPr>
          <w:rFonts w:ascii="Traditional Arabic" w:eastAsia="Traditional Arabic" w:hAnsi="Traditional Arabic" w:cs="Traditional Arabic"/>
          <w:sz w:val="36"/>
          <w:szCs w:val="36"/>
          <w:rtl/>
        </w:rPr>
        <w:t>طبعًا أخذ طريق الهجرة؟ طريق الهجرة مع الغار يعني مع الثّلاث أيام حقّت الغار تقريبًا خمسة عشر يومًا، تقريبًا يعني، فالطّريق أحد عشر يومًا أو اثنتي عشر يومًا، والغار ثلاثة أيّام.</w:t>
      </w:r>
    </w:p>
    <w:p w14:paraId="032B7D81"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color w:val="385623" w:themeColor="accent6" w:themeShade="80"/>
          <w:sz w:val="36"/>
          <w:szCs w:val="36"/>
          <w:rtl/>
        </w:rPr>
        <w:t xml:space="preserve">"فَلَمَّا أوَوْا إلى بُيُوتِهِمْ، أوْفَى رَجُلٌ مِن يَهُودَ علَى أُطُمٍ مِن آطامِهِمْ.." </w:t>
      </w:r>
      <w:r w:rsidRPr="0073142A">
        <w:rPr>
          <w:rFonts w:ascii="Traditional Arabic" w:eastAsia="Traditional Arabic" w:hAnsi="Traditional Arabic" w:cs="Traditional Arabic"/>
          <w:sz w:val="36"/>
          <w:szCs w:val="36"/>
          <w:rtl/>
        </w:rPr>
        <w:t xml:space="preserve">الأُطُم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hint="cs"/>
          <w:sz w:val="36"/>
          <w:szCs w:val="36"/>
          <w:rtl/>
        </w:rPr>
        <w:t xml:space="preserve"> هو</w:t>
      </w:r>
      <w:r w:rsidRPr="0073142A">
        <w:rPr>
          <w:rFonts w:ascii="Traditional Arabic" w:eastAsia="Traditional Arabic" w:hAnsi="Traditional Arabic" w:cs="Traditional Arabic"/>
          <w:sz w:val="36"/>
          <w:szCs w:val="36"/>
          <w:rtl/>
        </w:rPr>
        <w:t>؟</w:t>
      </w:r>
    </w:p>
    <w:p w14:paraId="367A619B"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الحِصن. </w:t>
      </w:r>
    </w:p>
    <w:p w14:paraId="0FFF4371"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color w:val="385623" w:themeColor="accent6" w:themeShade="80"/>
          <w:sz w:val="36"/>
          <w:szCs w:val="36"/>
          <w:rtl/>
        </w:rPr>
        <w:t xml:space="preserve">"لِأمْرٍ يَنْظُرُ إلَيْهِ، فَبَصُرَ برَسولِ اللَّهِ ﷺ وأَصْحابِهِ مُبَيَّضِينَ يَزُولُ بهِمُ السَّرابُ.." </w:t>
      </w:r>
      <w:r w:rsidRPr="0073142A">
        <w:rPr>
          <w:rFonts w:ascii="Traditional Arabic" w:eastAsia="Traditional Arabic" w:hAnsi="Traditional Arabic" w:cs="Traditional Arabic"/>
          <w:sz w:val="36"/>
          <w:szCs w:val="36"/>
          <w:rtl/>
        </w:rPr>
        <w:t xml:space="preserve">يعني شُف الجملة هذي </w:t>
      </w:r>
      <w:r w:rsidRPr="0073142A">
        <w:rPr>
          <w:rFonts w:ascii="Traditional Arabic" w:eastAsia="Traditional Arabic" w:hAnsi="Traditional Arabic" w:cs="Traditional Arabic"/>
          <w:color w:val="385623" w:themeColor="accent6" w:themeShade="80"/>
          <w:sz w:val="36"/>
          <w:szCs w:val="36"/>
          <w:rtl/>
        </w:rPr>
        <w:t>"يَزُولُ بهِمُ السَّرابُ"</w:t>
      </w:r>
      <w:r w:rsidRPr="0073142A">
        <w:rPr>
          <w:rFonts w:ascii="Traditional Arabic" w:eastAsia="Traditional Arabic" w:hAnsi="Traditional Arabic" w:cs="Traditional Arabic"/>
          <w:sz w:val="36"/>
          <w:szCs w:val="36"/>
          <w:rtl/>
        </w:rPr>
        <w:t xml:space="preserve"> يعني يا الله في طرف الأفق، يرى آثار أناس قادمين في الأفق، "</w:t>
      </w:r>
      <w:r w:rsidRPr="0073142A">
        <w:rPr>
          <w:rFonts w:ascii="Traditional Arabic" w:eastAsia="Traditional Arabic" w:hAnsi="Traditional Arabic" w:cs="Traditional Arabic"/>
          <w:color w:val="385623" w:themeColor="accent6" w:themeShade="80"/>
          <w:sz w:val="36"/>
          <w:szCs w:val="36"/>
          <w:rtl/>
        </w:rPr>
        <w:t>مبيَّضين</w:t>
      </w:r>
      <w:r w:rsidRPr="0073142A">
        <w:rPr>
          <w:rFonts w:ascii="Traditional Arabic" w:eastAsia="Traditional Arabic" w:hAnsi="Traditional Arabic" w:cs="Traditional Arabic"/>
          <w:sz w:val="36"/>
          <w:szCs w:val="36"/>
          <w:rtl/>
        </w:rPr>
        <w:t xml:space="preserve">" عليهم ثياب بيضاء، </w:t>
      </w:r>
      <w:r w:rsidRPr="0073142A">
        <w:rPr>
          <w:rFonts w:ascii="Traditional Arabic" w:eastAsia="Traditional Arabic" w:hAnsi="Traditional Arabic" w:cs="Traditional Arabic" w:hint="cs"/>
          <w:color w:val="385623" w:themeColor="accent6" w:themeShade="80"/>
          <w:sz w:val="36"/>
          <w:szCs w:val="36"/>
          <w:rtl/>
        </w:rPr>
        <w:t>"</w:t>
      </w:r>
      <w:r w:rsidRPr="0073142A">
        <w:rPr>
          <w:rFonts w:ascii="Traditional Arabic" w:eastAsia="Traditional Arabic" w:hAnsi="Traditional Arabic" w:cs="Traditional Arabic"/>
          <w:color w:val="385623" w:themeColor="accent6" w:themeShade="80"/>
          <w:sz w:val="36"/>
          <w:szCs w:val="36"/>
          <w:rtl/>
        </w:rPr>
        <w:t>يَزُولُ بهِمُ السَّرابُ؛ فَلَمْ يَمْلِكِ اليَهُودِيُّ أنْ قالَ بأَعْلَى صَوْتِهِ: يا مَعاشِرَ العَرَبِ، هذا جَدُّكُمُ الذي تَنْتَظِرُونَ" </w:t>
      </w:r>
      <w:r w:rsidRPr="0073142A">
        <w:rPr>
          <w:rFonts w:ascii="Traditional Arabic" w:eastAsia="Traditional Arabic" w:hAnsi="Traditional Arabic" w:cs="Traditional Arabic"/>
          <w:sz w:val="36"/>
          <w:szCs w:val="36"/>
          <w:rtl/>
        </w:rPr>
        <w:t>والجَدّ هو الحظّ، جيّد؟</w:t>
      </w:r>
    </w:p>
    <w:p w14:paraId="4ECAFF25"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color w:val="385623" w:themeColor="accent6" w:themeShade="80"/>
          <w:sz w:val="36"/>
          <w:szCs w:val="36"/>
          <w:rtl/>
        </w:rPr>
        <w:t xml:space="preserve"> "هذا جَدُّكُمُ الذي تَنْتَظِرُونَ"، </w:t>
      </w:r>
      <w:r w:rsidRPr="00360FEE">
        <w:rPr>
          <w:rFonts w:ascii="Traditional Arabic" w:eastAsia="Traditional Arabic" w:hAnsi="Traditional Arabic" w:cs="Traditional Arabic" w:hint="cs"/>
          <w:sz w:val="36"/>
          <w:szCs w:val="36"/>
          <w:rtl/>
        </w:rPr>
        <w:t>قال</w:t>
      </w:r>
      <w:r>
        <w:rPr>
          <w:rFonts w:ascii="Traditional Arabic" w:eastAsia="Traditional Arabic" w:hAnsi="Traditional Arabic" w:cs="Traditional Arabic" w:hint="cs"/>
          <w:color w:val="385623" w:themeColor="accent6" w:themeShade="80"/>
          <w:sz w:val="36"/>
          <w:szCs w:val="36"/>
          <w:rtl/>
        </w:rPr>
        <w:t xml:space="preserve"> </w:t>
      </w:r>
      <w:r w:rsidRPr="0073142A">
        <w:rPr>
          <w:rFonts w:ascii="Traditional Arabic" w:eastAsia="Traditional Arabic" w:hAnsi="Traditional Arabic" w:cs="Traditional Arabic"/>
          <w:color w:val="385623" w:themeColor="accent6" w:themeShade="80"/>
          <w:sz w:val="36"/>
          <w:szCs w:val="36"/>
          <w:rtl/>
        </w:rPr>
        <w:t xml:space="preserve">"فَثارَ المُسْلِمُونَ إلى السِّلاحِ، فَتَلَقَّوْا رَسولَ اللَّهِ ﷺ بظَهْرِ الحَرَّةِ، فَعَدَلَ بهِمْ ذاتَ اليَمِينِ، حتَّى نَزَلَ بهِمْ في بَنِي عَمْرِو بنِ عَوْفٍ، وذلكَ يَومَ الِاثْنَيْنِ مِن شَهْرِ رَبِيعٍ الأوَّلِ، فَقامَ أبو بَكْرٍ لِلنَّاسِ.." </w:t>
      </w:r>
      <w:r w:rsidRPr="0073142A">
        <w:rPr>
          <w:rFonts w:ascii="Traditional Arabic" w:eastAsia="Traditional Arabic" w:hAnsi="Traditional Arabic" w:cs="Traditional Arabic"/>
          <w:sz w:val="36"/>
          <w:szCs w:val="36"/>
          <w:rtl/>
        </w:rPr>
        <w:t xml:space="preserve">يعني قام يستقبلهم وكذا، </w:t>
      </w:r>
      <w:r w:rsidRPr="0073142A">
        <w:rPr>
          <w:rFonts w:ascii="Traditional Arabic" w:eastAsia="Traditional Arabic" w:hAnsi="Traditional Arabic" w:cs="Traditional Arabic"/>
          <w:color w:val="385623" w:themeColor="accent6" w:themeShade="80"/>
          <w:sz w:val="36"/>
          <w:szCs w:val="36"/>
          <w:rtl/>
        </w:rPr>
        <w:t xml:space="preserve">"وجَلَسَ رَسولُ اللَّهِ ﷺ صامِتًا، فَطَفِقَ مَن جاءَ مِنَ الأنْصارِ -مِمَّنْ لَمْ يَرَ رَسولَ اللَّهِ ﷺ- يُحَيِّي أبا بَكْرٍ، حتَّى أصابَتِ </w:t>
      </w:r>
      <w:r w:rsidRPr="0073142A">
        <w:rPr>
          <w:rFonts w:ascii="Traditional Arabic" w:eastAsia="Traditional Arabic" w:hAnsi="Traditional Arabic" w:cs="Traditional Arabic"/>
          <w:color w:val="385623" w:themeColor="accent6" w:themeShade="80"/>
          <w:sz w:val="36"/>
          <w:szCs w:val="36"/>
          <w:rtl/>
        </w:rPr>
        <w:lastRenderedPageBreak/>
        <w:t>الشَّمْسُ رَسولَ اللَّهِ ﷺ، فأقْبَلَ أبو بَكْرٍ حتَّى ظَلَّلَ عليه برِدائِهِ، فَعَرَفَ النَّاسُ رَسولَ اللَّهِ ﷺ عِنْدَ ذلكَ..".</w:t>
      </w:r>
    </w:p>
    <w:p w14:paraId="5CAB1804"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طيّب، الآن استقبال النبيّ ﷺ حصل بهذه الطّريقة، هذا الاستقبال الآن اللّي في الخارج، اللي خرج الناس يستقبلونه. </w:t>
      </w:r>
    </w:p>
    <w:p w14:paraId="2AC528AC"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لما دخل صارت القصّة التي ذكرت أمس أنّه صعد النّساء والإماء على</w:t>
      </w:r>
      <w:r w:rsidRPr="0073142A">
        <w:rPr>
          <w:rFonts w:ascii="Traditional Arabic" w:eastAsia="Traditional Arabic" w:hAnsi="Traditional Arabic" w:cs="Traditional Arabic" w:hint="cs"/>
          <w:sz w:val="36"/>
          <w:szCs w:val="36"/>
          <w:rtl/>
        </w:rPr>
        <w:t xml:space="preserve"> </w:t>
      </w:r>
      <w:r w:rsidRPr="0073142A">
        <w:rPr>
          <w:rFonts w:ascii="Traditional Arabic" w:eastAsia="Traditional Arabic" w:hAnsi="Traditional Arabic" w:cs="Traditional Arabic"/>
          <w:sz w:val="36"/>
          <w:szCs w:val="36"/>
          <w:rtl/>
        </w:rPr>
        <w:t>الأسطح، والنّاس يكبّرون جاء رسول الله جاء رسول الله.. يعني كان يوم فرح عظيم جدًّا، وكان يومًا مليئًا بالتكبير والاستبشار بقدوم الرّسول ﷺ المدينة، وكما ذكرت أيضًا قدوم النبيّ ﷺ إلى المدينة أضفى عليها نورًا كان يشعر به في داخل نفسه كلّ مؤمن. </w:t>
      </w:r>
    </w:p>
    <w:p w14:paraId="68B61271"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تعرف لمّا </w:t>
      </w:r>
      <w:r w:rsidRPr="0073142A">
        <w:rPr>
          <w:rFonts w:ascii="Traditional Arabic" w:eastAsia="Traditional Arabic" w:hAnsi="Traditional Arabic" w:cs="Traditional Arabic" w:hint="cs"/>
          <w:sz w:val="36"/>
          <w:szCs w:val="36"/>
          <w:rtl/>
        </w:rPr>
        <w:t>أ</w:t>
      </w:r>
      <w:r w:rsidRPr="0073142A">
        <w:rPr>
          <w:rFonts w:ascii="Traditional Arabic" w:eastAsia="Traditional Arabic" w:hAnsi="Traditional Arabic" w:cs="Traditional Arabic"/>
          <w:sz w:val="36"/>
          <w:szCs w:val="36"/>
          <w:rtl/>
        </w:rPr>
        <w:t>نت تقول والله المكان ما يحلى إلّا بفلان وفلان، تعرف لمّا تروح مكان مثلًا مكان أحيانًا يكون جميل بس ما يطيب لنفسك الجلسة فيه صح؟</w:t>
      </w:r>
    </w:p>
    <w:p w14:paraId="2BEE6F97"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إذا جاء فلان وفلان ممّن تحب فيقول لك يا أخي المكان تغيّر صار فيه روح، صار فيه جمال، صار فيه كذا، مع أنّه الصورة المادّية للمكان هي نفس الصّورة. جيّد؟</w:t>
      </w:r>
    </w:p>
    <w:p w14:paraId="753BB4F7"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طيّب أحيانًا يكون معك صديق عزيز غالي حبيب معك في نفس الغرفة مثلًا أو في نفس المكان أو أيًّا كان بعدين تفارقه، فيقول لك والله ما عاد صار للمكان طعم أصلًا والمكان ما عاد له قيمة. صح ولا؟</w:t>
      </w:r>
    </w:p>
    <w:p w14:paraId="0E9A6204"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وأحيانًا ما يطيب لنفسك تجلس في نفس المكان فتنتقل لأنّك لا تتحمّل المكان بدون من كان يضفي عليه جماله ونوره وبها</w:t>
      </w:r>
      <w:r w:rsidRPr="0073142A">
        <w:rPr>
          <w:rFonts w:ascii="Traditional Arabic" w:eastAsia="Traditional Arabic" w:hAnsi="Traditional Arabic" w:cs="Traditional Arabic" w:hint="cs"/>
          <w:sz w:val="36"/>
          <w:szCs w:val="36"/>
          <w:rtl/>
        </w:rPr>
        <w:t>ئ</w:t>
      </w:r>
      <w:r w:rsidRPr="0073142A">
        <w:rPr>
          <w:rFonts w:ascii="Traditional Arabic" w:eastAsia="Traditional Arabic" w:hAnsi="Traditional Arabic" w:cs="Traditional Arabic"/>
          <w:sz w:val="36"/>
          <w:szCs w:val="36"/>
          <w:rtl/>
        </w:rPr>
        <w:t>ه؛ هذه صورة مصغّرة جدًّا جدًّا جدًّا من الذي كان يشعر به الصّحابة في المدينة تجاه النبيّ ﷺ.</w:t>
      </w:r>
    </w:p>
    <w:p w14:paraId="53AEF7B6"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lastRenderedPageBreak/>
        <w:t xml:space="preserve"> ولذلك تعبير أنس بن مالك رضي الله تعالى عنه تعبيرٌ دقيق.. الذي قال: لمَّا كان اليومُ الَّذي دخل فيه رسولُ اللهِ ﷺ المدينةَ، أضاء منها كلُّ شيءٍ، </w:t>
      </w:r>
      <w:r w:rsidRPr="0073142A">
        <w:rPr>
          <w:rFonts w:ascii="Traditional Arabic" w:eastAsia="Traditional Arabic" w:hAnsi="Traditional Arabic" w:cs="Traditional Arabic"/>
          <w:color w:val="385623" w:themeColor="accent6" w:themeShade="80"/>
          <w:sz w:val="36"/>
          <w:szCs w:val="36"/>
          <w:rtl/>
        </w:rPr>
        <w:t>"فلمَّا كان اليومُ الَّذي مات فيه أظلم منها كلُّ شيءٍ، وما نفضنا أيدَيْنا من التُّرابِ وإنَّا في دفنِه حتَّى أنكرنا قلوبَنا"</w:t>
      </w:r>
      <w:r w:rsidRPr="0073142A">
        <w:rPr>
          <w:rFonts w:ascii="Traditional Arabic" w:eastAsia="Traditional Arabic" w:hAnsi="Traditional Arabic" w:cs="Traditional Arabic"/>
          <w:color w:val="385623" w:themeColor="accent6" w:themeShade="80"/>
          <w:sz w:val="36"/>
          <w:szCs w:val="36"/>
          <w:vertAlign w:val="superscript"/>
          <w:rtl/>
        </w:rPr>
        <w:footnoteReference w:id="2"/>
      </w:r>
      <w:r w:rsidRPr="0073142A">
        <w:rPr>
          <w:rFonts w:ascii="Traditional Arabic" w:eastAsia="Traditional Arabic" w:hAnsi="Traditional Arabic" w:cs="Traditional Arabic" w:hint="cs"/>
          <w:color w:val="385623" w:themeColor="accent6" w:themeShade="80"/>
          <w:sz w:val="36"/>
          <w:szCs w:val="36"/>
          <w:rtl/>
        </w:rPr>
        <w:t>.</w:t>
      </w:r>
    </w:p>
    <w:p w14:paraId="7A61ED29"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فوجود النبيّ ﷺ ومجيء النبيّ ﷺ كان أمرًا عجيبًا، والنبيّ ﷺ هو خاتم المرسلين وهو النبيُّ المبارك</w:t>
      </w:r>
      <w:r>
        <w:rPr>
          <w:rFonts w:ascii="Traditional Arabic" w:eastAsia="Traditional Arabic" w:hAnsi="Traditional Arabic" w:cs="Traditional Arabic" w:hint="cs"/>
          <w:sz w:val="36"/>
          <w:szCs w:val="36"/>
          <w:rtl/>
        </w:rPr>
        <w:t xml:space="preserve">، </w:t>
      </w:r>
      <w:r w:rsidRPr="0073142A">
        <w:rPr>
          <w:rFonts w:ascii="Traditional Arabic" w:eastAsia="Traditional Arabic" w:hAnsi="Traditional Arabic" w:cs="Traditional Arabic"/>
          <w:sz w:val="36"/>
          <w:szCs w:val="36"/>
          <w:rtl/>
        </w:rPr>
        <w:t>حياته بركة، القرب منه بركة، المشيُ معه بركة، الاقتداء به بركة..</w:t>
      </w:r>
    </w:p>
    <w:p w14:paraId="19D43B41"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وهذا كلّه كان يعني لو تتذكّرون الدّرس قبل السّابق لمّا تكلمت عن الأنصار، كما في الحديث الصحيح قال: </w:t>
      </w:r>
      <w:r w:rsidRPr="0073142A">
        <w:rPr>
          <w:rFonts w:ascii="Traditional Arabic" w:eastAsia="Traditional Arabic" w:hAnsi="Traditional Arabic" w:cs="Traditional Arabic" w:hint="cs"/>
          <w:color w:val="385623" w:themeColor="accent6" w:themeShade="80"/>
          <w:sz w:val="36"/>
          <w:szCs w:val="36"/>
          <w:rtl/>
        </w:rPr>
        <w:t>"</w:t>
      </w:r>
      <w:r w:rsidRPr="0073142A">
        <w:rPr>
          <w:rFonts w:ascii="Traditional Arabic" w:eastAsia="Traditional Arabic" w:hAnsi="Traditional Arabic" w:cs="Traditional Arabic"/>
          <w:color w:val="385623" w:themeColor="accent6" w:themeShade="80"/>
          <w:sz w:val="36"/>
          <w:szCs w:val="36"/>
          <w:rtl/>
        </w:rPr>
        <w:t>مَرَّ أبو بَكْرٍ، والعَبَّاسُ رَضِيَ اللَّهُ عنْهمَا، بمَجْلِسٍ مِن مَجَالِسِ الأنْصَارِ وهُمْ يَبْكُونَ،</w:t>
      </w:r>
      <w:r>
        <w:rPr>
          <w:rFonts w:ascii="Traditional Arabic" w:eastAsia="Traditional Arabic" w:hAnsi="Traditional Arabic" w:cs="Traditional Arabic" w:hint="cs"/>
          <w:color w:val="385623" w:themeColor="accent6" w:themeShade="80"/>
          <w:sz w:val="36"/>
          <w:szCs w:val="36"/>
          <w:rtl/>
        </w:rPr>
        <w:t xml:space="preserve"> </w:t>
      </w:r>
      <w:r w:rsidRPr="00360FEE">
        <w:rPr>
          <w:rFonts w:ascii="Traditional Arabic" w:eastAsia="Traditional Arabic" w:hAnsi="Traditional Arabic" w:cs="Traditional Arabic" w:hint="cs"/>
          <w:sz w:val="36"/>
          <w:szCs w:val="36"/>
          <w:rtl/>
        </w:rPr>
        <w:t xml:space="preserve">-قبل وفاة النبي </w:t>
      </w:r>
      <w:r w:rsidRPr="00360FEE">
        <w:rPr>
          <w:rFonts w:ascii="Traditional Arabic" w:eastAsia="Traditional Arabic" w:hAnsi="Traditional Arabic" w:cs="Traditional Arabic"/>
          <w:sz w:val="36"/>
          <w:szCs w:val="36"/>
          <w:rtl/>
        </w:rPr>
        <w:t>ﷺ</w:t>
      </w:r>
      <w:r w:rsidRPr="00360FEE">
        <w:rPr>
          <w:rFonts w:ascii="Traditional Arabic" w:eastAsia="Traditional Arabic" w:hAnsi="Traditional Arabic" w:cs="Traditional Arabic" w:hint="cs"/>
          <w:sz w:val="36"/>
          <w:szCs w:val="36"/>
          <w:rtl/>
        </w:rPr>
        <w:t>، فقط في مرضه، الأيام التي غاب عنهم فيها عليه الصلاة والسلام بسبب مرضه مرض الموت-</w:t>
      </w:r>
      <w:r w:rsidRPr="00360FEE">
        <w:rPr>
          <w:rFonts w:ascii="Traditional Arabic" w:eastAsia="Traditional Arabic" w:hAnsi="Traditional Arabic" w:cs="Traditional Arabic"/>
          <w:sz w:val="36"/>
          <w:szCs w:val="36"/>
          <w:rtl/>
        </w:rPr>
        <w:t xml:space="preserve"> </w:t>
      </w:r>
      <w:r w:rsidRPr="0073142A">
        <w:rPr>
          <w:rFonts w:ascii="Traditional Arabic" w:eastAsia="Traditional Arabic" w:hAnsi="Traditional Arabic" w:cs="Traditional Arabic"/>
          <w:color w:val="385623" w:themeColor="accent6" w:themeShade="80"/>
          <w:sz w:val="36"/>
          <w:szCs w:val="36"/>
          <w:rtl/>
        </w:rPr>
        <w:t xml:space="preserve">فَقالَ: ما يُبْكِيكُمْ؟ قالوا: ذَكَرْنَا مَجْلِسَ النبيِّ ﷺ مِنَّا، فَدَخَلَ علَى النبيِّ ﷺ فأخْبَرَهُ بذلكَ، قالَ: فَخَرَجَ النبيُّ ﷺ وقدْ عَصَبَ علَى رَأْسِهِ حَاشِيَةَ بُرْدٍ.." </w:t>
      </w:r>
      <w:r w:rsidRPr="0073142A">
        <w:rPr>
          <w:rFonts w:ascii="Traditional Arabic" w:eastAsia="Traditional Arabic" w:hAnsi="Traditional Arabic" w:cs="Traditional Arabic"/>
          <w:sz w:val="36"/>
          <w:szCs w:val="36"/>
          <w:rtl/>
        </w:rPr>
        <w:t>من شدّة الألم والمرض والصّداع</w:t>
      </w:r>
      <w:r w:rsidRPr="0073142A">
        <w:rPr>
          <w:rFonts w:ascii="Traditional Arabic" w:eastAsia="Traditional Arabic" w:hAnsi="Traditional Arabic" w:cs="Traditional Arabic" w:hint="cs"/>
          <w:sz w:val="36"/>
          <w:szCs w:val="36"/>
          <w:rtl/>
        </w:rPr>
        <w:t>.</w:t>
      </w:r>
    </w:p>
    <w:p w14:paraId="7DF1DBBD"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w:t>
      </w:r>
      <w:r w:rsidRPr="0073142A">
        <w:rPr>
          <w:rFonts w:ascii="Traditional Arabic" w:eastAsia="Traditional Arabic" w:hAnsi="Traditional Arabic" w:cs="Traditional Arabic"/>
          <w:color w:val="385623" w:themeColor="accent6" w:themeShade="80"/>
          <w:sz w:val="36"/>
          <w:szCs w:val="36"/>
          <w:rtl/>
        </w:rPr>
        <w:t>"قالَ: فَصَعِدَ المِنْبَرَ، ولَمْ يَصْعَدْهُ بَعْدَ ذلكَ اليَومِ، فَحَمِدَ اللَّهَ وأَثْنَى عليه، ثُمَّ قالَ: أُوصِيكُمْ بالأنْصَارِ، فإنَّهُمْ كَرِشِي وعَيْبَتِي، وقدْ قَضَوُا الذي عليهم، وبَقِيَ الذي لهمْ، فَاقْبَلُوا مِن مُحْسِنِهِمْ، وتَجَاوَزُوا عن مُسِيئِهِمْ"</w:t>
      </w:r>
      <w:r w:rsidRPr="0073142A">
        <w:rPr>
          <w:rFonts w:ascii="Traditional Arabic" w:eastAsia="Traditional Arabic" w:hAnsi="Traditional Arabic" w:cs="Traditional Arabic"/>
          <w:color w:val="385623" w:themeColor="accent6" w:themeShade="80"/>
          <w:sz w:val="36"/>
          <w:szCs w:val="36"/>
          <w:vertAlign w:val="superscript"/>
          <w:rtl/>
        </w:rPr>
        <w:footnoteReference w:id="3"/>
      </w:r>
      <w:r w:rsidRPr="0073142A">
        <w:rPr>
          <w:rFonts w:ascii="Traditional Arabic" w:eastAsia="Traditional Arabic" w:hAnsi="Traditional Arabic" w:cs="Traditional Arabic" w:hint="cs"/>
          <w:color w:val="385623" w:themeColor="accent6" w:themeShade="80"/>
          <w:sz w:val="36"/>
          <w:szCs w:val="36"/>
          <w:rtl/>
        </w:rPr>
        <w:t>.</w:t>
      </w:r>
    </w:p>
    <w:p w14:paraId="4287EB87"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طيّب، إذن هذا الحدث العظيم اللّي هو استقبال النبيّ ﷺ المدينة نَقَل المدينة من شيءٍ إلى شيء، وكأنّ الرّوح قد نفخت في تلك الأحجار الصّامتة، وفي تلك الأراضي الصّلدة حتى صارت كأنّها حيوانات ناطقة، وتشعر؛ فصارت العلاقة بين النّاس وبين المدينة هي علاقة ليست </w:t>
      </w:r>
      <w:r w:rsidRPr="0073142A">
        <w:rPr>
          <w:rFonts w:ascii="Traditional Arabic" w:eastAsia="Traditional Arabic" w:hAnsi="Traditional Arabic" w:cs="Traditional Arabic"/>
          <w:sz w:val="36"/>
          <w:szCs w:val="36"/>
          <w:rtl/>
        </w:rPr>
        <w:lastRenderedPageBreak/>
        <w:t>علاقة، وكأنّها ليس ليست علاقة بين كائنات حية وكائنات جامدة، وإنّما كأنّها علاقة بين أحياء.</w:t>
      </w:r>
    </w:p>
    <w:p w14:paraId="73637C45"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ولذلك تجدون في كثير من الأحاديث أو في عددٍ من الأحاديث ما يدلّ على هذا المعنى </w:t>
      </w:r>
      <w:r w:rsidRPr="0073142A">
        <w:rPr>
          <w:rFonts w:ascii="Traditional Arabic" w:eastAsia="Traditional Arabic" w:hAnsi="Traditional Arabic" w:cs="Traditional Arabic"/>
          <w:color w:val="385623" w:themeColor="accent6" w:themeShade="80"/>
          <w:sz w:val="36"/>
          <w:szCs w:val="36"/>
          <w:rtl/>
        </w:rPr>
        <w:t>"هذا جبلٌ يُحبُّنا ونُحبُّه"</w:t>
      </w:r>
      <w:r w:rsidRPr="0073142A">
        <w:rPr>
          <w:rFonts w:ascii="Traditional Arabic" w:eastAsia="Traditional Arabic" w:hAnsi="Traditional Arabic" w:cs="Traditional Arabic"/>
          <w:sz w:val="36"/>
          <w:szCs w:val="36"/>
          <w:rtl/>
        </w:rPr>
        <w:t xml:space="preserve"> إلى آخره.</w:t>
      </w:r>
    </w:p>
    <w:p w14:paraId="4AA3684A"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طيّب، أنا في الحديث الذي قرأت قبل قليل قال: "</w:t>
      </w:r>
      <w:r w:rsidRPr="0073142A">
        <w:rPr>
          <w:rFonts w:ascii="Traditional Arabic" w:eastAsia="Traditional Arabic" w:hAnsi="Traditional Arabic" w:cs="Traditional Arabic"/>
          <w:color w:val="385623" w:themeColor="accent6" w:themeShade="80"/>
          <w:sz w:val="36"/>
          <w:szCs w:val="36"/>
          <w:rtl/>
        </w:rPr>
        <w:t>فَعَدَلَ بهِمْ ذاتَ اليَمِينِ، حتَّى نَزَلَ بهِمْ في بَنِي عَمْرِو بنِ عَوْفٍ"</w:t>
      </w:r>
      <w:r w:rsidRPr="0073142A">
        <w:rPr>
          <w:rFonts w:ascii="Traditional Arabic" w:eastAsia="Traditional Arabic" w:hAnsi="Traditional Arabic" w:cs="Traditional Arabic"/>
          <w:color w:val="385623" w:themeColor="accent6" w:themeShade="80"/>
          <w:sz w:val="36"/>
          <w:szCs w:val="36"/>
          <w:vertAlign w:val="superscript"/>
          <w:rtl/>
        </w:rPr>
        <w:footnoteReference w:id="4"/>
      </w:r>
      <w:r w:rsidRPr="0073142A">
        <w:rPr>
          <w:rFonts w:ascii="Traditional Arabic" w:eastAsia="Traditional Arabic" w:hAnsi="Traditional Arabic" w:cs="Traditional Arabic"/>
          <w:sz w:val="36"/>
          <w:szCs w:val="36"/>
          <w:rtl/>
        </w:rPr>
        <w:t>، وين بني عمرو بن عوف؟ أحد يعرف؟ أين بنو عمرو بن عوف؟ أين كانوا يقطنون؟</w:t>
      </w:r>
    </w:p>
    <w:p w14:paraId="79E4B738"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قباء، كانوا يسكنون في قباء.</w:t>
      </w:r>
    </w:p>
    <w:p w14:paraId="5655E577"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طيّب، </w:t>
      </w:r>
      <w:r w:rsidRPr="0073142A">
        <w:rPr>
          <w:rFonts w:ascii="Traditional Arabic" w:eastAsia="Traditional Arabic" w:hAnsi="Traditional Arabic" w:cs="Traditional Arabic" w:hint="cs"/>
          <w:sz w:val="36"/>
          <w:szCs w:val="36"/>
          <w:rtl/>
        </w:rPr>
        <w:t xml:space="preserve">إحنا </w:t>
      </w:r>
      <w:r w:rsidRPr="0073142A">
        <w:rPr>
          <w:rFonts w:ascii="Traditional Arabic" w:eastAsia="Traditional Arabic" w:hAnsi="Traditional Arabic" w:cs="Traditional Arabic"/>
          <w:sz w:val="36"/>
          <w:szCs w:val="36"/>
          <w:rtl/>
        </w:rPr>
        <w:t xml:space="preserve">خلّينا نتصوّر الآن، المدينة كيف كانت لمّا جاء عنها ﷺ؟ </w:t>
      </w:r>
    </w:p>
    <w:p w14:paraId="3850E577"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المدينة ما كانت مدينة واحدة يعني ما كانت مدينة أقصد متّصلة، المدينة ما كانت يعني مو الآن </w:t>
      </w:r>
      <w:r>
        <w:rPr>
          <w:rFonts w:ascii="Traditional Arabic" w:eastAsia="Traditional Arabic" w:hAnsi="Traditional Arabic" w:cs="Traditional Arabic" w:hint="cs"/>
          <w:sz w:val="36"/>
          <w:szCs w:val="36"/>
          <w:rtl/>
        </w:rPr>
        <w:t>أن</w:t>
      </w:r>
      <w:r w:rsidRPr="0073142A">
        <w:rPr>
          <w:rFonts w:ascii="Traditional Arabic" w:eastAsia="Traditional Arabic" w:hAnsi="Traditional Arabic" w:cs="Traditional Arabic"/>
          <w:sz w:val="36"/>
          <w:szCs w:val="36"/>
          <w:rtl/>
        </w:rPr>
        <w:t xml:space="preserve">تَ تشوفها مدينة واحدة متّصلة تظنّ أنّها في وقت النبيّ ﷺ كانت كذا، لم تكن كذلك! كانت المدينة عبارة عن </w:t>
      </w:r>
      <w:r w:rsidRPr="0073142A">
        <w:rPr>
          <w:rFonts w:ascii="Traditional Arabic" w:eastAsia="Traditional Arabic" w:hAnsi="Traditional Arabic" w:cs="Traditional Arabic" w:hint="cs"/>
          <w:sz w:val="36"/>
          <w:szCs w:val="36"/>
          <w:rtl/>
        </w:rPr>
        <w:t>دور</w:t>
      </w:r>
      <w:r w:rsidRPr="0073142A">
        <w:rPr>
          <w:rFonts w:ascii="Traditional Arabic" w:eastAsia="Traditional Arabic" w:hAnsi="Traditional Arabic" w:cs="Traditional Arabic"/>
          <w:sz w:val="36"/>
          <w:szCs w:val="36"/>
          <w:rtl/>
        </w:rPr>
        <w:t>، الدّور هذي مو الدّور اللّي هي البيوت لا! الدور اللّي هي أحياء، جيّد؟</w:t>
      </w:r>
    </w:p>
    <w:p w14:paraId="127FDAE7"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وكل حي كان بعيد عن الثاني؛ يعني مثلًا هذي المنطقة فيها بني مالك بن النجار، وتلك المنطقة فيها بني حارثة، وكانت بعيدة يعني بني حارثة.. شسمه ما نعرف برضه نرجع للوصف الحالي يعني.</w:t>
      </w:r>
    </w:p>
    <w:p w14:paraId="4DFD8D22"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بنو حارثة في منطقة بعيدة يعني جهة الدائري اللّي في المدينة في الجهة الشرقية، الشمالية الشرقية جهة اه نيسان، وكالة نيسان بدك تعرفونه؟ بعيدة يعني عارف؟</w:t>
      </w:r>
    </w:p>
    <w:p w14:paraId="131C3A8E"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lastRenderedPageBreak/>
        <w:t xml:space="preserve"> بعيدة عن شسمه.. عن المسجد النبويّ</w:t>
      </w:r>
      <w:r>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جهة العريض المنطقة هناك هذيك بني حارثة.</w:t>
      </w:r>
    </w:p>
    <w:p w14:paraId="3CFF0DF6"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وبالمناسبة هذي.. ترى تصوّر هذي الدّور له فائدة حتى في فهم السُّنّة لأنّه في البخاري قال النبيّ ﷺ: </w:t>
      </w:r>
      <w:r w:rsidRPr="0073142A">
        <w:rPr>
          <w:rFonts w:ascii="Traditional Arabic" w:eastAsia="Traditional Arabic" w:hAnsi="Traditional Arabic" w:cs="Traditional Arabic"/>
          <w:color w:val="385623" w:themeColor="accent6" w:themeShade="80"/>
          <w:sz w:val="36"/>
          <w:szCs w:val="36"/>
          <w:rtl/>
        </w:rPr>
        <w:t>"أرَاكُمْ يا بَنِي حَارِثَةَ قدْ خَرَجْتُمْ مِنَ الحَرَمِ، ثُمَّ التَفَتَ، فَقالَ: بَلْ أنتُمْ فِيهِ"</w:t>
      </w:r>
      <w:r w:rsidRPr="0073142A">
        <w:rPr>
          <w:rFonts w:ascii="Traditional Arabic" w:eastAsia="Traditional Arabic" w:hAnsi="Traditional Arabic" w:cs="Traditional Arabic"/>
          <w:color w:val="385623" w:themeColor="accent6" w:themeShade="80"/>
          <w:sz w:val="36"/>
          <w:szCs w:val="36"/>
          <w:vertAlign w:val="superscript"/>
          <w:rtl/>
        </w:rPr>
        <w:footnoteReference w:id="5"/>
      </w:r>
      <w:r w:rsidRPr="0073142A">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هذا معناه أنّهم كانوا على الطّرف.</w:t>
      </w:r>
    </w:p>
    <w:p w14:paraId="1FC76EEF"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هذا مثلًا بني حارثة، بنو سلمة تعرفوا الحديث دياركم تكتب آثاركم معروف صح؟ </w:t>
      </w:r>
      <w:r w:rsidRPr="0073142A">
        <w:rPr>
          <w:rFonts w:ascii="Traditional Arabic" w:eastAsia="Traditional Arabic" w:hAnsi="Traditional Arabic" w:cs="Traditional Arabic" w:hint="cs"/>
          <w:sz w:val="36"/>
          <w:szCs w:val="36"/>
          <w:rtl/>
        </w:rPr>
        <w:t>إيش الفكرة</w:t>
      </w:r>
      <w:r w:rsidRPr="0073142A">
        <w:rPr>
          <w:rFonts w:ascii="Traditional Arabic" w:eastAsia="Traditional Arabic" w:hAnsi="Traditional Arabic" w:cs="Traditional Arabic"/>
          <w:sz w:val="36"/>
          <w:szCs w:val="36"/>
          <w:rtl/>
        </w:rPr>
        <w:t>؟</w:t>
      </w:r>
    </w:p>
    <w:p w14:paraId="40F79520"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هي بنو سلمة كانوا في منطقة بعيدة نوعًا ما عن المسجد النبويّ، فأرادوا أن ينتقلوا بجوار المسجد؛ فقال: </w:t>
      </w:r>
      <w:r w:rsidRPr="0073142A">
        <w:rPr>
          <w:rFonts w:ascii="Traditional Arabic" w:eastAsia="Traditional Arabic" w:hAnsi="Traditional Arabic" w:cs="Traditional Arabic"/>
          <w:color w:val="385623" w:themeColor="accent6" w:themeShade="80"/>
          <w:sz w:val="36"/>
          <w:szCs w:val="36"/>
          <w:rtl/>
        </w:rPr>
        <w:t>"يا بَنِي سَلِمَةَ، دِيَارَكُمْ تُكْتَبْ آثَارُكُمْ، دِيَارَكُمْ تُكْتَبْ آثَارُكمْ"</w:t>
      </w:r>
      <w:r w:rsidRPr="0073142A">
        <w:rPr>
          <w:rFonts w:ascii="Traditional Arabic" w:eastAsia="Traditional Arabic" w:hAnsi="Traditional Arabic" w:cs="Traditional Arabic"/>
          <w:color w:val="385623" w:themeColor="accent6" w:themeShade="80"/>
          <w:sz w:val="36"/>
          <w:szCs w:val="36"/>
          <w:vertAlign w:val="superscript"/>
          <w:rtl/>
        </w:rPr>
        <w:footnoteReference w:id="6"/>
      </w:r>
      <w:r w:rsidRPr="0073142A">
        <w:rPr>
          <w:rFonts w:ascii="Traditional Arabic" w:eastAsia="Traditional Arabic" w:hAnsi="Traditional Arabic" w:cs="Traditional Arabic"/>
          <w:sz w:val="36"/>
          <w:szCs w:val="36"/>
          <w:rtl/>
        </w:rPr>
        <w:t>.</w:t>
      </w:r>
    </w:p>
    <w:p w14:paraId="7520BF58"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وبنو عمرو بن عوف هؤلاء في قباء، فهمتوا الفكرة؟</w:t>
      </w:r>
    </w:p>
    <w:p w14:paraId="04598131"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فالمدينة كانت موزّعة أحياء، وبين الحيّ والحيّ فيه مسافات ما هي متصلة جيّد؟ فالنبيّ ﷺ أوّل ما نزل نزل في قباء، ليش نزل في قباء؟ </w:t>
      </w:r>
    </w:p>
    <w:p w14:paraId="78BDEFC4" w14:textId="77777777" w:rsidR="0048642F" w:rsidRPr="0073142A" w:rsidRDefault="0048642F" w:rsidP="0048642F">
      <w:pPr>
        <w:spacing w:before="240" w:after="24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قباء هي أوّل ما يستقبل الآتي من المنطقة الجنوبية اللّي هي مكة جنوب المدينة</w:t>
      </w:r>
      <w:r w:rsidRPr="0073142A">
        <w:rPr>
          <w:rFonts w:ascii="Traditional Arabic" w:eastAsia="Traditional Arabic" w:hAnsi="Traditional Arabic" w:cs="Traditional Arabic" w:hint="cs"/>
          <w:sz w:val="36"/>
          <w:szCs w:val="36"/>
          <w:rtl/>
        </w:rPr>
        <w:t xml:space="preserve">، </w:t>
      </w:r>
      <w:r w:rsidRPr="0073142A">
        <w:rPr>
          <w:rFonts w:ascii="Traditional Arabic" w:eastAsia="Traditional Arabic" w:hAnsi="Traditional Arabic" w:cs="Traditional Arabic"/>
          <w:sz w:val="36"/>
          <w:szCs w:val="36"/>
          <w:rtl/>
        </w:rPr>
        <w:t xml:space="preserve">جيّد، فالآتي من مكّة أوّل ما يستقبله قباء، في تلك المرحلة. </w:t>
      </w:r>
    </w:p>
    <w:p w14:paraId="29A43089"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فنزل النبيّ ﷺ في قباء ومكث فيه بضع عشرة ليلة، وأوّل شيء عمله هناك أنّه بنى مسجد قباء، ونزل في تلك المرحلة عند صحابي اسمه كلثوم بن الهدم، وقيل غير ذلك لكن يرجّح بعض العلماء هذا الاسم الذي نزل عليه النبيّ ﷺ.</w:t>
      </w:r>
    </w:p>
    <w:p w14:paraId="1AE6B4D7"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lastRenderedPageBreak/>
        <w:t>ثمّ نزل النبيّ ﷺ إلى المدينة، وتعرفوا المسافة بين قباء وبين المسجد النبويّ الآن النّاس تروح لها مشي، يعني بالمشي تقريبًا حدود ساعة، بين المسجد النبويّ وبين مسجد قباء تقريبًا ساعة مشي.</w:t>
      </w:r>
    </w:p>
    <w:p w14:paraId="1FB45102"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فالنبيّ ﷺ نزل ومن المشهور في السّيرة أنّه أدركته الجمعة في الطّريق وهو نازلٌ إلى المسجد النبويّ فصلّى، والآن هناك مسجد مشهور أنه هو الموضع الذي صلى فيه، هو اسمه اليوم "مسجد الجمعة" مشهور جدًّا في المدينة.</w:t>
      </w:r>
    </w:p>
    <w:p w14:paraId="63947657"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طيّب، نزل النبيّ ﷺ إلى منطقة المسجد النبويّ ولم تكن مسجدًا، وإنّما كانت مربدًا فيه مكان للتّمر وفيه خرب، وفيه قبور للمشركين.. فالمنطقة غير صالحة كثيرًا لكن وهي منطقة أخوال النبيّ ﷺ منطقة بني النجّار.</w:t>
      </w:r>
    </w:p>
    <w:p w14:paraId="518CE5C9"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لمّا نزل النبيّ ﷺ فيها طبعًا يروى يعني مشهور أيض</w:t>
      </w:r>
      <w:r>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ا في السّيرة أنّه كان النبيّ ﷺ كلّما مرَّ بناس </w:t>
      </w:r>
      <w:r w:rsidRPr="0073142A">
        <w:rPr>
          <w:rFonts w:ascii="Traditional Arabic" w:eastAsia="Traditional Arabic" w:hAnsi="Traditional Arabic" w:cs="Traditional Arabic"/>
          <w:color w:val="385623" w:themeColor="accent6" w:themeShade="80"/>
          <w:sz w:val="36"/>
          <w:szCs w:val="36"/>
          <w:rtl/>
        </w:rPr>
        <w:t>"يا رسول الله"</w:t>
      </w:r>
      <w:r w:rsidRPr="0073142A">
        <w:rPr>
          <w:rFonts w:ascii="Traditional Arabic" w:eastAsia="Traditional Arabic" w:hAnsi="Traditional Arabic" w:cs="Traditional Arabic"/>
          <w:sz w:val="36"/>
          <w:szCs w:val="36"/>
          <w:rtl/>
        </w:rPr>
        <w:t xml:space="preserve"> يعني كل ما مرّ بِدُورٍ </w:t>
      </w:r>
      <w:r w:rsidRPr="0073142A">
        <w:rPr>
          <w:rFonts w:ascii="Traditional Arabic" w:eastAsia="Traditional Arabic" w:hAnsi="Traditional Arabic" w:cs="Traditional Arabic"/>
          <w:color w:val="385623" w:themeColor="accent6" w:themeShade="80"/>
          <w:sz w:val="36"/>
          <w:szCs w:val="36"/>
          <w:rtl/>
        </w:rPr>
        <w:t>"يا رسول الله عندنا عندنا"</w:t>
      </w:r>
      <w:r w:rsidRPr="0073142A">
        <w:rPr>
          <w:rFonts w:ascii="Traditional Arabic" w:eastAsia="Traditional Arabic" w:hAnsi="Traditional Arabic" w:cs="Traditional Arabic"/>
          <w:sz w:val="36"/>
          <w:szCs w:val="36"/>
          <w:rtl/>
        </w:rPr>
        <w:t xml:space="preserve"> والنّاس تريد أن تأخذ هذا الشّرف، النبيّ ﷺ يقول: </w:t>
      </w:r>
      <w:r w:rsidRPr="0073142A">
        <w:rPr>
          <w:rFonts w:ascii="Traditional Arabic" w:eastAsia="Traditional Arabic" w:hAnsi="Traditional Arabic" w:cs="Traditional Arabic"/>
          <w:color w:val="385623" w:themeColor="accent6" w:themeShade="80"/>
          <w:sz w:val="36"/>
          <w:szCs w:val="36"/>
          <w:rtl/>
        </w:rPr>
        <w:t>"دَعوا الناقةَ فإنَّها مَأْمورةٌ"</w:t>
      </w:r>
      <w:r w:rsidRPr="0073142A">
        <w:rPr>
          <w:rFonts w:ascii="Traditional Arabic" w:eastAsia="Traditional Arabic" w:hAnsi="Traditional Arabic" w:cs="Traditional Arabic"/>
          <w:color w:val="385623" w:themeColor="accent6" w:themeShade="80"/>
          <w:sz w:val="36"/>
          <w:szCs w:val="36"/>
          <w:vertAlign w:val="superscript"/>
          <w:rtl/>
        </w:rPr>
        <w:footnoteReference w:id="7"/>
      </w:r>
      <w:r w:rsidRPr="0073142A">
        <w:rPr>
          <w:rFonts w:ascii="Traditional Arabic" w:eastAsia="Traditional Arabic" w:hAnsi="Traditional Arabic" w:cs="Traditional Arabic"/>
          <w:sz w:val="36"/>
          <w:szCs w:val="36"/>
          <w:rtl/>
        </w:rPr>
        <w:t>، إلى أن وصل.. إلى أن بركت ناقته عليه صلاة الله وسلامه في ذلك الموضع.</w:t>
      </w:r>
    </w:p>
    <w:p w14:paraId="2558255D"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الآن، سأقرأ عليكم بعض الأحاديث في ماذا عمل النبي ﷺ أوّل ما نزل في دار بني النجّار</w:t>
      </w:r>
      <w:r w:rsidRPr="0073142A">
        <w:rPr>
          <w:rFonts w:ascii="Traditional Arabic" w:eastAsia="Traditional Arabic" w:hAnsi="Traditional Arabic" w:cs="Traditional Arabic" w:hint="cs"/>
          <w:sz w:val="36"/>
          <w:szCs w:val="36"/>
          <w:rtl/>
        </w:rPr>
        <w:t>:</w:t>
      </w:r>
    </w:p>
    <w:p w14:paraId="419E365A"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عندنا الحديث هذا اللّي في البخاري وفي مسلم؛ قال أنس رضي الله تعالى عنه: </w:t>
      </w:r>
      <w:r w:rsidRPr="0073142A">
        <w:rPr>
          <w:rFonts w:ascii="Traditional Arabic" w:eastAsia="Traditional Arabic" w:hAnsi="Traditional Arabic" w:cs="Traditional Arabic"/>
          <w:color w:val="385623" w:themeColor="accent6" w:themeShade="80"/>
          <w:sz w:val="36"/>
          <w:szCs w:val="36"/>
          <w:rtl/>
        </w:rPr>
        <w:t xml:space="preserve">"قَدِمَ النبيُّ ﷺ المَدِينَةَ فَنَزَلَ أعْلَى المَدِينَةِ في حَيٍّ يُقَالُ لهمْ بَنُو عَمْرِو بنِ عَوْفٍ" </w:t>
      </w:r>
      <w:r w:rsidRPr="0073142A">
        <w:rPr>
          <w:rFonts w:ascii="Traditional Arabic" w:eastAsia="Traditional Arabic" w:hAnsi="Traditional Arabic" w:cs="Traditional Arabic"/>
          <w:sz w:val="36"/>
          <w:szCs w:val="36"/>
          <w:rtl/>
        </w:rPr>
        <w:t xml:space="preserve">اللّي هم قلناه في قباء، </w:t>
      </w:r>
      <w:r w:rsidRPr="0073142A">
        <w:rPr>
          <w:rFonts w:ascii="Traditional Arabic" w:eastAsia="Traditional Arabic" w:hAnsi="Traditional Arabic" w:cs="Traditional Arabic"/>
          <w:color w:val="385623" w:themeColor="accent6" w:themeShade="80"/>
          <w:sz w:val="36"/>
          <w:szCs w:val="36"/>
          <w:rtl/>
        </w:rPr>
        <w:t xml:space="preserve">"فأقَامَ النبيُّ ﷺ فيهم أرْبَعَ عَشْرَةَ لَيْلَةً، ثُمَّ أرْسَلَ إلى بَنِي النَّجَّارِ، فَجَاؤُوا مُتَقَلِّدِي السُّيُوفِ </w:t>
      </w:r>
      <w:r w:rsidRPr="0073142A">
        <w:rPr>
          <w:rFonts w:ascii="Traditional Arabic" w:eastAsia="Traditional Arabic" w:hAnsi="Traditional Arabic" w:cs="Traditional Arabic"/>
          <w:color w:val="385623" w:themeColor="accent6" w:themeShade="80"/>
          <w:sz w:val="36"/>
          <w:szCs w:val="36"/>
          <w:rtl/>
        </w:rPr>
        <w:lastRenderedPageBreak/>
        <w:t xml:space="preserve">كَأَنِّي.." </w:t>
      </w:r>
      <w:r w:rsidRPr="0073142A">
        <w:rPr>
          <w:rFonts w:ascii="Traditional Arabic" w:eastAsia="Traditional Arabic" w:hAnsi="Traditional Arabic" w:cs="Traditional Arabic"/>
          <w:sz w:val="36"/>
          <w:szCs w:val="36"/>
          <w:rtl/>
        </w:rPr>
        <w:t xml:space="preserve">شُف ترى هذي اللّي قبل شوي في البخاري </w:t>
      </w:r>
      <w:r w:rsidRPr="0073142A">
        <w:rPr>
          <w:rFonts w:ascii="Traditional Arabic" w:eastAsia="Traditional Arabic" w:hAnsi="Traditional Arabic" w:cs="Traditional Arabic"/>
          <w:color w:val="385623" w:themeColor="accent6" w:themeShade="80"/>
          <w:sz w:val="36"/>
          <w:szCs w:val="36"/>
          <w:rtl/>
        </w:rPr>
        <w:t xml:space="preserve">"فثاروا إلى السّلاح"، </w:t>
      </w:r>
      <w:r w:rsidRPr="0073142A">
        <w:rPr>
          <w:rFonts w:ascii="Traditional Arabic" w:eastAsia="Traditional Arabic" w:hAnsi="Traditional Arabic" w:cs="Traditional Arabic"/>
          <w:sz w:val="36"/>
          <w:szCs w:val="36"/>
          <w:rtl/>
        </w:rPr>
        <w:t xml:space="preserve">ترى هذه فكرة أن هم متهيّئين معنويًا، المعنى الأوّل الأساسي عندهم هو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w:t>
      </w:r>
    </w:p>
    <w:p w14:paraId="6D98052A"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نصرة النبيّ ﷺ ف</w:t>
      </w:r>
      <w:r w:rsidRPr="0073142A">
        <w:rPr>
          <w:rFonts w:ascii="Traditional Arabic" w:eastAsia="Traditional Arabic" w:hAnsi="Traditional Arabic" w:cs="Traditional Arabic" w:hint="cs"/>
          <w:sz w:val="36"/>
          <w:szCs w:val="36"/>
          <w:rtl/>
        </w:rPr>
        <w:t>ه</w:t>
      </w:r>
      <w:r w:rsidRPr="0073142A">
        <w:rPr>
          <w:rFonts w:ascii="Traditional Arabic" w:eastAsia="Traditional Arabic" w:hAnsi="Traditional Arabic" w:cs="Traditional Arabic"/>
          <w:sz w:val="36"/>
          <w:szCs w:val="36"/>
          <w:rtl/>
        </w:rPr>
        <w:t>م متهيّئين لهذا المعنى، هذا المعنى الأوّل بالنّسبة إليهم.</w:t>
      </w:r>
    </w:p>
    <w:p w14:paraId="7C0B20BA"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color w:val="385623" w:themeColor="accent6" w:themeShade="80"/>
          <w:sz w:val="36"/>
          <w:szCs w:val="36"/>
          <w:rtl/>
        </w:rPr>
        <w:t xml:space="preserve">"فَجَاؤُوا مُتَقَلِّدِي السُّيُوفِ كَأَنِّي أنْظُرُ إلى النبيِّ ﷺ علَى رَاحِلَتِهِ، وأَبُو بَكْرٍ رِدْفُهُ ومَلَأُ بَنِي النَّجَّارِ حَوْلَهُ حتَّى ألْقَى بفِنَاءِ أبِي أيُّوبَ.."، </w:t>
      </w:r>
      <w:r w:rsidRPr="0073142A">
        <w:rPr>
          <w:rFonts w:ascii="Traditional Arabic" w:eastAsia="Traditional Arabic" w:hAnsi="Traditional Arabic" w:cs="Traditional Arabic"/>
          <w:sz w:val="36"/>
          <w:szCs w:val="36"/>
          <w:rtl/>
        </w:rPr>
        <w:t xml:space="preserve">طبعًا هو لمّا نزل النبيّ ﷺ هنا أبو أيّوب بادر وأخذ أمتعة النبيّ ﷺ وجعلها في داره، ويروى أنّ النبيّ ﷺ سأل عن متاعه.. </w:t>
      </w:r>
    </w:p>
    <w:p w14:paraId="51F3852B"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قالوا عند أبي أيّوب.</w:t>
      </w:r>
    </w:p>
    <w:p w14:paraId="0648975E"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فقال</w:t>
      </w:r>
      <w:r w:rsidRPr="0073142A">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w:t>
      </w:r>
      <w:r w:rsidRPr="0073142A">
        <w:rPr>
          <w:rFonts w:ascii="Traditional Arabic" w:eastAsia="Traditional Arabic" w:hAnsi="Traditional Arabic" w:cs="Traditional Arabic"/>
          <w:color w:val="385623" w:themeColor="accent6" w:themeShade="80"/>
          <w:sz w:val="36"/>
          <w:szCs w:val="36"/>
          <w:rtl/>
        </w:rPr>
        <w:t xml:space="preserve">"المرء مع متاعه"، </w:t>
      </w:r>
      <w:r w:rsidRPr="0073142A">
        <w:rPr>
          <w:rFonts w:ascii="Traditional Arabic" w:eastAsia="Traditional Arabic" w:hAnsi="Traditional Arabic" w:cs="Traditional Arabic"/>
          <w:sz w:val="36"/>
          <w:szCs w:val="36"/>
          <w:rtl/>
        </w:rPr>
        <w:t xml:space="preserve">أو كما قال النبيّ ﷺ كما يروى عن النبيّ ﷺ. </w:t>
      </w:r>
    </w:p>
    <w:p w14:paraId="29E3B556"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color w:val="385623" w:themeColor="accent6" w:themeShade="80"/>
          <w:sz w:val="36"/>
          <w:szCs w:val="36"/>
          <w:rtl/>
        </w:rPr>
        <w:t xml:space="preserve">"حتَّى ألْقَى بفِنَاءِ أبِي أيُّوبَ، وكانَ يُحِبُّ أنْ يُصَلِّيَ حَيْثُ أدْرَكَتْهُ الصَّلَاةُ، ويُصَلِّي في مَرَابِضِ الغَنَمِ، وأنَّهُ أمَرَ ببِنَاءِ المَسْجِدِ، فأرْسَلَ إلى مَلَإٍ مِن بَنِي النَّجَّارِ فَقالَ: يا بَنِي النَّجَّارِ ثَامِنُونِي بحَائِطِكُمْ هذا.." </w:t>
      </w:r>
      <w:r w:rsidRPr="0073142A">
        <w:rPr>
          <w:rFonts w:ascii="Traditional Arabic" w:eastAsia="Traditional Arabic" w:hAnsi="Traditional Arabic" w:cs="Traditional Arabic"/>
          <w:sz w:val="36"/>
          <w:szCs w:val="36"/>
          <w:rtl/>
        </w:rPr>
        <w:t xml:space="preserve">يعني أعطوني إيّاه بالثّمن، </w:t>
      </w:r>
      <w:r w:rsidRPr="0073142A">
        <w:rPr>
          <w:rFonts w:ascii="Traditional Arabic" w:eastAsia="Traditional Arabic" w:hAnsi="Traditional Arabic" w:cs="Traditional Arabic"/>
          <w:color w:val="385623" w:themeColor="accent6" w:themeShade="80"/>
          <w:sz w:val="36"/>
          <w:szCs w:val="36"/>
          <w:rtl/>
        </w:rPr>
        <w:t>"قالوا: لا واللَّهِ لا نَطْلُبُ ثَمَنَهُ إلَّا إلى اللَّهِ</w:t>
      </w:r>
      <w:r w:rsidRPr="0073142A">
        <w:rPr>
          <w:rFonts w:ascii="Traditional Arabic" w:eastAsia="Traditional Arabic" w:hAnsi="Traditional Arabic" w:cs="Traditional Arabic"/>
          <w:sz w:val="36"/>
          <w:szCs w:val="36"/>
          <w:rtl/>
        </w:rPr>
        <w:t>" الآن في هذي الرواية.</w:t>
      </w:r>
    </w:p>
    <w:p w14:paraId="1FB062F6"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في رواية أخرى تبيّن أنّو النبيّ ﷺ أصرّ عليهم وأخذه بالثّمن بعد أنهم قالوا لا يا رسول الله كذا لكنّه أخذه بالثمن عليه صلاة الله وسلامه. </w:t>
      </w:r>
    </w:p>
    <w:p w14:paraId="4CD12C1E" w14:textId="77777777" w:rsidR="0048642F" w:rsidRPr="0073142A" w:rsidRDefault="0048642F" w:rsidP="0048642F">
      <w:pPr>
        <w:spacing w:before="240" w:after="240"/>
        <w:ind w:firstLine="720"/>
        <w:jc w:val="both"/>
        <w:rPr>
          <w:rFonts w:ascii="Traditional Arabic" w:eastAsia="Traditional Arabic" w:hAnsi="Traditional Arabic" w:cs="Traditional Arabic"/>
          <w:color w:val="385623" w:themeColor="accent6" w:themeShade="80"/>
          <w:sz w:val="36"/>
          <w:szCs w:val="36"/>
        </w:rPr>
      </w:pPr>
      <w:r w:rsidRPr="0073142A">
        <w:rPr>
          <w:rFonts w:ascii="Traditional Arabic" w:eastAsia="Traditional Arabic" w:hAnsi="Traditional Arabic" w:cs="Traditional Arabic"/>
          <w:color w:val="385623" w:themeColor="accent6" w:themeShade="80"/>
          <w:sz w:val="36"/>
          <w:szCs w:val="36"/>
          <w:rtl/>
        </w:rPr>
        <w:t xml:space="preserve">"فَقالَ أنَسٌ: فَكانَ فيه ما أقُولُ لَكُمْ.." </w:t>
      </w:r>
      <w:r w:rsidRPr="0073142A">
        <w:rPr>
          <w:rFonts w:ascii="Traditional Arabic" w:eastAsia="Traditional Arabic" w:hAnsi="Traditional Arabic" w:cs="Traditional Arabic"/>
          <w:sz w:val="36"/>
          <w:szCs w:val="36"/>
          <w:rtl/>
        </w:rPr>
        <w:t xml:space="preserve">في المكان هذا الحائط </w:t>
      </w:r>
      <w:r w:rsidRPr="0073142A">
        <w:rPr>
          <w:rFonts w:ascii="Traditional Arabic" w:eastAsia="Traditional Arabic" w:hAnsi="Traditional Arabic" w:cs="Traditional Arabic"/>
          <w:color w:val="385623" w:themeColor="accent6" w:themeShade="80"/>
          <w:sz w:val="36"/>
          <w:szCs w:val="36"/>
          <w:rtl/>
        </w:rPr>
        <w:t>"قُبُورُ المُشْرِكِينَ، وفيهِ خَرِبٌ وفيهِ نَخْلٌ، فأمَرَ النبيُّ ﷺ بقُبُورِ المُشْرِكِينَ، فَنُبِشَتْ، ثُمَّ بالخَرِبِ فَسُوِّيَتْ، وبِالنَّخْلِ فَقُطِعَ، فَصَفُّوا النَّخْلَ قِبْلَةَ المَسْجِدِ وجَعَلُوا عِضَادَتَيْهِ الحِجَارَةَ، وجَعَلُوا يَنْقُلُونَ الصَّخْرَ وهُمْ يَرْتَجِزُونَ والنبيُّ ﷺ معهُمْ، وهو يقولُ: اللَّهُمَّ لا خَيْرَ إلَّا خَيْرُ الآخِرَهْ فَاغْفِرْ لِلْأَنْصَارِ والمُهَاجِرَهْ".</w:t>
      </w:r>
    </w:p>
    <w:p w14:paraId="0F964FF2"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lastRenderedPageBreak/>
        <w:t xml:space="preserve"> وفي حديث الهجرة الطويل في حديث عائشة رضي الله عنها تقول: </w:t>
      </w:r>
      <w:r w:rsidRPr="0073142A">
        <w:rPr>
          <w:rFonts w:ascii="Traditional Arabic" w:eastAsia="Traditional Arabic" w:hAnsi="Traditional Arabic" w:cs="Traditional Arabic"/>
          <w:color w:val="385623" w:themeColor="accent6" w:themeShade="80"/>
          <w:sz w:val="36"/>
          <w:szCs w:val="36"/>
          <w:rtl/>
        </w:rPr>
        <w:t xml:space="preserve">"لبِثَ رسولُ اللهِ ﷺ في بني عَمرو بنِ عَوفٍ بضعَ عشرةَ ليلةً، وأسَّس المسجدَ الذي أُسِّسَ على التقوَى.." </w:t>
      </w:r>
      <w:r w:rsidRPr="0073142A">
        <w:rPr>
          <w:rFonts w:ascii="Traditional Arabic" w:eastAsia="Traditional Arabic" w:hAnsi="Traditional Arabic" w:cs="Traditional Arabic"/>
          <w:sz w:val="36"/>
          <w:szCs w:val="36"/>
          <w:rtl/>
        </w:rPr>
        <w:t>تعرفوا؟</w:t>
      </w:r>
    </w:p>
    <w:p w14:paraId="1485B09D"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في خلاف بين المفسّرين في تفسير قول الله سبحانه وتعالى: </w:t>
      </w:r>
      <w:r w:rsidRPr="0073142A">
        <w:rPr>
          <w:rFonts w:ascii="Traditional Arabic" w:eastAsia="Traditional Arabic" w:hAnsi="Traditional Arabic" w:cs="Traditional Arabic" w:hint="cs"/>
          <w:color w:val="385623" w:themeColor="accent6" w:themeShade="80"/>
          <w:sz w:val="36"/>
          <w:szCs w:val="36"/>
          <w:rtl/>
        </w:rPr>
        <w:t>{</w:t>
      </w:r>
      <w:r w:rsidRPr="0073142A">
        <w:rPr>
          <w:rFonts w:ascii="Traditional Arabic" w:eastAsia="Traditional Arabic" w:hAnsi="Traditional Arabic" w:cs="Traditional Arabic"/>
          <w:color w:val="385623" w:themeColor="accent6" w:themeShade="80"/>
          <w:sz w:val="36"/>
          <w:szCs w:val="36"/>
          <w:rtl/>
        </w:rPr>
        <w:t>لَمَسجِدٌ أُسِّسَ عَلَى التَّقوى مِن أَوَّلِ يَومٍ أَحَقُّ أَن تَقومَ فيهِ</w:t>
      </w:r>
      <w:r w:rsidRPr="0073142A">
        <w:rPr>
          <w:rFonts w:ascii="Traditional Arabic" w:eastAsia="Traditional Arabic" w:hAnsi="Traditional Arabic" w:cs="Traditional Arabic" w:hint="cs"/>
          <w:color w:val="385623" w:themeColor="accent6" w:themeShade="80"/>
          <w:sz w:val="36"/>
          <w:szCs w:val="36"/>
          <w:rtl/>
        </w:rPr>
        <w:t>}</w:t>
      </w:r>
      <w:r w:rsidRPr="0073142A">
        <w:rPr>
          <w:rFonts w:ascii="Traditional Arabic" w:eastAsia="Traditional Arabic" w:hAnsi="Traditional Arabic" w:cs="Traditional Arabic"/>
          <w:color w:val="385623" w:themeColor="accent6" w:themeShade="80"/>
          <w:sz w:val="36"/>
          <w:szCs w:val="36"/>
          <w:vertAlign w:val="superscript"/>
          <w:rtl/>
        </w:rPr>
        <w:footnoteReference w:id="8"/>
      </w:r>
      <w:r w:rsidRPr="0073142A">
        <w:rPr>
          <w:rFonts w:ascii="Traditional Arabic" w:eastAsia="Traditional Arabic" w:hAnsi="Traditional Arabic" w:cs="Traditional Arabic"/>
          <w:sz w:val="36"/>
          <w:szCs w:val="36"/>
          <w:rtl/>
        </w:rPr>
        <w:t xml:space="preserve"> فيه خلاف مشهور جدًّا من أراد أن يتوسّع فيه يرجع إلى كتب التفسير سيجد أن من العلماء من قال هو المقصود المسجد النبوي، ومن العلماء من قال المقصود مسجد قباء، والنقاش طويل في هذه القضيّة؛ الذين استدلّوا على أنّه مسجد قباء استدلّوا بأنه هو أوّل ما جاء النبيّ ﷺ وبهذه الرّواية</w:t>
      </w:r>
      <w:r w:rsidRPr="0073142A">
        <w:rPr>
          <w:rFonts w:ascii="Traditional Arabic" w:eastAsia="Traditional Arabic" w:hAnsi="Traditional Arabic" w:cs="Traditional Arabic" w:hint="cs"/>
          <w:sz w:val="36"/>
          <w:szCs w:val="36"/>
          <w:rtl/>
        </w:rPr>
        <w:t>.</w:t>
      </w:r>
    </w:p>
    <w:p w14:paraId="67D52544"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ثمّ بناءً على هذا القول أخذ بعض العلماء فائدة لطيفة يعني، نكتة معيّنة جميلة، وقال لك: </w:t>
      </w:r>
      <w:r w:rsidRPr="0073142A">
        <w:rPr>
          <w:rFonts w:ascii="Traditional Arabic" w:eastAsia="Traditional Arabic" w:hAnsi="Traditional Arabic" w:cs="Traditional Arabic"/>
          <w:color w:val="525252" w:themeColor="accent3" w:themeShade="80"/>
          <w:sz w:val="36"/>
          <w:szCs w:val="36"/>
          <w:rtl/>
        </w:rPr>
        <w:t xml:space="preserve">(لعلّ في هذا ما يؤنس في اختيار الصّحابة للهجرة أنّها بداية التاريخ، فالله سمّاها أوّل يوم) </w:t>
      </w:r>
      <w:r w:rsidRPr="0073142A">
        <w:rPr>
          <w:rFonts w:ascii="Traditional Arabic" w:eastAsia="Traditional Arabic" w:hAnsi="Traditional Arabic" w:cs="Traditional Arabic"/>
          <w:sz w:val="36"/>
          <w:szCs w:val="36"/>
          <w:rtl/>
        </w:rPr>
        <w:t>فكأنّهم أخذوا هذه خلّوها أوّل يوم في التاريخ الهجري، هذا ليس معناه أنهم استندوا على هذا المعنى لكن هذه من اللّطائف اللّي يستدلّ بعمومها.</w:t>
      </w:r>
    </w:p>
    <w:p w14:paraId="77037E50" w14:textId="77777777" w:rsidR="0048642F" w:rsidRPr="0073142A" w:rsidRDefault="0048642F" w:rsidP="0048642F">
      <w:pPr>
        <w:spacing w:before="240" w:after="240"/>
        <w:ind w:firstLine="720"/>
        <w:jc w:val="both"/>
        <w:rPr>
          <w:rFonts w:ascii="Traditional Arabic" w:eastAsia="Traditional Arabic" w:hAnsi="Traditional Arabic" w:cs="Traditional Arabic"/>
          <w:color w:val="385623" w:themeColor="accent6" w:themeShade="80"/>
          <w:sz w:val="36"/>
          <w:szCs w:val="36"/>
          <w:rtl/>
        </w:rPr>
      </w:pPr>
      <w:r w:rsidRPr="0073142A">
        <w:rPr>
          <w:rFonts w:ascii="Traditional Arabic" w:eastAsia="Traditional Arabic" w:hAnsi="Traditional Arabic" w:cs="Traditional Arabic"/>
          <w:sz w:val="36"/>
          <w:szCs w:val="36"/>
          <w:rtl/>
        </w:rPr>
        <w:t xml:space="preserve">طيّب، </w:t>
      </w:r>
      <w:r w:rsidRPr="0073142A">
        <w:rPr>
          <w:rFonts w:ascii="Traditional Arabic" w:eastAsia="Traditional Arabic" w:hAnsi="Traditional Arabic" w:cs="Traditional Arabic"/>
          <w:color w:val="385623" w:themeColor="accent6" w:themeShade="80"/>
          <w:sz w:val="36"/>
          <w:szCs w:val="36"/>
          <w:rtl/>
        </w:rPr>
        <w:t>"وأسَّس المسجدَ الذي أُسِّسَ على التقوَى، وصلَّى فيه رسولُ اللهِ ﷺ، ثم ركب راحلتَه، فسار يمشي معه الناسُ حتى بركَتْ عند مسجدِ الرسولِ ﷺ بالمدينةِ، وهو يُصلّي فيه يومئذٍ رجالٌ من المُسلمين، وكان مَربَدًا للتَّمرِ لسُهيلٍ وسهلٍ غلامَينِ يتيمينِ في حِجرِ سعدِ بنِ زُرارةَ، فقال رسولُ اللهِ ﷺ حين بركَت به راحلتُه: هذا -إن شاء اللهُ- المنزلُ.</w:t>
      </w:r>
    </w:p>
    <w:p w14:paraId="5C11B062" w14:textId="77777777" w:rsidR="0048642F" w:rsidRPr="0073142A" w:rsidRDefault="0048642F" w:rsidP="0048642F">
      <w:pPr>
        <w:spacing w:before="240" w:after="240"/>
        <w:ind w:firstLine="720"/>
        <w:jc w:val="both"/>
        <w:rPr>
          <w:rFonts w:ascii="Traditional Arabic" w:eastAsia="Traditional Arabic" w:hAnsi="Traditional Arabic" w:cs="Traditional Arabic"/>
          <w:color w:val="385623" w:themeColor="accent6" w:themeShade="80"/>
          <w:sz w:val="36"/>
          <w:szCs w:val="36"/>
        </w:rPr>
      </w:pPr>
      <w:r w:rsidRPr="0073142A">
        <w:rPr>
          <w:rFonts w:ascii="Traditional Arabic" w:eastAsia="Traditional Arabic" w:hAnsi="Traditional Arabic" w:cs="Traditional Arabic"/>
          <w:color w:val="385623" w:themeColor="accent6" w:themeShade="80"/>
          <w:sz w:val="36"/>
          <w:szCs w:val="36"/>
          <w:rtl/>
        </w:rPr>
        <w:t xml:space="preserve"> ثم دعا رسولُ اللهِ ﷺ الغلامَينِ، فساومَهما بالمَربَدِ، لِيَتَّخِذَه مسجدًا، فقالا: بل نَهَبُه لك يا رسولَ اللهِ،</w:t>
      </w:r>
      <w:r>
        <w:rPr>
          <w:rFonts w:ascii="Traditional Arabic" w:eastAsia="Traditional Arabic" w:hAnsi="Traditional Arabic" w:cs="Traditional Arabic" w:hint="cs"/>
          <w:color w:val="385623" w:themeColor="accent6" w:themeShade="80"/>
          <w:sz w:val="36"/>
          <w:szCs w:val="36"/>
          <w:rtl/>
        </w:rPr>
        <w:t xml:space="preserve"> فأبى رسول الله </w:t>
      </w:r>
      <w:r w:rsidRPr="0073142A">
        <w:rPr>
          <w:rFonts w:ascii="Traditional Arabic" w:eastAsia="Traditional Arabic" w:hAnsi="Traditional Arabic" w:cs="Traditional Arabic"/>
          <w:color w:val="385623" w:themeColor="accent6" w:themeShade="80"/>
          <w:sz w:val="36"/>
          <w:szCs w:val="36"/>
          <w:rtl/>
        </w:rPr>
        <w:t>ﷺ</w:t>
      </w:r>
      <w:r>
        <w:rPr>
          <w:rFonts w:ascii="Traditional Arabic" w:eastAsia="Traditional Arabic" w:hAnsi="Traditional Arabic" w:cs="Traditional Arabic" w:hint="cs"/>
          <w:color w:val="385623" w:themeColor="accent6" w:themeShade="80"/>
          <w:sz w:val="36"/>
          <w:szCs w:val="36"/>
          <w:rtl/>
        </w:rPr>
        <w:t xml:space="preserve"> أن يقبله منهما هبة حتى ابتاعه منهما،</w:t>
      </w:r>
      <w:r w:rsidRPr="0073142A">
        <w:rPr>
          <w:rFonts w:ascii="Traditional Arabic" w:eastAsia="Traditional Arabic" w:hAnsi="Traditional Arabic" w:cs="Traditional Arabic"/>
          <w:color w:val="385623" w:themeColor="accent6" w:themeShade="80"/>
          <w:sz w:val="36"/>
          <w:szCs w:val="36"/>
          <w:rtl/>
        </w:rPr>
        <w:t xml:space="preserve"> ثم بناه مسجدًا وطفِق رسولُ اللهِ ﷺ ينقلُ معهم اللَّبِنَ في بُنيانِه، ويقول وهو ينقُلُ اللَّبِنَ</w:t>
      </w:r>
      <w:r w:rsidRPr="0073142A">
        <w:rPr>
          <w:rFonts w:ascii="Traditional Arabic" w:eastAsia="Traditional Arabic" w:hAnsi="Traditional Arabic" w:cs="Traditional Arabic" w:hint="cs"/>
          <w:color w:val="385623" w:themeColor="accent6" w:themeShade="80"/>
          <w:sz w:val="36"/>
          <w:szCs w:val="36"/>
          <w:rtl/>
        </w:rPr>
        <w:t>: ه</w:t>
      </w:r>
      <w:r w:rsidRPr="0073142A">
        <w:rPr>
          <w:rFonts w:ascii="Traditional Arabic" w:eastAsia="Traditional Arabic" w:hAnsi="Traditional Arabic" w:cs="Traditional Arabic"/>
          <w:color w:val="385623" w:themeColor="accent6" w:themeShade="80"/>
          <w:sz w:val="36"/>
          <w:szCs w:val="36"/>
          <w:rtl/>
        </w:rPr>
        <w:t xml:space="preserve">ذا الحِمالُ لا حِمالُ </w:t>
      </w:r>
      <w:r w:rsidRPr="0073142A">
        <w:rPr>
          <w:rFonts w:ascii="Traditional Arabic" w:eastAsia="Traditional Arabic" w:hAnsi="Traditional Arabic" w:cs="Traditional Arabic"/>
          <w:color w:val="385623" w:themeColor="accent6" w:themeShade="80"/>
          <w:sz w:val="36"/>
          <w:szCs w:val="36"/>
          <w:rtl/>
        </w:rPr>
        <w:lastRenderedPageBreak/>
        <w:t xml:space="preserve">خيبرَ*هذا أَبَرُّ ربَّنا وأطهرُ. ويقول: اللهمَّ إنَّ الأجرَ أجرُ الآخرةِ*فارحَمِ الأنصارَ والمُهاجِرَةِ. فتمثَّل ببيتِ رجلٍ من المسلمين لم يُسمَّ لي". </w:t>
      </w:r>
    </w:p>
    <w:p w14:paraId="2DA87A0B"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طيّب، آخر حديث سأقرأه عليكم ثم سنلخّص القضيّة، ثمّ سننتقل </w:t>
      </w:r>
      <w:r w:rsidRPr="0073142A">
        <w:rPr>
          <w:rFonts w:ascii="Traditional Arabic" w:eastAsia="Traditional Arabic" w:hAnsi="Traditional Arabic" w:cs="Traditional Arabic" w:hint="cs"/>
          <w:sz w:val="36"/>
          <w:szCs w:val="36"/>
          <w:rtl/>
        </w:rPr>
        <w:t>إ</w:t>
      </w:r>
      <w:r w:rsidRPr="0073142A">
        <w:rPr>
          <w:rFonts w:ascii="Traditional Arabic" w:eastAsia="Traditional Arabic" w:hAnsi="Traditional Arabic" w:cs="Traditional Arabic"/>
          <w:sz w:val="36"/>
          <w:szCs w:val="36"/>
          <w:rtl/>
        </w:rPr>
        <w:t xml:space="preserve">لى حدث آخر. </w:t>
      </w:r>
    </w:p>
    <w:p w14:paraId="335EB4B0"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p>
    <w:p w14:paraId="5346A2B9" w14:textId="77777777" w:rsidR="0048642F" w:rsidRPr="0073142A" w:rsidRDefault="0048642F" w:rsidP="0048642F">
      <w:pPr>
        <w:keepNext/>
        <w:keepLines/>
        <w:pBdr>
          <w:right w:val="thinThickSmallGap" w:sz="24" w:space="4" w:color="5E806D"/>
        </w:pBdr>
        <w:shd w:val="clear" w:color="auto" w:fill="9CB7A8"/>
        <w:spacing w:before="40" w:after="0" w:line="259" w:lineRule="auto"/>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2" w:name="_Toc140647827"/>
      <w:r w:rsidRPr="0073142A">
        <w:rPr>
          <w:rFonts w:ascii="Traditional Arabic" w:eastAsia="MS Gothic" w:hAnsi="Traditional Arabic" w:cs="Traditional Arabic"/>
          <w:b/>
          <w:bCs/>
          <w:color w:val="FFFFFF"/>
          <w:kern w:val="2"/>
          <w:sz w:val="40"/>
          <w:szCs w:val="40"/>
          <w:rtl/>
          <w:lang w:val="ar-SA" w:eastAsia="en-GB"/>
          <w14:ligatures w14:val="standardContextual"/>
        </w:rPr>
        <w:t>وصف المسجد النبويّ</w:t>
      </w:r>
      <w:bookmarkEnd w:id="2"/>
      <w:r w:rsidRPr="0073142A">
        <w:rPr>
          <w:rFonts w:ascii="Traditional Arabic" w:eastAsia="MS Gothic" w:hAnsi="Traditional Arabic" w:cs="Traditional Arabic"/>
          <w:b/>
          <w:bCs/>
          <w:color w:val="FFFFFF"/>
          <w:kern w:val="2"/>
          <w:sz w:val="40"/>
          <w:szCs w:val="40"/>
          <w:rtl/>
          <w:lang w:val="ar-SA" w:eastAsia="en-GB"/>
          <w14:ligatures w14:val="standardContextual"/>
        </w:rPr>
        <w:t xml:space="preserve"> </w:t>
      </w:r>
    </w:p>
    <w:p w14:paraId="57DD646E"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هذا الحديث أيضًا في البخاري: هذا عن عبد الله بن عمر يصف المسجد النبويّ يقول: </w:t>
      </w:r>
      <w:r w:rsidRPr="0073142A">
        <w:rPr>
          <w:rFonts w:ascii="Traditional Arabic" w:eastAsia="Traditional Arabic" w:hAnsi="Traditional Arabic" w:cs="Traditional Arabic"/>
          <w:color w:val="385623" w:themeColor="accent6" w:themeShade="80"/>
          <w:sz w:val="36"/>
          <w:szCs w:val="36"/>
          <w:rtl/>
        </w:rPr>
        <w:t xml:space="preserve">"أنَّ المَسْجِدَ كانَ علَى عَهْدِ رَسولِ اللَّهِ ﷺ مَبْنِيًّا باللَّبِنِ.." </w:t>
      </w:r>
      <w:r w:rsidRPr="0073142A">
        <w:rPr>
          <w:rFonts w:ascii="Traditional Arabic" w:eastAsia="Traditional Arabic" w:hAnsi="Traditional Arabic" w:cs="Traditional Arabic"/>
          <w:sz w:val="36"/>
          <w:szCs w:val="36"/>
          <w:rtl/>
        </w:rPr>
        <w:t xml:space="preserve">يعني هم بنوا المسجد النبويّ من اللّبن اللّي هو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hint="cs"/>
          <w:sz w:val="36"/>
          <w:szCs w:val="36"/>
          <w:rtl/>
        </w:rPr>
        <w:t>؟</w:t>
      </w:r>
    </w:p>
    <w:p w14:paraId="6362A5E7"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الطّين اليابس، تمام؟ هذا جدار المسجد النبويّ كان مبني</w:t>
      </w:r>
      <w:r>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ا باللّبن. </w:t>
      </w:r>
    </w:p>
    <w:p w14:paraId="5A8375DE"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w:t>
      </w:r>
      <w:r w:rsidRPr="0073142A">
        <w:rPr>
          <w:rFonts w:ascii="Traditional Arabic" w:eastAsia="Traditional Arabic" w:hAnsi="Traditional Arabic" w:cs="Traditional Arabic"/>
          <w:color w:val="385623" w:themeColor="accent6" w:themeShade="80"/>
          <w:sz w:val="36"/>
          <w:szCs w:val="36"/>
          <w:rtl/>
        </w:rPr>
        <w:t xml:space="preserve">وسَقْفُهُ الجَرِيدُ.." </w:t>
      </w:r>
      <w:r w:rsidRPr="0073142A">
        <w:rPr>
          <w:rFonts w:ascii="Traditional Arabic" w:eastAsia="Traditional Arabic" w:hAnsi="Traditional Arabic" w:cs="Traditional Arabic"/>
          <w:sz w:val="36"/>
          <w:szCs w:val="36"/>
          <w:rtl/>
        </w:rPr>
        <w:t xml:space="preserve">الجريد اللّي هو جريد النخل معروف، </w:t>
      </w:r>
      <w:r w:rsidRPr="0073142A">
        <w:rPr>
          <w:rFonts w:ascii="Traditional Arabic" w:eastAsia="Traditional Arabic" w:hAnsi="Traditional Arabic" w:cs="Traditional Arabic"/>
          <w:color w:val="385623" w:themeColor="accent6" w:themeShade="80"/>
          <w:sz w:val="36"/>
          <w:szCs w:val="36"/>
          <w:rtl/>
        </w:rPr>
        <w:t>"وعُمُدُهُ خَشَبُ النَّخْلِ..</w:t>
      </w:r>
      <w:r w:rsidRPr="0073142A">
        <w:rPr>
          <w:rFonts w:ascii="Traditional Arabic" w:eastAsia="Traditional Arabic" w:hAnsi="Traditional Arabic" w:cs="Traditional Arabic"/>
          <w:sz w:val="36"/>
          <w:szCs w:val="36"/>
          <w:rtl/>
        </w:rPr>
        <w:t>" تمام؟</w:t>
      </w:r>
    </w:p>
    <w:p w14:paraId="004DB585"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color w:val="385623" w:themeColor="accent6" w:themeShade="80"/>
          <w:sz w:val="36"/>
          <w:szCs w:val="36"/>
          <w:rtl/>
        </w:rPr>
        <w:t xml:space="preserve"> </w:t>
      </w:r>
      <w:r>
        <w:rPr>
          <w:rFonts w:ascii="Traditional Arabic" w:eastAsia="Traditional Arabic" w:hAnsi="Traditional Arabic" w:cs="Traditional Arabic" w:hint="cs"/>
          <w:color w:val="385623" w:themeColor="accent6" w:themeShade="80"/>
          <w:sz w:val="36"/>
          <w:szCs w:val="36"/>
          <w:rtl/>
        </w:rPr>
        <w:t>"</w:t>
      </w:r>
      <w:r w:rsidRPr="0073142A">
        <w:rPr>
          <w:rFonts w:ascii="Traditional Arabic" w:eastAsia="Traditional Arabic" w:hAnsi="Traditional Arabic" w:cs="Traditional Arabic"/>
          <w:color w:val="385623" w:themeColor="accent6" w:themeShade="80"/>
          <w:sz w:val="36"/>
          <w:szCs w:val="36"/>
          <w:rtl/>
        </w:rPr>
        <w:t>فَلَمْ يَزِدْ فيه أبو بَكْرٍ شيئًا، وزَادَ فيه عُمَرُ وبَنَاهُ علَى بُنْيَانِهِ في عَهْدِ رَسولِ اللَّهِ ﷺ باللَّبِنِ والجَرِيدِ وأَعَادَ عُمُدَهُ خَشَبًا، ثُمَّ غَيَّرَهُ عُثْمَانُ فَزَادَ فيه زِيَادَةً كَثِيرَةً وبَنَى جِدَارَهُ بالحِجَارَةِ المَنْقُوشَةِ، والقَصَّةِ وجَعَلَ عُمُدَهُ مِن حِجَارَةٍ مَنْقُوشَةٍ وسَقَفَهُ بالسَّاجِ"</w:t>
      </w:r>
      <w:r w:rsidRPr="0073142A">
        <w:rPr>
          <w:rFonts w:ascii="Traditional Arabic" w:eastAsia="Traditional Arabic" w:hAnsi="Traditional Arabic" w:cs="Traditional Arabic"/>
          <w:color w:val="385623" w:themeColor="accent6" w:themeShade="80"/>
          <w:sz w:val="36"/>
          <w:szCs w:val="36"/>
          <w:vertAlign w:val="superscript"/>
          <w:rtl/>
        </w:rPr>
        <w:footnoteReference w:id="9"/>
      </w:r>
      <w:r w:rsidRPr="0073142A">
        <w:rPr>
          <w:rFonts w:ascii="Traditional Arabic" w:eastAsia="Traditional Arabic" w:hAnsi="Traditional Arabic" w:cs="Traditional Arabic"/>
          <w:sz w:val="36"/>
          <w:szCs w:val="36"/>
          <w:rtl/>
        </w:rPr>
        <w:t xml:space="preserve">. </w:t>
      </w:r>
    </w:p>
    <w:p w14:paraId="40396A0F"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الآن هذا التوضيح بخصوص ما المادة التي بني منها المسجد النبويّ؟</w:t>
      </w:r>
    </w:p>
    <w:p w14:paraId="75A6AADF"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واضح أنّ القضية كانت بسيطة جدًّا، مسجد كان يعني في غاية خلنا نقول في غاية التواضع والبساطة، طبعًا ما هو مفروش المسجد النبويّ، المسجد النبويّ تراب.</w:t>
      </w:r>
    </w:p>
    <w:p w14:paraId="15F62B0B"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lastRenderedPageBreak/>
        <w:t xml:space="preserve">في كل المرات كل ما تسمع </w:t>
      </w:r>
      <w:r w:rsidRPr="0073142A">
        <w:rPr>
          <w:rFonts w:ascii="Traditional Arabic" w:eastAsia="Traditional Arabic" w:hAnsi="Traditional Arabic" w:cs="Traditional Arabic"/>
          <w:color w:val="385623" w:themeColor="accent6" w:themeShade="80"/>
          <w:sz w:val="36"/>
          <w:szCs w:val="36"/>
          <w:rtl/>
        </w:rPr>
        <w:t xml:space="preserve">"وصلى في المسجد.." "صلى" </w:t>
      </w:r>
      <w:r w:rsidRPr="0073142A">
        <w:rPr>
          <w:rFonts w:ascii="Traditional Arabic" w:eastAsia="Traditional Arabic" w:hAnsi="Traditional Arabic" w:cs="Traditional Arabic"/>
          <w:sz w:val="36"/>
          <w:szCs w:val="36"/>
          <w:rtl/>
        </w:rPr>
        <w:t>تراب كان، ما في فرشات في المساجد تمام؟</w:t>
      </w:r>
    </w:p>
    <w:p w14:paraId="1FDE0C8E"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وهذا طين والخشب خشب النخل هو الأعمدة، وجعلوا عضادتيه حجارة يعني حجر يسند بس الهذا، وكان في فناء يعني، كان في منطقة غير مسقوفة داخل يعني في البداية مسقوف وبعدين غير مسقوف</w:t>
      </w:r>
      <w:r w:rsidRPr="0073142A">
        <w:rPr>
          <w:rFonts w:ascii="Traditional Arabic" w:eastAsia="Traditional Arabic" w:hAnsi="Traditional Arabic" w:cs="Traditional Arabic" w:hint="cs"/>
          <w:sz w:val="36"/>
          <w:szCs w:val="36"/>
          <w:rtl/>
        </w:rPr>
        <w:t>.</w:t>
      </w:r>
    </w:p>
    <w:p w14:paraId="249468F9"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lang w:bidi="ar-JO"/>
        </w:rPr>
      </w:pPr>
      <w:r w:rsidRPr="0073142A">
        <w:rPr>
          <w:rFonts w:ascii="Traditional Arabic" w:eastAsia="Traditional Arabic" w:hAnsi="Traditional Arabic" w:cs="Traditional Arabic"/>
          <w:sz w:val="36"/>
          <w:szCs w:val="36"/>
          <w:rtl/>
        </w:rPr>
        <w:t xml:space="preserve"> طبعًا تقدر تتصور هذا التصوّر بعدين تربط بين بعض ال</w:t>
      </w:r>
      <w:r w:rsidRPr="0073142A">
        <w:rPr>
          <w:rFonts w:ascii="Traditional Arabic" w:eastAsia="Traditional Arabic" w:hAnsi="Traditional Arabic" w:cs="Traditional Arabic" w:hint="cs"/>
          <w:sz w:val="36"/>
          <w:szCs w:val="36"/>
          <w:rtl/>
        </w:rPr>
        <w:t>أ</w:t>
      </w:r>
      <w:r w:rsidRPr="0073142A">
        <w:rPr>
          <w:rFonts w:ascii="Traditional Arabic" w:eastAsia="Traditional Arabic" w:hAnsi="Traditional Arabic" w:cs="Traditional Arabic"/>
          <w:sz w:val="36"/>
          <w:szCs w:val="36"/>
          <w:rtl/>
        </w:rPr>
        <w:t>حاديث تعرفوا مثلًا النبيّ ﷺ لمّا قال</w:t>
      </w:r>
      <w:r w:rsidRPr="0073142A">
        <w:rPr>
          <w:rFonts w:ascii="Traditional Arabic" w:eastAsia="Traditional Arabic" w:hAnsi="Traditional Arabic" w:cs="Traditional Arabic"/>
          <w:color w:val="385623" w:themeColor="accent6" w:themeShade="80"/>
          <w:sz w:val="36"/>
          <w:szCs w:val="36"/>
          <w:rtl/>
        </w:rPr>
        <w:t>: </w:t>
      </w:r>
      <w:r w:rsidRPr="0073142A">
        <w:rPr>
          <w:rFonts w:ascii="Traditional Arabic" w:eastAsia="Traditional Arabic" w:hAnsi="Traditional Arabic" w:cs="Traditional Arabic" w:hint="cs"/>
          <w:color w:val="385623" w:themeColor="accent6" w:themeShade="80"/>
          <w:sz w:val="36"/>
          <w:szCs w:val="36"/>
          <w:rtl/>
        </w:rPr>
        <w:t>"</w:t>
      </w:r>
      <w:r w:rsidRPr="0073142A">
        <w:rPr>
          <w:rFonts w:ascii="Traditional Arabic" w:eastAsia="Traditional Arabic" w:hAnsi="Traditional Arabic" w:cs="Traditional Arabic"/>
          <w:color w:val="385623" w:themeColor="accent6" w:themeShade="80"/>
          <w:sz w:val="36"/>
          <w:szCs w:val="36"/>
          <w:rtl/>
        </w:rPr>
        <w:t xml:space="preserve">أُرِيتُ لَيْلَةَ القَدْرِ، ثُمَّ أُنْسِيتُهَا، وَأَرَانِي صُبْحَهَا أَسْجُدُ في مَاءٍ وَطِينٍ. قالَ: فَمُطِرْنَا لَيْلَةَ ثَلَاثٍ وَعِشْرِينَ، فَصَلَّى بنَا رَسُولُ اللهِ </w:t>
      </w:r>
      <w:r w:rsidRPr="0073142A">
        <w:rPr>
          <w:rFonts w:ascii="Traditional Arabic" w:eastAsia="Traditional Arabic" w:hAnsi="Traditional Arabic" w:cs="Traditional Arabic"/>
          <w:sz w:val="36"/>
          <w:szCs w:val="36"/>
          <w:rtl/>
        </w:rPr>
        <w:t>ﷺ</w:t>
      </w:r>
      <w:r w:rsidRPr="0073142A">
        <w:rPr>
          <w:rFonts w:ascii="Traditional Arabic" w:eastAsia="Traditional Arabic" w:hAnsi="Traditional Arabic" w:cs="Traditional Arabic"/>
          <w:color w:val="385623" w:themeColor="accent6" w:themeShade="80"/>
          <w:sz w:val="36"/>
          <w:szCs w:val="36"/>
          <w:rtl/>
        </w:rPr>
        <w:t>، فَانْصَرَفَ وإنَّ أَثَرَ المَاءِ وَالطِّينِ علَى جَبْهَتِهِ وَأَنْفِهِ. قالَ: وَكانَ عبدُ اللهِ بنُ أُنَيْسٍ يقولُ: ثَلَاثٍ وَعِشْرِينَ</w:t>
      </w:r>
      <w:r w:rsidRPr="0073142A">
        <w:rPr>
          <w:rFonts w:ascii="Traditional Arabic" w:eastAsia="Traditional Arabic" w:hAnsi="Traditional Arabic" w:cs="Traditional Arabic"/>
          <w:color w:val="385623" w:themeColor="accent6" w:themeShade="80"/>
          <w:sz w:val="36"/>
          <w:szCs w:val="36"/>
        </w:rPr>
        <w:t>."</w:t>
      </w:r>
      <w:r w:rsidRPr="0073142A">
        <w:rPr>
          <w:rFonts w:ascii="Traditional Arabic" w:eastAsia="Traditional Arabic" w:hAnsi="Traditional Arabic" w:cs="Traditional Arabic"/>
          <w:color w:val="385623" w:themeColor="accent6" w:themeShade="80"/>
          <w:sz w:val="36"/>
          <w:szCs w:val="36"/>
          <w:vertAlign w:val="superscript"/>
        </w:rPr>
        <w:footnoteReference w:id="10"/>
      </w:r>
      <w:r w:rsidRPr="0073142A">
        <w:rPr>
          <w:rFonts w:ascii="Traditional Arabic" w:eastAsia="Traditional Arabic" w:hAnsi="Traditional Arabic" w:cs="Traditional Arabic"/>
          <w:color w:val="385623" w:themeColor="accent6" w:themeShade="80"/>
          <w:sz w:val="36"/>
          <w:szCs w:val="36"/>
          <w:lang w:bidi="ar-JO"/>
        </w:rPr>
        <w:t xml:space="preserve"> </w:t>
      </w:r>
    </w:p>
    <w:p w14:paraId="6C8BD393"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أنه ما في، يعني هو تراب، جريد النخل ما راح يمسك الموية، الموية تنزل، الدنيا تطيِّن، وهكذا كان الحال في وقت النبيّ ﷺ.</w:t>
      </w:r>
    </w:p>
    <w:p w14:paraId="4B40944E"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في نفس الوقت بنوا حجرات للنبيّ ﷺ، قريبًا من المسجد بحيث أنّه النبي ﷺ يسكن في تلك الحجرات، طبعًا متسمي حجرة هو مو كل واحدة منّا مو بيت، هو حُجرة، حجرة عائشة، حجرة سودة حجرة كذا.. بيوت النبيّ ﷺ كانت صغيرة جدًّا. </w:t>
      </w:r>
    </w:p>
    <w:p w14:paraId="07864F61"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طيّب ما الذي نستفيده الآن من هذا الحدث؟</w:t>
      </w:r>
    </w:p>
    <w:p w14:paraId="469FE3F3"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لاحظوا أوّل ما عمل النبيّ ﷺ لما قدم قباء ولمّا قدم المدينة هو بناء المسجد، هذا فيه درسٌ عظيمٌ جدًّا وكبير، وهو أنّ هذه الأمّة من أعظم المركزيات لديها التي يجب أن تنطلق منها وتؤسس عليها كثيرًا من أعمالها مركزية الصّلاة.</w:t>
      </w:r>
    </w:p>
    <w:p w14:paraId="7EF8C574"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lastRenderedPageBreak/>
        <w:t xml:space="preserve"> الصّلاة بالنسبة للمسلمين هي أمرٌ مقدّس لذلك لا معنى لإنسان يقول عن نفسه أنّه مسلم ثمّ لا يصلي، هذا كلام لا معنى له.</w:t>
      </w:r>
    </w:p>
    <w:p w14:paraId="28BBEDBA"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ومع الأسف يعني نحن في مرحلة يتهاون كثير من الشباب خاصّة من الجنسين في قضية الصّلاة، إمّا بالنوم عن الصّلوات، الشباب يعني اللّي ما هو مهتم كثير، يمكن الواحد ما هو مدرك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hint="cs"/>
          <w:sz w:val="36"/>
          <w:szCs w:val="36"/>
          <w:rtl/>
        </w:rPr>
        <w:t xml:space="preserve"> معنى</w:t>
      </w:r>
      <w:r w:rsidRPr="0073142A">
        <w:rPr>
          <w:rFonts w:ascii="Traditional Arabic" w:eastAsia="Traditional Arabic" w:hAnsi="Traditional Arabic" w:cs="Traditional Arabic"/>
          <w:sz w:val="36"/>
          <w:szCs w:val="36"/>
          <w:rtl/>
        </w:rPr>
        <w:t xml:space="preserve"> الصلاة؟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sz w:val="36"/>
          <w:szCs w:val="36"/>
          <w:rtl/>
        </w:rPr>
        <w:t xml:space="preserve"> مركزية الصلاة؟ </w:t>
      </w:r>
    </w:p>
    <w:p w14:paraId="4C9BB257"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ترى في صحيح الإمام مسلم النبي ﷺ يقول: </w:t>
      </w:r>
      <w:r w:rsidRPr="0073142A">
        <w:rPr>
          <w:rFonts w:ascii="Traditional Arabic" w:eastAsia="Traditional Arabic" w:hAnsi="Traditional Arabic" w:cs="Traditional Arabic"/>
          <w:color w:val="385623" w:themeColor="accent6" w:themeShade="80"/>
          <w:sz w:val="36"/>
          <w:szCs w:val="36"/>
          <w:rtl/>
        </w:rPr>
        <w:t>"بيْنَ الرَّجُلِ وبيْنَ الشِّرْكِ وَالْكُفْرِ تَرْكُ الصَّلَاةِ"</w:t>
      </w:r>
      <w:r w:rsidRPr="0073142A">
        <w:rPr>
          <w:rFonts w:ascii="Traditional Arabic" w:eastAsia="Traditional Arabic" w:hAnsi="Traditional Arabic" w:cs="Traditional Arabic"/>
          <w:color w:val="385623" w:themeColor="accent6" w:themeShade="80"/>
          <w:sz w:val="36"/>
          <w:szCs w:val="36"/>
          <w:vertAlign w:val="superscript"/>
          <w:rtl/>
        </w:rPr>
        <w:footnoteReference w:id="11"/>
      </w:r>
      <w:r w:rsidRPr="0073142A">
        <w:rPr>
          <w:rFonts w:ascii="Traditional Arabic" w:eastAsia="Traditional Arabic" w:hAnsi="Traditional Arabic" w:cs="Traditional Arabic"/>
          <w:sz w:val="36"/>
          <w:szCs w:val="36"/>
          <w:rtl/>
        </w:rPr>
        <w:t xml:space="preserve">. في حديث بريدة في السنن </w:t>
      </w:r>
      <w:r w:rsidRPr="0073142A">
        <w:rPr>
          <w:rFonts w:ascii="Traditional Arabic" w:eastAsia="Traditional Arabic" w:hAnsi="Traditional Arabic" w:cs="Traditional Arabic" w:hint="cs"/>
          <w:color w:val="385623" w:themeColor="accent6" w:themeShade="80"/>
          <w:sz w:val="36"/>
          <w:szCs w:val="36"/>
          <w:rtl/>
        </w:rPr>
        <w:t>"</w:t>
      </w:r>
      <w:r w:rsidRPr="0073142A">
        <w:rPr>
          <w:rFonts w:ascii="Traditional Arabic" w:eastAsia="Traditional Arabic" w:hAnsi="Traditional Arabic" w:cs="Traditional Arabic"/>
          <w:color w:val="385623" w:themeColor="accent6" w:themeShade="80"/>
          <w:sz w:val="36"/>
          <w:szCs w:val="36"/>
          <w:rtl/>
        </w:rPr>
        <w:t>العَهْدُ الذي بَيْنَنا وبَيْنَهم الصَّلاةُ، فمن تركَها فقد كَفَر</w:t>
      </w:r>
      <w:r w:rsidRPr="0073142A">
        <w:rPr>
          <w:rFonts w:ascii="Traditional Arabic" w:eastAsia="Traditional Arabic" w:hAnsi="Traditional Arabic" w:cs="Traditional Arabic" w:hint="cs"/>
          <w:color w:val="385623" w:themeColor="accent6" w:themeShade="80"/>
          <w:sz w:val="36"/>
          <w:szCs w:val="36"/>
          <w:rtl/>
        </w:rPr>
        <w:t>"</w:t>
      </w:r>
      <w:r w:rsidRPr="0073142A">
        <w:rPr>
          <w:rFonts w:ascii="Traditional Arabic" w:eastAsia="Traditional Arabic" w:hAnsi="Traditional Arabic" w:cs="Traditional Arabic"/>
          <w:color w:val="385623" w:themeColor="accent6" w:themeShade="80"/>
          <w:sz w:val="36"/>
          <w:szCs w:val="36"/>
          <w:vertAlign w:val="superscript"/>
          <w:rtl/>
        </w:rPr>
        <w:footnoteReference w:id="12"/>
      </w:r>
      <w:r w:rsidRPr="0073142A">
        <w:rPr>
          <w:rFonts w:ascii="Traditional Arabic" w:eastAsia="Traditional Arabic" w:hAnsi="Traditional Arabic" w:cs="Traditional Arabic"/>
          <w:sz w:val="36"/>
          <w:szCs w:val="36"/>
          <w:rtl/>
        </w:rPr>
        <w:t>. في الترمذي أيضًا عبد الله بن شقيق العقيلي قال</w:t>
      </w:r>
      <w:r w:rsidRPr="0073142A">
        <w:rPr>
          <w:rFonts w:ascii="Traditional Arabic" w:eastAsia="Traditional Arabic" w:hAnsi="Traditional Arabic" w:cs="Traditional Arabic"/>
          <w:color w:val="385623" w:themeColor="accent6" w:themeShade="80"/>
          <w:sz w:val="36"/>
          <w:szCs w:val="36"/>
          <w:rtl/>
        </w:rPr>
        <w:t>: "كان أصحابُ محمَّدٍ لا يَرَونَ شَيئًا مِن الأعمالِ تَرْكُه كُفرٌ إلَّا الصَّلاةَ"</w:t>
      </w:r>
      <w:r w:rsidRPr="0073142A">
        <w:rPr>
          <w:rFonts w:ascii="Traditional Arabic" w:eastAsia="Traditional Arabic" w:hAnsi="Traditional Arabic" w:cs="Traditional Arabic"/>
          <w:color w:val="385623" w:themeColor="accent6" w:themeShade="80"/>
          <w:sz w:val="36"/>
          <w:szCs w:val="36"/>
          <w:vertAlign w:val="superscript"/>
          <w:rtl/>
        </w:rPr>
        <w:footnoteReference w:id="13"/>
      </w:r>
      <w:r w:rsidRPr="0073142A">
        <w:rPr>
          <w:rFonts w:ascii="Traditional Arabic" w:eastAsia="Traditional Arabic" w:hAnsi="Traditional Arabic" w:cs="Traditional Arabic"/>
          <w:sz w:val="36"/>
          <w:szCs w:val="36"/>
          <w:rtl/>
        </w:rPr>
        <w:t>. </w:t>
      </w:r>
    </w:p>
    <w:p w14:paraId="0C158F2C"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ليست القضية الآن تأصيل المسألة بقدر ما هي إبراز لقيمة الصلاة في القاموس الإسلامي، أول شيء عمله النبيّ ﷺ المسجد، وكأنّ القضيّة يا جماعة أنّه الصّلاة هي المنطلق وهي الأساس وهي إلى آخره.</w:t>
      </w:r>
    </w:p>
    <w:p w14:paraId="32223D1D"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ثمّ يضاف على هذا معنى أهميّة الاجتماع على العبادة والاجتماع على الصّلاة تحديدًا، وأنّه هذه القضية قضيّة مركزيّة كونه بُنِي المسجد بهذا المعنى وبهذه الصّيغة وهو المكان الذي يجتمع فيه المسلمون؛ فهذا تأسيس لمعنى الاجتماع على العبادة والاجتماع على الخير.</w:t>
      </w:r>
    </w:p>
    <w:p w14:paraId="668F48DD" w14:textId="77777777" w:rsidR="0048642F" w:rsidRPr="0073142A" w:rsidRDefault="0048642F" w:rsidP="0048642F">
      <w:pPr>
        <w:spacing w:before="240" w:after="240"/>
        <w:ind w:firstLine="720"/>
        <w:jc w:val="both"/>
        <w:rPr>
          <w:rFonts w:ascii="Traditional Arabic" w:eastAsia="Traditional Arabic" w:hAnsi="Traditional Arabic" w:cs="Traditional Arabic"/>
          <w:color w:val="385623" w:themeColor="accent6" w:themeShade="80"/>
          <w:sz w:val="36"/>
          <w:szCs w:val="36"/>
        </w:rPr>
      </w:pPr>
      <w:r w:rsidRPr="0073142A">
        <w:rPr>
          <w:rFonts w:ascii="Traditional Arabic" w:eastAsia="Traditional Arabic" w:hAnsi="Traditional Arabic" w:cs="Traditional Arabic"/>
          <w:sz w:val="36"/>
          <w:szCs w:val="36"/>
          <w:rtl/>
        </w:rPr>
        <w:t xml:space="preserve"> النبي ﷺ كان يربط بين الاجتماع على الصّلاة وحسن الانتظام فيها وبين اجتماع القلوب، ولذلك ثبت في الصّحيح أنّه عليه الصّلاة والسّلام قال: </w:t>
      </w:r>
      <w:r w:rsidRPr="0073142A">
        <w:rPr>
          <w:rFonts w:ascii="Traditional Arabic" w:eastAsia="Traditional Arabic" w:hAnsi="Traditional Arabic" w:cs="Traditional Arabic"/>
          <w:color w:val="385623" w:themeColor="accent6" w:themeShade="80"/>
          <w:sz w:val="36"/>
          <w:szCs w:val="36"/>
          <w:rtl/>
        </w:rPr>
        <w:t>"لتُسَوُّنَّ لِصُفوفِكُمْ فِي صلَاتِكُمْ</w:t>
      </w:r>
      <w:r w:rsidRPr="0073142A">
        <w:rPr>
          <w:rFonts w:ascii="Traditional Arabic" w:eastAsia="Traditional Arabic" w:hAnsi="Traditional Arabic" w:cs="Traditional Arabic" w:hint="cs"/>
          <w:color w:val="385623" w:themeColor="accent6" w:themeShade="80"/>
          <w:sz w:val="36"/>
          <w:szCs w:val="36"/>
          <w:rtl/>
        </w:rPr>
        <w:t xml:space="preserve"> </w:t>
      </w:r>
      <w:r w:rsidRPr="0073142A">
        <w:rPr>
          <w:rFonts w:ascii="Traditional Arabic" w:eastAsia="Traditional Arabic" w:hAnsi="Traditional Arabic" w:cs="Traditional Arabic"/>
          <w:color w:val="385623" w:themeColor="accent6" w:themeShade="80"/>
          <w:sz w:val="36"/>
          <w:szCs w:val="36"/>
          <w:rtl/>
        </w:rPr>
        <w:t>أَوْ لَيُخَالِفَنَّ اللهُ بينَ قلوبِكُمْ"</w:t>
      </w:r>
      <w:r w:rsidRPr="0073142A">
        <w:rPr>
          <w:rFonts w:ascii="Traditional Arabic" w:eastAsia="Traditional Arabic" w:hAnsi="Traditional Arabic" w:cs="Traditional Arabic"/>
          <w:color w:val="385623" w:themeColor="accent6" w:themeShade="80"/>
          <w:sz w:val="36"/>
          <w:szCs w:val="36"/>
          <w:vertAlign w:val="superscript"/>
          <w:rtl/>
        </w:rPr>
        <w:footnoteReference w:id="14"/>
      </w:r>
      <w:r w:rsidRPr="0073142A">
        <w:rPr>
          <w:rFonts w:ascii="Traditional Arabic" w:eastAsia="Traditional Arabic" w:hAnsi="Traditional Arabic" w:cs="Traditional Arabic"/>
          <w:sz w:val="36"/>
          <w:szCs w:val="36"/>
          <w:rtl/>
        </w:rPr>
        <w:t xml:space="preserve"> وفي رواية: </w:t>
      </w:r>
      <w:r w:rsidRPr="0073142A">
        <w:rPr>
          <w:rFonts w:ascii="Traditional Arabic" w:eastAsia="Traditional Arabic" w:hAnsi="Traditional Arabic" w:cs="Traditional Arabic"/>
          <w:color w:val="385623" w:themeColor="accent6" w:themeShade="80"/>
          <w:sz w:val="36"/>
          <w:szCs w:val="36"/>
          <w:rtl/>
        </w:rPr>
        <w:t>"أو ليخالفن الله بين وجوهكم".</w:t>
      </w:r>
    </w:p>
    <w:p w14:paraId="21EB437E"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lastRenderedPageBreak/>
        <w:t xml:space="preserve">هذا معناه أنّه الصّلاة وما فيها من التحام وحسن تسوية الصّف واقتراب المؤمنين </w:t>
      </w:r>
      <w:r>
        <w:rPr>
          <w:rFonts w:ascii="Traditional Arabic" w:eastAsia="Traditional Arabic" w:hAnsi="Traditional Arabic" w:cs="Traditional Arabic" w:hint="cs"/>
          <w:sz w:val="36"/>
          <w:szCs w:val="36"/>
          <w:rtl/>
        </w:rPr>
        <w:t xml:space="preserve">من </w:t>
      </w:r>
      <w:r w:rsidRPr="0073142A">
        <w:rPr>
          <w:rFonts w:ascii="Traditional Arabic" w:eastAsia="Traditional Arabic" w:hAnsi="Traditional Arabic" w:cs="Traditional Arabic"/>
          <w:sz w:val="36"/>
          <w:szCs w:val="36"/>
          <w:rtl/>
        </w:rPr>
        <w:t>بعضهم..</w:t>
      </w:r>
    </w:p>
    <w:p w14:paraId="59890041"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يا جماعة ترى الصلاة فيها معاني رحمة كبيرة حتى بين المؤمنين، يمكن في شيء مو منتبهين ل</w:t>
      </w:r>
      <w:r>
        <w:rPr>
          <w:rFonts w:ascii="Traditional Arabic" w:eastAsia="Traditional Arabic" w:hAnsi="Traditional Arabic" w:cs="Traditional Arabic" w:hint="cs"/>
          <w:sz w:val="36"/>
          <w:szCs w:val="36"/>
          <w:rtl/>
        </w:rPr>
        <w:t>ه</w:t>
      </w:r>
      <w:r w:rsidRPr="0073142A">
        <w:rPr>
          <w:rFonts w:ascii="Traditional Arabic" w:eastAsia="Traditional Arabic" w:hAnsi="Traditional Arabic" w:cs="Traditional Arabic"/>
          <w:sz w:val="36"/>
          <w:szCs w:val="36"/>
          <w:rtl/>
        </w:rPr>
        <w:t xml:space="preserve"> كثير من النّاس، </w:t>
      </w:r>
      <w:r w:rsidRPr="0073142A">
        <w:rPr>
          <w:rFonts w:ascii="Traditional Arabic" w:eastAsia="Traditional Arabic" w:hAnsi="Traditional Arabic" w:cs="Traditional Arabic" w:hint="cs"/>
          <w:sz w:val="36"/>
          <w:szCs w:val="36"/>
          <w:rtl/>
        </w:rPr>
        <w:t>أ</w:t>
      </w:r>
      <w:r w:rsidRPr="0073142A">
        <w:rPr>
          <w:rFonts w:ascii="Traditional Arabic" w:eastAsia="Traditional Arabic" w:hAnsi="Traditional Arabic" w:cs="Traditional Arabic"/>
          <w:sz w:val="36"/>
          <w:szCs w:val="36"/>
          <w:rtl/>
        </w:rPr>
        <w:t>نت</w:t>
      </w:r>
      <w:r w:rsidRPr="0073142A">
        <w:rPr>
          <w:rFonts w:ascii="Traditional Arabic" w:eastAsia="Traditional Arabic" w:hAnsi="Traditional Arabic" w:cs="Traditional Arabic" w:hint="cs"/>
          <w:sz w:val="36"/>
          <w:szCs w:val="36"/>
          <w:rtl/>
        </w:rPr>
        <w:t>م</w:t>
      </w:r>
      <w:r w:rsidRPr="0073142A">
        <w:rPr>
          <w:rFonts w:ascii="Traditional Arabic" w:eastAsia="Traditional Arabic" w:hAnsi="Traditional Arabic" w:cs="Traditional Arabic"/>
          <w:sz w:val="36"/>
          <w:szCs w:val="36"/>
          <w:rtl/>
        </w:rPr>
        <w:t xml:space="preserve"> يعني لو بس لو تركزوا في التسليم من الصّلاة، ترى التسليم هو عبارة عن رحمة و</w:t>
      </w:r>
      <w:r w:rsidRPr="0073142A">
        <w:rPr>
          <w:rFonts w:ascii="Traditional Arabic" w:eastAsia="Traditional Arabic" w:hAnsi="Traditional Arabic" w:cs="Traditional Arabic" w:hint="cs"/>
          <w:sz w:val="36"/>
          <w:szCs w:val="36"/>
          <w:rtl/>
        </w:rPr>
        <w:t>أ</w:t>
      </w:r>
      <w:r w:rsidRPr="0073142A">
        <w:rPr>
          <w:rFonts w:ascii="Traditional Arabic" w:eastAsia="Traditional Arabic" w:hAnsi="Traditional Arabic" w:cs="Traditional Arabic"/>
          <w:sz w:val="36"/>
          <w:szCs w:val="36"/>
          <w:rtl/>
        </w:rPr>
        <w:t xml:space="preserve">لفة </w:t>
      </w:r>
      <w:r w:rsidRPr="0073142A">
        <w:rPr>
          <w:rFonts w:ascii="Traditional Arabic" w:eastAsia="Traditional Arabic" w:hAnsi="Traditional Arabic" w:cs="Traditional Arabic"/>
          <w:color w:val="385623" w:themeColor="accent6" w:themeShade="80"/>
          <w:sz w:val="36"/>
          <w:szCs w:val="36"/>
          <w:rtl/>
        </w:rPr>
        <w:t>"السلام عليكم ورحمة الله" "السلام عليكم ورحمة الله"</w:t>
      </w:r>
      <w:r w:rsidRPr="0073142A">
        <w:rPr>
          <w:rFonts w:ascii="Traditional Arabic" w:eastAsia="Traditional Arabic" w:hAnsi="Traditional Arabic" w:cs="Traditional Arabic"/>
          <w:sz w:val="36"/>
          <w:szCs w:val="36"/>
          <w:rtl/>
        </w:rPr>
        <w:t xml:space="preserve"> ترى هذي ما هي بسيطة ترى فاهم أنّه الإنسان.. </w:t>
      </w:r>
    </w:p>
    <w:p w14:paraId="77DBA264"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وكذلك في التشهد فرض أن تقول السّلام علينا وعلى عباد الله الصالحين، قال</w:t>
      </w:r>
      <w:r w:rsidRPr="0073142A">
        <w:rPr>
          <w:rFonts w:ascii="Traditional Arabic" w:eastAsia="Traditional Arabic" w:hAnsi="Traditional Arabic" w:cs="Traditional Arabic"/>
          <w:color w:val="385623" w:themeColor="accent6" w:themeShade="80"/>
          <w:sz w:val="36"/>
          <w:szCs w:val="36"/>
          <w:rtl/>
        </w:rPr>
        <w:t>: "فإنَّكُمْ إذَا فَعَلْتُمْ ذلكَ فقَدْ سَلَّمْتُمْ علَى كُلِّ عَبْدٍ لِلَّهِ صَالِحٍ في السَّمَاءِ والأرْضِ</w:t>
      </w:r>
      <w:r w:rsidRPr="0073142A">
        <w:rPr>
          <w:rFonts w:ascii="Traditional Arabic" w:eastAsia="Traditional Arabic" w:hAnsi="Traditional Arabic" w:cs="Traditional Arabic"/>
          <w:sz w:val="36"/>
          <w:szCs w:val="36"/>
          <w:rtl/>
        </w:rPr>
        <w:t>"</w:t>
      </w:r>
      <w:r w:rsidRPr="0073142A">
        <w:rPr>
          <w:rFonts w:ascii="Traditional Arabic" w:eastAsia="Traditional Arabic" w:hAnsi="Traditional Arabic" w:cs="Traditional Arabic"/>
          <w:sz w:val="36"/>
          <w:szCs w:val="36"/>
          <w:vertAlign w:val="superscript"/>
          <w:rtl/>
        </w:rPr>
        <w:footnoteReference w:id="15"/>
      </w:r>
      <w:r w:rsidRPr="0073142A">
        <w:rPr>
          <w:rFonts w:ascii="Traditional Arabic" w:eastAsia="Traditional Arabic" w:hAnsi="Traditional Arabic" w:cs="Traditional Arabic" w:hint="cs"/>
          <w:sz w:val="36"/>
          <w:szCs w:val="36"/>
          <w:rtl/>
        </w:rPr>
        <w:t>.</w:t>
      </w:r>
    </w:p>
    <w:p w14:paraId="3FF1BBEE"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جيّد، ثمّ الناس يصطفون خلف ال</w:t>
      </w:r>
      <w:r w:rsidRPr="0073142A">
        <w:rPr>
          <w:rFonts w:ascii="Traditional Arabic" w:eastAsia="Traditional Arabic" w:hAnsi="Traditional Arabic" w:cs="Traditional Arabic" w:hint="cs"/>
          <w:sz w:val="36"/>
          <w:szCs w:val="36"/>
          <w:rtl/>
        </w:rPr>
        <w:t>إ</w:t>
      </w:r>
      <w:r w:rsidRPr="0073142A">
        <w:rPr>
          <w:rFonts w:ascii="Traditional Arabic" w:eastAsia="Traditional Arabic" w:hAnsi="Traditional Arabic" w:cs="Traditional Arabic"/>
          <w:sz w:val="36"/>
          <w:szCs w:val="36"/>
          <w:rtl/>
        </w:rPr>
        <w:t xml:space="preserve">مام ويستمعون لقراءته فإذا دعا وقال: </w:t>
      </w:r>
      <w:r w:rsidRPr="0073142A">
        <w:rPr>
          <w:rFonts w:ascii="Traditional Arabic" w:eastAsia="Traditional Arabic" w:hAnsi="Traditional Arabic" w:cs="Traditional Arabic" w:hint="cs"/>
          <w:color w:val="385623" w:themeColor="accent6" w:themeShade="80"/>
          <w:sz w:val="36"/>
          <w:szCs w:val="36"/>
          <w:rtl/>
        </w:rPr>
        <w:t>{</w:t>
      </w:r>
      <w:r w:rsidRPr="0073142A">
        <w:rPr>
          <w:rFonts w:ascii="Traditional Arabic" w:eastAsia="Traditional Arabic" w:hAnsi="Traditional Arabic" w:cs="Traditional Arabic"/>
          <w:color w:val="385623" w:themeColor="accent6" w:themeShade="80"/>
          <w:sz w:val="36"/>
          <w:szCs w:val="36"/>
          <w:rtl/>
        </w:rPr>
        <w:t>اهدِنَا الصِّراطَ المُستَقيمَ</w:t>
      </w:r>
      <w:r w:rsidRPr="0073142A">
        <w:rPr>
          <w:rFonts w:ascii="Traditional Arabic" w:eastAsia="Traditional Arabic" w:hAnsi="Traditional Arabic" w:cs="Traditional Arabic" w:hint="cs"/>
          <w:color w:val="385623" w:themeColor="accent6" w:themeShade="80"/>
          <w:sz w:val="36"/>
          <w:szCs w:val="36"/>
          <w:rtl/>
        </w:rPr>
        <w:t xml:space="preserve"> (6) </w:t>
      </w:r>
      <w:r w:rsidRPr="0073142A">
        <w:rPr>
          <w:rFonts w:ascii="Traditional Arabic" w:eastAsia="Traditional Arabic" w:hAnsi="Traditional Arabic" w:cs="Traditional Arabic"/>
          <w:color w:val="385623" w:themeColor="accent6" w:themeShade="80"/>
          <w:sz w:val="36"/>
          <w:szCs w:val="36"/>
          <w:rtl/>
        </w:rPr>
        <w:t>صِراطَ الَّذينَ أَنعَمتَ عَلَيهِم غَيرِ المَغضوبِ عَلَيهِم وَلَا الضّالّينَ</w:t>
      </w:r>
      <w:r w:rsidRPr="0073142A">
        <w:rPr>
          <w:rFonts w:ascii="Traditional Arabic" w:eastAsia="Traditional Arabic" w:hAnsi="Traditional Arabic" w:cs="Traditional Arabic" w:hint="cs"/>
          <w:color w:val="385623" w:themeColor="accent6" w:themeShade="80"/>
          <w:sz w:val="36"/>
          <w:szCs w:val="36"/>
          <w:rtl/>
        </w:rPr>
        <w:t>}</w:t>
      </w:r>
      <w:r w:rsidRPr="0073142A">
        <w:rPr>
          <w:rFonts w:ascii="Traditional Arabic" w:eastAsia="Traditional Arabic" w:hAnsi="Traditional Arabic" w:cs="Traditional Arabic"/>
          <w:color w:val="385623" w:themeColor="accent6" w:themeShade="80"/>
          <w:sz w:val="36"/>
          <w:szCs w:val="36"/>
          <w:vertAlign w:val="superscript"/>
          <w:rtl/>
        </w:rPr>
        <w:footnoteReference w:id="16"/>
      </w:r>
      <w:r w:rsidRPr="0073142A">
        <w:rPr>
          <w:rFonts w:ascii="Traditional Arabic" w:eastAsia="Traditional Arabic" w:hAnsi="Traditional Arabic" w:cs="Traditional Arabic" w:hint="cs"/>
          <w:color w:val="385623" w:themeColor="accent6" w:themeShade="80"/>
          <w:sz w:val="36"/>
          <w:szCs w:val="36"/>
          <w:rtl/>
        </w:rPr>
        <w:t xml:space="preserve"> </w:t>
      </w:r>
      <w:r w:rsidRPr="0073142A">
        <w:rPr>
          <w:rFonts w:ascii="Traditional Arabic" w:eastAsia="Traditional Arabic" w:hAnsi="Traditional Arabic" w:cs="Traditional Arabic"/>
          <w:sz w:val="36"/>
          <w:szCs w:val="36"/>
          <w:rtl/>
        </w:rPr>
        <w:t>كلّهم قالوا آمين</w:t>
      </w:r>
      <w:r w:rsidRPr="0073142A">
        <w:rPr>
          <w:rFonts w:ascii="Traditional Arabic" w:eastAsia="Traditional Arabic" w:hAnsi="Traditional Arabic" w:cs="Traditional Arabic" w:hint="cs"/>
          <w:sz w:val="36"/>
          <w:szCs w:val="36"/>
          <w:rtl/>
        </w:rPr>
        <w:t>.</w:t>
      </w:r>
    </w:p>
    <w:p w14:paraId="37C37EFD"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وكأنّ الدّعوة هي دعوة أصلًا واحد عن الجميع، فالكلمة واحدة، وكلّهم ينتظمون خلف إمام واحد إذا ركع فاركعوا، إذا رفع.. إذا قال سمع الله لمن حمده فقولوا ربّنا ولك الحمد إذا سجد فاسجدوا إلى آخره.</w:t>
      </w:r>
    </w:p>
    <w:p w14:paraId="61EB8E78"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فهذا معنًى في غاية الأهمّية ينتبه إليه الإنسان المؤمن، ولا معنى كما قلت لإنسان يعني يعدّ نفسه من المؤمنين ثمّ لا تكون للصّلاة عنده مركزية وأهمّية كبيرة جدًّا. </w:t>
      </w:r>
    </w:p>
    <w:p w14:paraId="24C57447"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طيّب، بساطة الوضع والحال.</w:t>
      </w:r>
      <w:r>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هذا درسٌ آخر، يا جماعة النبيّ ﷺ لمّا بُعِث إلى النّاس ولمّا جاءوا المدينة هم بدأوا مرحلة جديدة صح ولا لا؟ </w:t>
      </w:r>
    </w:p>
    <w:p w14:paraId="460A83BC"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lastRenderedPageBreak/>
        <w:t xml:space="preserve">يعني ممكن يقول واحد البساطة ترى كانت في مكة لأنّهم مستضعفين ولأنّه ما كان في فرصة أنهم يبنوا مدري كذا إلى آخره.. </w:t>
      </w:r>
    </w:p>
    <w:p w14:paraId="1C6CA920"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الآن لمّا جاؤوا المدينة البناء المادي والعمراني المادي لم يكن قضيّةً مركزيّةً يؤسس عليها المجتمع المسلم، كان العمران العقدي والإيماني والقِيَمي والأخلاقي هو العمران الأساسي الذي حرص النبيّ ﷺ على بنائه.</w:t>
      </w:r>
    </w:p>
    <w:p w14:paraId="0FA104B3"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ولذلك إلى أن توفّ</w:t>
      </w:r>
      <w:r>
        <w:rPr>
          <w:rFonts w:ascii="Traditional Arabic" w:eastAsia="Traditional Arabic" w:hAnsi="Traditional Arabic" w:cs="Traditional Arabic" w:hint="cs"/>
          <w:sz w:val="36"/>
          <w:szCs w:val="36"/>
          <w:rtl/>
        </w:rPr>
        <w:t>ى</w:t>
      </w:r>
      <w:r w:rsidRPr="0073142A">
        <w:rPr>
          <w:rFonts w:ascii="Traditional Arabic" w:eastAsia="Traditional Arabic" w:hAnsi="Traditional Arabic" w:cs="Traditional Arabic"/>
          <w:sz w:val="36"/>
          <w:szCs w:val="36"/>
          <w:rtl/>
        </w:rPr>
        <w:t xml:space="preserve"> النبيّ ﷺ</w:t>
      </w:r>
      <w:r>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قد يقول قائل بداية المدينة ماشي</w:t>
      </w:r>
      <w:r>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طب إلى أن توفّي النبيّ ﷺ والمسجد على حاله وضعه البسيط والحجرات على حالها بوضعها البسيط وهذا له معنًى في الأولويات ليس في أنّه العمران المادّي ليس صحيحًا، وإنّما في الأولويات</w:t>
      </w:r>
      <w:r w:rsidRPr="00442DDD">
        <w:rPr>
          <w:rFonts w:ascii="Traditional Arabic" w:eastAsia="Traditional Arabic" w:hAnsi="Traditional Arabic" w:cs="Traditional Arabic"/>
          <w:sz w:val="36"/>
          <w:szCs w:val="36"/>
          <w:u w:val="single"/>
          <w:rtl/>
        </w:rPr>
        <w:t>، في تأسيس المجتمع المسلم لا معنى لتأسيس الأبنية قبل تأسيس القلوب أو تأسيس الإيمان والعقائد والقيم والأخلاق</w:t>
      </w:r>
      <w:r w:rsidRPr="0073142A">
        <w:rPr>
          <w:rFonts w:ascii="Traditional Arabic" w:eastAsia="Traditional Arabic" w:hAnsi="Traditional Arabic" w:cs="Traditional Arabic"/>
          <w:sz w:val="36"/>
          <w:szCs w:val="36"/>
          <w:rtl/>
        </w:rPr>
        <w:t>؛ لا معنى لتأسيس هذا قبل هذا.</w:t>
      </w:r>
    </w:p>
    <w:p w14:paraId="2F3DF2DD"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حالة الوهم التي يقع فيها بعض النّاس اليوم حين يظنّون أنّ نهضة الأمّة الإسلاميّة إنّما تبدأ اليوم بالنهضة المادية وبالنهضة العمرانية وهي التي ستحلّ أزمة العالم الإسلامي؛ جيّد مهم جدًّا أن يكون هناك عناية بهذا المعنى، ولكن ليس هذا هو، ليست هذه الأولوية.</w:t>
      </w:r>
    </w:p>
    <w:p w14:paraId="769AC5B9" w14:textId="77777777" w:rsidR="0048642F" w:rsidRPr="00CA63C7" w:rsidRDefault="0048642F" w:rsidP="0048642F">
      <w:pPr>
        <w:spacing w:before="240" w:after="240"/>
        <w:ind w:firstLine="720"/>
        <w:jc w:val="both"/>
        <w:rPr>
          <w:rFonts w:ascii="Traditional Arabic" w:eastAsia="Traditional Arabic" w:hAnsi="Traditional Arabic" w:cs="Traditional Arabic"/>
          <w:sz w:val="36"/>
          <w:szCs w:val="36"/>
          <w:u w:val="single"/>
        </w:rPr>
      </w:pPr>
      <w:r w:rsidRPr="00CA63C7">
        <w:rPr>
          <w:rFonts w:ascii="Traditional Arabic" w:eastAsia="Traditional Arabic" w:hAnsi="Traditional Arabic" w:cs="Traditional Arabic"/>
          <w:sz w:val="36"/>
          <w:szCs w:val="36"/>
          <w:u w:val="single"/>
          <w:rtl/>
        </w:rPr>
        <w:t> وإذا بنيت القلوب والأفكار والعقائد على المعيار الصّحيح والمرجعية مرجعية الوحي وأُسِّست أطرها أو بنيت أطرها على هذا المعنى، بعد ذلك سينتج عن هذا التسلسل الحضاري البشري المعروف.</w:t>
      </w:r>
    </w:p>
    <w:p w14:paraId="2AA04850"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p>
    <w:p w14:paraId="6202F383" w14:textId="77777777" w:rsidR="0048642F" w:rsidRPr="0073142A" w:rsidRDefault="0048642F" w:rsidP="0048642F">
      <w:pPr>
        <w:keepNext/>
        <w:keepLines/>
        <w:pBdr>
          <w:right w:val="thinThickSmallGap" w:sz="24" w:space="4" w:color="5E806D"/>
        </w:pBdr>
        <w:shd w:val="clear" w:color="auto" w:fill="9CB7A8"/>
        <w:spacing w:before="40" w:after="0" w:line="259" w:lineRule="auto"/>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3" w:name="_Toc140647828"/>
      <w:r w:rsidRPr="0073142A">
        <w:rPr>
          <w:rFonts w:ascii="Traditional Arabic" w:eastAsia="MS Gothic" w:hAnsi="Traditional Arabic" w:cs="Traditional Arabic"/>
          <w:b/>
          <w:bCs/>
          <w:color w:val="FFFFFF"/>
          <w:kern w:val="2"/>
          <w:sz w:val="40"/>
          <w:szCs w:val="40"/>
          <w:rtl/>
          <w:lang w:val="ar-SA" w:eastAsia="en-GB"/>
          <w14:ligatures w14:val="standardContextual"/>
        </w:rPr>
        <w:t>نداء الصّلاة</w:t>
      </w:r>
      <w:bookmarkEnd w:id="3"/>
      <w:r w:rsidRPr="0073142A">
        <w:rPr>
          <w:rFonts w:ascii="Traditional Arabic" w:eastAsia="MS Gothic" w:hAnsi="Traditional Arabic" w:cs="Traditional Arabic"/>
          <w:b/>
          <w:bCs/>
          <w:color w:val="FFFFFF"/>
          <w:kern w:val="2"/>
          <w:sz w:val="40"/>
          <w:szCs w:val="40"/>
          <w:rtl/>
          <w:lang w:val="ar-SA" w:eastAsia="en-GB"/>
          <w14:ligatures w14:val="standardContextual"/>
        </w:rPr>
        <w:t xml:space="preserve"> </w:t>
      </w:r>
    </w:p>
    <w:p w14:paraId="2644C940"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طيّب، لما بنى النبي ﷺ المسجد صار عندهم مشكلة اللّي هي كيف يجتمعون للصّلاة؟ </w:t>
      </w:r>
    </w:p>
    <w:p w14:paraId="37E95BDD"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lastRenderedPageBreak/>
        <w:t>ففكّروا وثبت عن النبيّ ﷺ في الصّحيح أنّه أراد أن يتخذ ناقوسًا مثل ناقوس النصارى لجمع الناس، وقيل يعني هذا من المقترحات التي قدمت الناقوس مثل ناقوس النصارى، لا بل بوقًا مثل قرن اليهود، جيّد؟</w:t>
      </w:r>
    </w:p>
    <w:p w14:paraId="0E760F4B"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وفي خارج الصحيح -هذا في الصحيح في البخاري- وفي خارج الصّحيح أنه لا، أنه كان بيتخذوا أنه علم يعني يرفع علم معين وقت الصّلاة مع أنّه ما كان فيه وسيلة معينة ينادى بها إلى الصّلاة</w:t>
      </w:r>
      <w:r w:rsidRPr="0073142A">
        <w:rPr>
          <w:rFonts w:ascii="Traditional Arabic" w:eastAsia="Traditional Arabic" w:hAnsi="Traditional Arabic" w:cs="Traditional Arabic" w:hint="cs"/>
          <w:sz w:val="36"/>
          <w:szCs w:val="36"/>
          <w:rtl/>
        </w:rPr>
        <w:t>.</w:t>
      </w:r>
    </w:p>
    <w:p w14:paraId="62357A33"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وكان من جملة الخير الذي ساقه الله للمؤمنين أن جعل الله سبحانه وتعالى تشريع </w:t>
      </w:r>
      <w:r>
        <w:rPr>
          <w:rFonts w:ascii="Traditional Arabic" w:eastAsia="Traditional Arabic" w:hAnsi="Traditional Arabic" w:cs="Traditional Arabic" w:hint="cs"/>
          <w:sz w:val="36"/>
          <w:szCs w:val="36"/>
          <w:rtl/>
        </w:rPr>
        <w:t>الآذان</w:t>
      </w:r>
      <w:r w:rsidRPr="0073142A">
        <w:rPr>
          <w:rFonts w:ascii="Traditional Arabic" w:eastAsia="Traditional Arabic" w:hAnsi="Traditional Arabic" w:cs="Traditional Arabic"/>
          <w:sz w:val="36"/>
          <w:szCs w:val="36"/>
          <w:rtl/>
        </w:rPr>
        <w:t>، وهذا ال</w:t>
      </w:r>
      <w:r>
        <w:rPr>
          <w:rFonts w:ascii="Traditional Arabic" w:eastAsia="Traditional Arabic" w:hAnsi="Traditional Arabic" w:cs="Traditional Arabic" w:hint="cs"/>
          <w:sz w:val="36"/>
          <w:szCs w:val="36"/>
          <w:rtl/>
        </w:rPr>
        <w:t>آ</w:t>
      </w:r>
      <w:r w:rsidRPr="0073142A">
        <w:rPr>
          <w:rFonts w:ascii="Traditional Arabic" w:eastAsia="Traditional Arabic" w:hAnsi="Traditional Arabic" w:cs="Traditional Arabic"/>
          <w:sz w:val="36"/>
          <w:szCs w:val="36"/>
          <w:rtl/>
        </w:rPr>
        <w:t>ذان كان سبب تشريعه رؤيا أراها الله لعبد الله بن زيد</w:t>
      </w:r>
      <w:r w:rsidRPr="0073142A">
        <w:rPr>
          <w:rFonts w:ascii="Traditional Arabic" w:eastAsia="Traditional Arabic" w:hAnsi="Traditional Arabic" w:cs="Traditional Arabic" w:hint="cs"/>
          <w:sz w:val="36"/>
          <w:szCs w:val="36"/>
          <w:rtl/>
        </w:rPr>
        <w:t xml:space="preserve"> </w:t>
      </w:r>
      <w:r w:rsidRPr="0073142A">
        <w:rPr>
          <w:rFonts w:ascii="Traditional Arabic" w:eastAsia="Traditional Arabic" w:hAnsi="Traditional Arabic" w:cs="Traditional Arabic"/>
          <w:sz w:val="36"/>
          <w:szCs w:val="36"/>
          <w:rtl/>
        </w:rPr>
        <w:t xml:space="preserve">بن عبد ربه الأنصاري رضي الله تعالى عنه، وكان كأنه رأى كأن طائفًا طاف عليه في المنام وعليه ثيابٌ أو ثوبان أخضران وكأن عبد الله بن زيد أظن معه ناقوس أو شيء فكان يقول له هذا الذي جاءه ماذا تصنع؟ </w:t>
      </w:r>
    </w:p>
    <w:p w14:paraId="389DDB15"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فقال أصنع ناقوسًا حتى ينادي به إلى الصلاة.</w:t>
      </w:r>
    </w:p>
    <w:p w14:paraId="1AEA8554" w14:textId="77777777" w:rsidR="0048642F" w:rsidRPr="0073142A" w:rsidRDefault="0048642F" w:rsidP="0048642F">
      <w:pPr>
        <w:spacing w:before="240" w:after="24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فقال بل أدلّك على ما هو خير من ذلك؟</w:t>
      </w:r>
    </w:p>
    <w:p w14:paraId="3209B30B" w14:textId="77777777" w:rsidR="0048642F" w:rsidRPr="0073142A" w:rsidRDefault="0048642F" w:rsidP="0048642F">
      <w:pPr>
        <w:spacing w:before="240" w:after="24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قولوا: الله أكبر الله أكبر، الله أكبر الله أكبر، أشهد أن لا إله إلّا الله، أشهد أنّ لا إله إلا الله.. إلى آخر </w:t>
      </w:r>
      <w:r>
        <w:rPr>
          <w:rFonts w:ascii="Traditional Arabic" w:eastAsia="Traditional Arabic" w:hAnsi="Traditional Arabic" w:cs="Traditional Arabic" w:hint="cs"/>
          <w:sz w:val="36"/>
          <w:szCs w:val="36"/>
          <w:rtl/>
        </w:rPr>
        <w:t>الآذان</w:t>
      </w:r>
      <w:r w:rsidRPr="0073142A">
        <w:rPr>
          <w:rFonts w:ascii="Traditional Arabic" w:eastAsia="Traditional Arabic" w:hAnsi="Traditional Arabic" w:cs="Traditional Arabic"/>
          <w:sz w:val="36"/>
          <w:szCs w:val="36"/>
          <w:rtl/>
        </w:rPr>
        <w:t xml:space="preserve">. </w:t>
      </w:r>
    </w:p>
    <w:p w14:paraId="39268A6F"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فذهب وقصّها على النبيّ ﷺ فقال إنّها لرؤيا حقّ إن شاء الله.</w:t>
      </w:r>
    </w:p>
    <w:p w14:paraId="16998B36"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فقال النبي ﷺ لعبد الله بن زيد أملها أو قصّها على بلال فهو أندى صوتًا منك.</w:t>
      </w:r>
    </w:p>
    <w:p w14:paraId="1B7E43A7"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فقصَّ على بلال، فذهب بلال ونادى بهذا </w:t>
      </w:r>
      <w:r>
        <w:rPr>
          <w:rFonts w:ascii="Traditional Arabic" w:eastAsia="Traditional Arabic" w:hAnsi="Traditional Arabic" w:cs="Traditional Arabic" w:hint="cs"/>
          <w:sz w:val="36"/>
          <w:szCs w:val="36"/>
          <w:rtl/>
        </w:rPr>
        <w:t xml:space="preserve">الآذان </w:t>
      </w:r>
      <w:r w:rsidRPr="0073142A">
        <w:rPr>
          <w:rFonts w:ascii="Traditional Arabic" w:eastAsia="Traditional Arabic" w:hAnsi="Traditional Arabic" w:cs="Traditional Arabic"/>
          <w:sz w:val="36"/>
          <w:szCs w:val="36"/>
          <w:rtl/>
        </w:rPr>
        <w:t>رضي الله تعالى عنهم أجمعين، وصار الأذان هو الأساس الذي يجمع لأجله للصّلاة وصار هذا شعار المسلمين.</w:t>
      </w:r>
    </w:p>
    <w:p w14:paraId="55F61783"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lastRenderedPageBreak/>
        <w:t> يا جماعة أنا أبغاكم تنظروا بس فكرة كيف جالس الأحكام تتأسّس وحدة وحدة، فهمت؟ يعني لا تحسّب بالنبي ﷺ من جاء المدينة كانت التّشريعات موجود لا لا!</w:t>
      </w:r>
      <w:r w:rsidRPr="0073142A">
        <w:rPr>
          <w:rFonts w:ascii="Traditional Arabic" w:eastAsia="Traditional Arabic" w:hAnsi="Traditional Arabic" w:cs="Traditional Arabic" w:hint="cs"/>
          <w:sz w:val="36"/>
          <w:szCs w:val="36"/>
          <w:rtl/>
        </w:rPr>
        <w:t xml:space="preserve"> </w:t>
      </w:r>
      <w:r w:rsidRPr="0073142A">
        <w:rPr>
          <w:rFonts w:ascii="Traditional Arabic" w:eastAsia="Traditional Arabic" w:hAnsi="Traditional Arabic" w:cs="Traditional Arabic"/>
          <w:sz w:val="36"/>
          <w:szCs w:val="36"/>
          <w:rtl/>
        </w:rPr>
        <w:t>كانت تتأسس وحدة وحدة</w:t>
      </w:r>
      <w:r w:rsidRPr="0073142A">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شوفوا الآن بنى المسجد طب كيف نأذن؟ كيف نجمع الناس؟ </w:t>
      </w:r>
    </w:p>
    <w:p w14:paraId="5CF0DF1E"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جاءت شريعة </w:t>
      </w:r>
      <w:r>
        <w:rPr>
          <w:rFonts w:ascii="Traditional Arabic" w:eastAsia="Traditional Arabic" w:hAnsi="Traditional Arabic" w:cs="Traditional Arabic" w:hint="cs"/>
          <w:sz w:val="36"/>
          <w:szCs w:val="36"/>
          <w:rtl/>
        </w:rPr>
        <w:t xml:space="preserve">الآذان </w:t>
      </w:r>
      <w:r w:rsidRPr="0073142A">
        <w:rPr>
          <w:rFonts w:ascii="Traditional Arabic" w:eastAsia="Traditional Arabic" w:hAnsi="Traditional Arabic" w:cs="Traditional Arabic"/>
          <w:sz w:val="36"/>
          <w:szCs w:val="36"/>
          <w:rtl/>
        </w:rPr>
        <w:t>وهذا فيه كمان يعني في قيمة الرّؤية كذلك الصّالحة في السّياق الإسلامي مع أنّه النبيّ ﷺ كان يوحى إليه لكن تأتي مثل هذه لتدل على قيمة الرّؤية.</w:t>
      </w:r>
    </w:p>
    <w:p w14:paraId="1FAC7CA2"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طيّب، اجتمع الناس على </w:t>
      </w:r>
      <w:r>
        <w:rPr>
          <w:rFonts w:ascii="Traditional Arabic" w:eastAsia="Traditional Arabic" w:hAnsi="Traditional Arabic" w:cs="Traditional Arabic" w:hint="cs"/>
          <w:sz w:val="36"/>
          <w:szCs w:val="36"/>
          <w:rtl/>
        </w:rPr>
        <w:t>الآذان</w:t>
      </w:r>
      <w:r w:rsidRPr="0073142A">
        <w:rPr>
          <w:rFonts w:ascii="Traditional Arabic" w:eastAsia="Traditional Arabic" w:hAnsi="Traditional Arabic" w:cs="Traditional Arabic"/>
          <w:sz w:val="36"/>
          <w:szCs w:val="36"/>
          <w:rtl/>
        </w:rPr>
        <w:t xml:space="preserve">.. قبل أن </w:t>
      </w:r>
      <w:r>
        <w:rPr>
          <w:rFonts w:ascii="Traditional Arabic" w:eastAsia="Traditional Arabic" w:hAnsi="Traditional Arabic" w:cs="Traditional Arabic" w:hint="cs"/>
          <w:sz w:val="36"/>
          <w:szCs w:val="36"/>
          <w:rtl/>
        </w:rPr>
        <w:t>أ</w:t>
      </w:r>
      <w:r w:rsidRPr="0073142A">
        <w:rPr>
          <w:rFonts w:ascii="Traditional Arabic" w:eastAsia="Traditional Arabic" w:hAnsi="Traditional Arabic" w:cs="Traditional Arabic"/>
          <w:sz w:val="36"/>
          <w:szCs w:val="36"/>
          <w:rtl/>
        </w:rPr>
        <w:t>نتقل من قضية الأذان ودي يعني ن</w:t>
      </w:r>
      <w:r w:rsidRPr="0073142A">
        <w:rPr>
          <w:rFonts w:ascii="Traditional Arabic" w:eastAsia="Traditional Arabic" w:hAnsi="Traditional Arabic" w:cs="Traditional Arabic" w:hint="cs"/>
          <w:sz w:val="36"/>
          <w:szCs w:val="36"/>
          <w:rtl/>
        </w:rPr>
        <w:t>أ</w:t>
      </w:r>
      <w:r w:rsidRPr="0073142A">
        <w:rPr>
          <w:rFonts w:ascii="Traditional Arabic" w:eastAsia="Traditional Arabic" w:hAnsi="Traditional Arabic" w:cs="Traditional Arabic"/>
          <w:sz w:val="36"/>
          <w:szCs w:val="36"/>
          <w:rtl/>
        </w:rPr>
        <w:t>خذ كذا بس فائدة، </w:t>
      </w:r>
      <w:r w:rsidRPr="00CA63C7">
        <w:rPr>
          <w:rFonts w:ascii="Traditional Arabic" w:eastAsia="Traditional Arabic" w:hAnsi="Traditional Arabic" w:cs="Traditional Arabic"/>
          <w:b/>
          <w:bCs/>
          <w:sz w:val="36"/>
          <w:szCs w:val="36"/>
          <w:rtl/>
        </w:rPr>
        <w:t>فائدة علميّة منهجية،</w:t>
      </w:r>
      <w:r w:rsidRPr="0073142A">
        <w:rPr>
          <w:rFonts w:ascii="Traditional Arabic" w:eastAsia="Traditional Arabic" w:hAnsi="Traditional Arabic" w:cs="Traditional Arabic"/>
          <w:sz w:val="36"/>
          <w:szCs w:val="36"/>
          <w:rtl/>
        </w:rPr>
        <w:t> </w:t>
      </w:r>
      <w:r w:rsidRPr="00CA63C7">
        <w:rPr>
          <w:rFonts w:ascii="Traditional Arabic" w:eastAsia="Traditional Arabic" w:hAnsi="Traditional Arabic" w:cs="Traditional Arabic"/>
          <w:sz w:val="36"/>
          <w:szCs w:val="36"/>
          <w:u w:val="single"/>
          <w:rtl/>
        </w:rPr>
        <w:t xml:space="preserve">هذا </w:t>
      </w:r>
      <w:r w:rsidRPr="00CA63C7">
        <w:rPr>
          <w:rFonts w:ascii="Traditional Arabic" w:eastAsia="Traditional Arabic" w:hAnsi="Traditional Arabic" w:cs="Traditional Arabic" w:hint="cs"/>
          <w:sz w:val="36"/>
          <w:szCs w:val="36"/>
          <w:u w:val="single"/>
          <w:rtl/>
        </w:rPr>
        <w:t xml:space="preserve">الآذان </w:t>
      </w:r>
      <w:r w:rsidRPr="00CA63C7">
        <w:rPr>
          <w:rFonts w:ascii="Traditional Arabic" w:eastAsia="Traditional Arabic" w:hAnsi="Traditional Arabic" w:cs="Traditional Arabic"/>
          <w:sz w:val="36"/>
          <w:szCs w:val="36"/>
          <w:u w:val="single"/>
          <w:rtl/>
        </w:rPr>
        <w:t xml:space="preserve">الذي ينادى به كل يوم في كلّ بلاد المسلمين وهو صار شعارًا من شعارات الإسلام الكبرى، هذا </w:t>
      </w:r>
      <w:r w:rsidRPr="00CA63C7">
        <w:rPr>
          <w:rFonts w:ascii="Traditional Arabic" w:eastAsia="Traditional Arabic" w:hAnsi="Traditional Arabic" w:cs="Traditional Arabic" w:hint="cs"/>
          <w:sz w:val="36"/>
          <w:szCs w:val="36"/>
          <w:u w:val="single"/>
          <w:rtl/>
        </w:rPr>
        <w:t xml:space="preserve">الآذان </w:t>
      </w:r>
      <w:r w:rsidRPr="00CA63C7">
        <w:rPr>
          <w:rFonts w:ascii="Traditional Arabic" w:eastAsia="Traditional Arabic" w:hAnsi="Traditional Arabic" w:cs="Traditional Arabic"/>
          <w:sz w:val="36"/>
          <w:szCs w:val="36"/>
          <w:u w:val="single"/>
          <w:rtl/>
        </w:rPr>
        <w:t xml:space="preserve">فيه إثباتٌ لقيمة السُّنَّة النبويّة، وفيه إثباتٌ -يعني من جهة اللّزوم- بعد ذلك لحجّية السُّنَّة النبويّة، لأنّه هذا </w:t>
      </w:r>
      <w:r w:rsidRPr="00CA63C7">
        <w:rPr>
          <w:rFonts w:ascii="Traditional Arabic" w:eastAsia="Traditional Arabic" w:hAnsi="Traditional Arabic" w:cs="Traditional Arabic" w:hint="cs"/>
          <w:sz w:val="36"/>
          <w:szCs w:val="36"/>
          <w:u w:val="single"/>
          <w:rtl/>
        </w:rPr>
        <w:t xml:space="preserve">الآذان </w:t>
      </w:r>
      <w:r w:rsidRPr="00CA63C7">
        <w:rPr>
          <w:rFonts w:ascii="Traditional Arabic" w:eastAsia="Traditional Arabic" w:hAnsi="Traditional Arabic" w:cs="Traditional Arabic"/>
          <w:sz w:val="36"/>
          <w:szCs w:val="36"/>
          <w:u w:val="single"/>
          <w:rtl/>
        </w:rPr>
        <w:t>ما ذكر في القرآن.</w:t>
      </w:r>
    </w:p>
    <w:p w14:paraId="37361A8F"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وأحيانًا يعترض منكرو السُّنّة على مثل هذه الأشياء يقول لك ولكن هذه أمور نُقِلت بالتّواتر العملي، ونحن كذا </w:t>
      </w:r>
      <w:r>
        <w:rPr>
          <w:rFonts w:ascii="Traditional Arabic" w:eastAsia="Traditional Arabic" w:hAnsi="Traditional Arabic" w:cs="Traditional Arabic" w:hint="cs"/>
          <w:sz w:val="36"/>
          <w:szCs w:val="36"/>
          <w:rtl/>
        </w:rPr>
        <w:t xml:space="preserve">إحنا ما </w:t>
      </w:r>
      <w:r w:rsidRPr="0073142A">
        <w:rPr>
          <w:rFonts w:ascii="Traditional Arabic" w:eastAsia="Traditional Arabic" w:hAnsi="Traditional Arabic" w:cs="Traditional Arabic"/>
          <w:sz w:val="36"/>
          <w:szCs w:val="36"/>
          <w:rtl/>
        </w:rPr>
        <w:t>نقول لهم كيف نقلت؟</w:t>
      </w:r>
    </w:p>
    <w:p w14:paraId="31A5B345"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نقول لهم من أين مصدرها النهائي؟ قرآن أم السُّنَّة؟ فهمتوا الفكرة؟ بغض النظر الآن كيف نقلت، الآن نقل تواتر أو آحاد.. في الأخير وين مصدرها؟ قرآن أم السُّنَّة؟</w:t>
      </w:r>
    </w:p>
    <w:p w14:paraId="3CDB374E"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السُّنَّة، إذن السُّنَّة يمكن أن تستقل ببعض التّشريعات سواء نقلت بالتواتر، نقلت بالآحاد هذه مسألة أخرى، لكن هذا الأذان ليس في القرآن</w:t>
      </w:r>
      <w:r w:rsidRPr="0073142A">
        <w:rPr>
          <w:rFonts w:ascii="Traditional Arabic" w:eastAsia="Traditional Arabic" w:hAnsi="Traditional Arabic" w:cs="Traditional Arabic" w:hint="cs"/>
          <w:sz w:val="36"/>
          <w:szCs w:val="36"/>
          <w:rtl/>
        </w:rPr>
        <w:t xml:space="preserve">، </w:t>
      </w:r>
      <w:r w:rsidRPr="0073142A">
        <w:rPr>
          <w:rFonts w:ascii="Traditional Arabic" w:eastAsia="Traditional Arabic" w:hAnsi="Traditional Arabic" w:cs="Traditional Arabic"/>
          <w:sz w:val="36"/>
          <w:szCs w:val="36"/>
          <w:rtl/>
        </w:rPr>
        <w:t>في آية في القرآن فيها الله أكبر الله أكبر؟ وفيها قد قامت الصّلاة وفيها حيَّ على الصّلاة؟</w:t>
      </w:r>
    </w:p>
    <w:p w14:paraId="40E591FD"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ما في.</w:t>
      </w:r>
    </w:p>
    <w:p w14:paraId="421E6AE8"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وإنّما جاء ذلك في سنّة النبيّ ﷺ وهذا يبيّن قيمتها. </w:t>
      </w:r>
    </w:p>
    <w:p w14:paraId="23F81183"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p>
    <w:p w14:paraId="7EC49026" w14:textId="77777777" w:rsidR="0048642F" w:rsidRPr="0073142A" w:rsidRDefault="0048642F" w:rsidP="0048642F">
      <w:pPr>
        <w:keepNext/>
        <w:keepLines/>
        <w:pBdr>
          <w:right w:val="thinThickSmallGap" w:sz="24" w:space="4" w:color="5E806D"/>
        </w:pBdr>
        <w:shd w:val="clear" w:color="auto" w:fill="9CB7A8"/>
        <w:spacing w:before="40" w:after="0" w:line="259" w:lineRule="auto"/>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4" w:name="_Toc140647829"/>
      <w:r w:rsidRPr="0073142A">
        <w:rPr>
          <w:rFonts w:ascii="Traditional Arabic" w:eastAsia="MS Gothic" w:hAnsi="Traditional Arabic" w:cs="Traditional Arabic"/>
          <w:b/>
          <w:bCs/>
          <w:color w:val="FFFFFF"/>
          <w:kern w:val="2"/>
          <w:sz w:val="40"/>
          <w:szCs w:val="40"/>
          <w:rtl/>
          <w:lang w:val="ar-SA" w:eastAsia="en-GB"/>
          <w14:ligatures w14:val="standardContextual"/>
        </w:rPr>
        <w:t>المجتمع المدني</w:t>
      </w:r>
      <w:bookmarkEnd w:id="4"/>
      <w:r w:rsidRPr="0073142A">
        <w:rPr>
          <w:rFonts w:ascii="Traditional Arabic" w:eastAsia="MS Gothic" w:hAnsi="Traditional Arabic" w:cs="Traditional Arabic"/>
          <w:b/>
          <w:bCs/>
          <w:color w:val="FFFFFF"/>
          <w:kern w:val="2"/>
          <w:sz w:val="40"/>
          <w:szCs w:val="40"/>
          <w:rtl/>
          <w:lang w:val="ar-SA" w:eastAsia="en-GB"/>
          <w14:ligatures w14:val="standardContextual"/>
        </w:rPr>
        <w:t xml:space="preserve">  </w:t>
      </w:r>
    </w:p>
    <w:p w14:paraId="55DAFF89"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من أوّل ما نزل الصّحابة مع النبيّ ﷺ المدينة استوخموا المدينة أو استوبؤوا المدينة ولم يكن جوّ المدينة نظيفًا في تلك المرحلة من النّاحية الصحيّة، كان موبوءً، كان في حم</w:t>
      </w:r>
      <w:r>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ى معروف حم</w:t>
      </w:r>
      <w:r>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ى يثرب، وهذي ترى كانت سمعة معروفة عن المدينة.</w:t>
      </w:r>
    </w:p>
    <w:p w14:paraId="4D89FCD1"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حتى لما جاء النبيّ ﷺ بعد ذلك في العمرة قالوا: إنَّه </w:t>
      </w:r>
      <w:r w:rsidRPr="0073142A">
        <w:rPr>
          <w:rFonts w:ascii="Traditional Arabic" w:eastAsia="Traditional Arabic" w:hAnsi="Traditional Arabic" w:cs="Traditional Arabic"/>
          <w:color w:val="385623" w:themeColor="accent6" w:themeShade="80"/>
          <w:sz w:val="36"/>
          <w:szCs w:val="36"/>
          <w:rtl/>
        </w:rPr>
        <w:t>"يَقْدَمُ علَيْكُم وقدْ وهَنَهُمْ حُمَّى يَثْرِبَ"</w:t>
      </w:r>
      <w:r w:rsidRPr="0073142A">
        <w:rPr>
          <w:rFonts w:ascii="Traditional Arabic" w:eastAsia="Traditional Arabic" w:hAnsi="Traditional Arabic" w:cs="Traditional Arabic"/>
          <w:color w:val="385623" w:themeColor="accent6" w:themeShade="80"/>
          <w:sz w:val="36"/>
          <w:szCs w:val="36"/>
          <w:vertAlign w:val="superscript"/>
          <w:rtl/>
        </w:rPr>
        <w:footnoteReference w:id="17"/>
      </w:r>
      <w:r w:rsidRPr="0073142A">
        <w:rPr>
          <w:rFonts w:ascii="Traditional Arabic" w:eastAsia="Traditional Arabic" w:hAnsi="Traditional Arabic" w:cs="Traditional Arabic" w:hint="cs"/>
          <w:color w:val="385623" w:themeColor="accent6" w:themeShade="80"/>
          <w:sz w:val="36"/>
          <w:szCs w:val="36"/>
          <w:rtl/>
        </w:rPr>
        <w:t>.</w:t>
      </w:r>
      <w:r w:rsidRPr="0073142A">
        <w:rPr>
          <w:rFonts w:ascii="Traditional Arabic" w:eastAsia="Traditional Arabic" w:hAnsi="Traditional Arabic" w:cs="Traditional Arabic"/>
          <w:sz w:val="36"/>
          <w:szCs w:val="36"/>
          <w:rtl/>
        </w:rPr>
        <w:t> </w:t>
      </w:r>
      <w:r w:rsidRPr="0073142A">
        <w:rPr>
          <w:rFonts w:ascii="Traditional Arabic" w:eastAsia="Traditional Arabic" w:hAnsi="Traditional Arabic" w:cs="Traditional Arabic" w:hint="cs"/>
          <w:sz w:val="36"/>
          <w:szCs w:val="36"/>
          <w:rtl/>
        </w:rPr>
        <w:t xml:space="preserve">إحنا </w:t>
      </w:r>
      <w:r w:rsidRPr="0073142A">
        <w:rPr>
          <w:rFonts w:ascii="Traditional Arabic" w:eastAsia="Traditional Arabic" w:hAnsi="Traditional Arabic" w:cs="Traditional Arabic"/>
          <w:sz w:val="36"/>
          <w:szCs w:val="36"/>
          <w:rtl/>
        </w:rPr>
        <w:t xml:space="preserve">الآن لما نجي نطوف مو أول ثلاثة أشواط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sz w:val="36"/>
          <w:szCs w:val="36"/>
          <w:rtl/>
        </w:rPr>
        <w:t xml:space="preserve"> نعمل؟ غير ال</w:t>
      </w:r>
      <w:r w:rsidRPr="0073142A">
        <w:rPr>
          <w:rFonts w:ascii="Traditional Arabic" w:eastAsia="Traditional Arabic" w:hAnsi="Traditional Arabic" w:cs="Traditional Arabic" w:hint="cs"/>
          <w:sz w:val="36"/>
          <w:szCs w:val="36"/>
          <w:rtl/>
        </w:rPr>
        <w:t>أ</w:t>
      </w:r>
      <w:r w:rsidRPr="0073142A">
        <w:rPr>
          <w:rFonts w:ascii="Traditional Arabic" w:eastAsia="Traditional Arabic" w:hAnsi="Traditional Arabic" w:cs="Traditional Arabic"/>
          <w:sz w:val="36"/>
          <w:szCs w:val="36"/>
          <w:rtl/>
        </w:rPr>
        <w:t>طباع</w:t>
      </w:r>
      <w:r w:rsidRPr="0073142A">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الرمل صح؟ اللي هو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hint="cs"/>
          <w:sz w:val="36"/>
          <w:szCs w:val="36"/>
          <w:rtl/>
        </w:rPr>
        <w:t>؟</w:t>
      </w:r>
    </w:p>
    <w:p w14:paraId="41B4B3CB"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المشي السّريع قريب من الهرولة صح؟ أو هرولة خفيفة.</w:t>
      </w:r>
    </w:p>
    <w:p w14:paraId="4C6252BB"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هذا الآن ليش </w:t>
      </w:r>
      <w:r w:rsidRPr="0073142A">
        <w:rPr>
          <w:rFonts w:ascii="Traditional Arabic" w:eastAsia="Traditional Arabic" w:hAnsi="Traditional Arabic" w:cs="Traditional Arabic" w:hint="cs"/>
          <w:sz w:val="36"/>
          <w:szCs w:val="36"/>
          <w:rtl/>
        </w:rPr>
        <w:t xml:space="preserve">إحنا </w:t>
      </w:r>
      <w:r w:rsidRPr="0073142A">
        <w:rPr>
          <w:rFonts w:ascii="Traditional Arabic" w:eastAsia="Traditional Arabic" w:hAnsi="Traditional Arabic" w:cs="Traditional Arabic"/>
          <w:sz w:val="36"/>
          <w:szCs w:val="36"/>
          <w:rtl/>
        </w:rPr>
        <w:t>نعمل كذا؟ لماذا نعمل كذا، إلى الآن هو سُنَّة، لماذا نعمل كذا؟</w:t>
      </w:r>
    </w:p>
    <w:p w14:paraId="730C9D8E" w14:textId="77777777" w:rsidR="0048642F" w:rsidRPr="0073142A" w:rsidRDefault="0048642F" w:rsidP="0048642F">
      <w:pPr>
        <w:spacing w:before="240" w:after="24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نعمل هذا لأجل أنّ النبيّ ﷺ أصحابه حين قدموا إلى العمرة واعتمروا سمعوا قول المشركين </w:t>
      </w:r>
      <w:r w:rsidRPr="0073142A">
        <w:rPr>
          <w:rFonts w:ascii="Traditional Arabic" w:eastAsia="Traditional Arabic" w:hAnsi="Traditional Arabic" w:cs="Traditional Arabic"/>
          <w:color w:val="385623" w:themeColor="accent6" w:themeShade="80"/>
          <w:sz w:val="36"/>
          <w:szCs w:val="36"/>
          <w:rtl/>
        </w:rPr>
        <w:t>"إنَّه يَقْدَمُ علَيْكُم وقدْ وهَنَهُمْ حُمَّى يَثْرِبَ"،</w:t>
      </w:r>
      <w:r w:rsidRPr="0073142A">
        <w:rPr>
          <w:rFonts w:ascii="Traditional Arabic" w:eastAsia="Traditional Arabic" w:hAnsi="Traditional Arabic" w:cs="Traditional Arabic"/>
          <w:sz w:val="36"/>
          <w:szCs w:val="36"/>
          <w:rtl/>
        </w:rPr>
        <w:t xml:space="preserve"> فأمر النبيّ ﷺ أصحابه أن يرملوا الثلاثة أشواط الأولى إظهارًا للقوّة وأنهم ليسوا ممّن ضعفوا بهذا</w:t>
      </w:r>
      <w:r>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جيد؟</w:t>
      </w:r>
    </w:p>
    <w:p w14:paraId="460557AE"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نعم إظهارًا للقوّة، هذا ثابت في الصّحيح</w:t>
      </w:r>
      <w:r w:rsidRPr="0073142A">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حتى عمر بعدين كأنّه أراد أن يعني أنه خلاص يعني</w:t>
      </w:r>
      <w:r w:rsidRPr="0073142A">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انتهت المعنى الذي لأجله شرع، ثُمّ </w:t>
      </w:r>
      <w:r>
        <w:rPr>
          <w:rFonts w:ascii="Traditional Arabic" w:eastAsia="Traditional Arabic" w:hAnsi="Traditional Arabic" w:cs="Traditional Arabic" w:hint="cs"/>
          <w:sz w:val="36"/>
          <w:szCs w:val="36"/>
          <w:rtl/>
        </w:rPr>
        <w:t>أُ</w:t>
      </w:r>
      <w:r w:rsidRPr="0073142A">
        <w:rPr>
          <w:rFonts w:ascii="Traditional Arabic" w:eastAsia="Traditional Arabic" w:hAnsi="Traditional Arabic" w:cs="Traditional Arabic"/>
          <w:sz w:val="36"/>
          <w:szCs w:val="36"/>
          <w:rtl/>
        </w:rPr>
        <w:t>بقي هذا الحكم، بقي في ال</w:t>
      </w:r>
      <w:r w:rsidRPr="0073142A">
        <w:rPr>
          <w:rFonts w:ascii="Traditional Arabic" w:eastAsia="Traditional Arabic" w:hAnsi="Traditional Arabic" w:cs="Traditional Arabic" w:hint="cs"/>
          <w:sz w:val="36"/>
          <w:szCs w:val="36"/>
          <w:rtl/>
        </w:rPr>
        <w:t>أ</w:t>
      </w:r>
      <w:r w:rsidRPr="0073142A">
        <w:rPr>
          <w:rFonts w:ascii="Traditional Arabic" w:eastAsia="Traditional Arabic" w:hAnsi="Traditional Arabic" w:cs="Traditional Arabic"/>
          <w:sz w:val="36"/>
          <w:szCs w:val="36"/>
          <w:rtl/>
        </w:rPr>
        <w:t>مة ولم يلغى.</w:t>
      </w:r>
    </w:p>
    <w:p w14:paraId="56019B3B"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حتى عمر عبّر بالتعبير اللّفظي وليس بالتعبير الشّرعي، يعني جاب كلمة شرعية بس هو قصد بها المعنى اللّفظي، قال: </w:t>
      </w:r>
      <w:r w:rsidRPr="0073142A">
        <w:rPr>
          <w:rFonts w:ascii="Traditional Arabic" w:eastAsia="Traditional Arabic" w:hAnsi="Traditional Arabic" w:cs="Traditional Arabic"/>
          <w:color w:val="385623" w:themeColor="accent6" w:themeShade="80"/>
          <w:sz w:val="36"/>
          <w:szCs w:val="36"/>
          <w:rtl/>
        </w:rPr>
        <w:t>"إنَّما راءَيْنا به المشركين"</w:t>
      </w:r>
      <w:r w:rsidRPr="0073142A">
        <w:rPr>
          <w:rFonts w:ascii="Traditional Arabic" w:eastAsia="Traditional Arabic" w:hAnsi="Traditional Arabic" w:cs="Traditional Arabic"/>
          <w:color w:val="385623" w:themeColor="accent6" w:themeShade="80"/>
          <w:sz w:val="36"/>
          <w:szCs w:val="36"/>
          <w:vertAlign w:val="superscript"/>
          <w:rtl/>
        </w:rPr>
        <w:footnoteReference w:id="18"/>
      </w:r>
      <w:r w:rsidRPr="0073142A">
        <w:rPr>
          <w:rFonts w:ascii="Traditional Arabic" w:eastAsia="Traditional Arabic" w:hAnsi="Traditional Arabic" w:cs="Traditional Arabic"/>
          <w:sz w:val="36"/>
          <w:szCs w:val="36"/>
          <w:rtl/>
        </w:rPr>
        <w:t>.</w:t>
      </w:r>
    </w:p>
    <w:p w14:paraId="16AD0B4A"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lastRenderedPageBreak/>
        <w:t xml:space="preserve"> اللّي هو من الرِّياء من الجهة اللّغوية، أنه </w:t>
      </w:r>
      <w:r w:rsidRPr="0073142A">
        <w:rPr>
          <w:rFonts w:ascii="Traditional Arabic" w:eastAsia="Traditional Arabic" w:hAnsi="Traditional Arabic" w:cs="Traditional Arabic" w:hint="cs"/>
          <w:sz w:val="36"/>
          <w:szCs w:val="36"/>
          <w:rtl/>
        </w:rPr>
        <w:t xml:space="preserve">إحنا </w:t>
      </w:r>
      <w:r w:rsidRPr="0073142A">
        <w:rPr>
          <w:rFonts w:ascii="Traditional Arabic" w:eastAsia="Traditional Arabic" w:hAnsi="Traditional Arabic" w:cs="Traditional Arabic"/>
          <w:sz w:val="36"/>
          <w:szCs w:val="36"/>
          <w:rtl/>
        </w:rPr>
        <w:t xml:space="preserve">كنّا معناها العامّ كنّا نستعرض يعني كنّا نظهر قوّتنا، يعني </w:t>
      </w:r>
      <w:r w:rsidRPr="0073142A">
        <w:rPr>
          <w:rFonts w:ascii="Traditional Arabic" w:eastAsia="Traditional Arabic" w:hAnsi="Traditional Arabic" w:cs="Traditional Arabic" w:hint="cs"/>
          <w:sz w:val="36"/>
          <w:szCs w:val="36"/>
          <w:rtl/>
        </w:rPr>
        <w:t xml:space="preserve">إحنا </w:t>
      </w:r>
      <w:r w:rsidRPr="0073142A">
        <w:rPr>
          <w:rFonts w:ascii="Traditional Arabic" w:eastAsia="Traditional Arabic" w:hAnsi="Traditional Arabic" w:cs="Traditional Arabic"/>
          <w:sz w:val="36"/>
          <w:szCs w:val="36"/>
          <w:rtl/>
        </w:rPr>
        <w:t xml:space="preserve">ما سوينا هذا إلّا عشان وكأنها </w:t>
      </w:r>
      <w:r w:rsidRPr="0073142A">
        <w:rPr>
          <w:rFonts w:ascii="Traditional Arabic" w:eastAsia="Traditional Arabic" w:hAnsi="Traditional Arabic" w:cs="Traditional Arabic" w:hint="cs"/>
          <w:sz w:val="36"/>
          <w:szCs w:val="36"/>
          <w:rtl/>
        </w:rPr>
        <w:t>أ</w:t>
      </w:r>
      <w:r w:rsidRPr="0073142A">
        <w:rPr>
          <w:rFonts w:ascii="Traditional Arabic" w:eastAsia="Traditional Arabic" w:hAnsi="Traditional Arabic" w:cs="Traditional Arabic"/>
          <w:sz w:val="36"/>
          <w:szCs w:val="36"/>
          <w:rtl/>
        </w:rPr>
        <w:t xml:space="preserve">صبع في عين المشرك؛ وهذا معنًى مهمّ يدلّك على أنّه </w:t>
      </w:r>
      <w:r w:rsidRPr="006B75B1">
        <w:rPr>
          <w:rFonts w:ascii="Traditional Arabic" w:eastAsia="Traditional Arabic" w:hAnsi="Traditional Arabic" w:cs="Traditional Arabic"/>
          <w:sz w:val="36"/>
          <w:szCs w:val="36"/>
          <w:u w:val="single"/>
          <w:rtl/>
        </w:rPr>
        <w:t xml:space="preserve">مطلوب للمسلم أن يظهر قوّته </w:t>
      </w:r>
      <w:r w:rsidRPr="006B75B1">
        <w:rPr>
          <w:rFonts w:ascii="Traditional Arabic" w:eastAsia="Traditional Arabic" w:hAnsi="Traditional Arabic" w:cs="Traditional Arabic" w:hint="cs"/>
          <w:sz w:val="36"/>
          <w:szCs w:val="36"/>
          <w:u w:val="single"/>
          <w:rtl/>
        </w:rPr>
        <w:t>وألا</w:t>
      </w:r>
      <w:r w:rsidRPr="006B75B1">
        <w:rPr>
          <w:rFonts w:ascii="Traditional Arabic" w:eastAsia="Traditional Arabic" w:hAnsi="Traditional Arabic" w:cs="Traditional Arabic"/>
          <w:sz w:val="36"/>
          <w:szCs w:val="36"/>
          <w:u w:val="single"/>
          <w:rtl/>
        </w:rPr>
        <w:t xml:space="preserve"> يكون خائرًا خاملًا ضعيفًا، ويترك المجال والمساحة للاستهزاء والسّخرية إذا كان بيده أن يمنع ذلك</w:t>
      </w:r>
      <w:r>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وهذا كلّه درسٌ يستفاد من مثل هذا المعنى. </w:t>
      </w:r>
    </w:p>
    <w:p w14:paraId="0796DC18"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لما قدموا المدينة هكذا قالت عائشة نهكتهم حمى يثرب، حتى أنّها دخلت على أبيها وبلال وعامر بن فهيرة، ثلاثة، وكلهم على فرشهم ما حد قادر يقوم من الحمى.</w:t>
      </w:r>
    </w:p>
    <w:p w14:paraId="41863FC3"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فكانت تقول لأبيها لأبو بكر الصديق </w:t>
      </w:r>
      <w:r w:rsidRPr="006B75B1">
        <w:rPr>
          <w:rFonts w:ascii="Traditional Arabic" w:eastAsia="Traditional Arabic" w:hAnsi="Traditional Arabic" w:cs="Traditional Arabic" w:hint="cs"/>
          <w:color w:val="385623" w:themeColor="accent6" w:themeShade="80"/>
          <w:sz w:val="36"/>
          <w:szCs w:val="36"/>
          <w:rtl/>
        </w:rPr>
        <w:t>"</w:t>
      </w:r>
      <w:r w:rsidRPr="006B75B1">
        <w:rPr>
          <w:rFonts w:ascii="Traditional Arabic" w:eastAsia="Traditional Arabic" w:hAnsi="Traditional Arabic" w:cs="Traditional Arabic"/>
          <w:color w:val="385623" w:themeColor="accent6" w:themeShade="80"/>
          <w:sz w:val="36"/>
          <w:szCs w:val="36"/>
          <w:rtl/>
        </w:rPr>
        <w:t>كيف تجدك يا أبتي؟</w:t>
      </w:r>
      <w:r w:rsidRPr="006B75B1">
        <w:rPr>
          <w:rFonts w:ascii="Traditional Arabic" w:eastAsia="Traditional Arabic" w:hAnsi="Traditional Arabic" w:cs="Traditional Arabic" w:hint="cs"/>
          <w:color w:val="385623" w:themeColor="accent6" w:themeShade="80"/>
          <w:sz w:val="36"/>
          <w:szCs w:val="36"/>
          <w:rtl/>
        </w:rPr>
        <w:t>"</w:t>
      </w:r>
    </w:p>
    <w:p w14:paraId="5648FAC6" w14:textId="77777777" w:rsidR="0048642F" w:rsidRPr="0073142A" w:rsidRDefault="0048642F" w:rsidP="0048642F">
      <w:pPr>
        <w:spacing w:before="240" w:after="24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فيقول أبو بكر: </w:t>
      </w:r>
    </w:p>
    <w:p w14:paraId="48C95D17"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color w:val="385623" w:themeColor="accent6" w:themeShade="80"/>
          <w:sz w:val="36"/>
          <w:szCs w:val="36"/>
          <w:rtl/>
        </w:rPr>
        <w:t>"كُلُّ امْرِئٍ مُصَبَّحٌ في أهْلِهِ</w:t>
      </w:r>
      <w:r w:rsidRPr="0073142A">
        <w:rPr>
          <w:rFonts w:ascii="Traditional Arabic" w:eastAsia="Traditional Arabic" w:hAnsi="Traditional Arabic" w:cs="Traditional Arabic"/>
          <w:color w:val="385623" w:themeColor="accent6" w:themeShade="80"/>
          <w:sz w:val="36"/>
          <w:szCs w:val="36"/>
          <w:rtl/>
        </w:rPr>
        <w:tab/>
        <w:t> والمَوْتُ أدْنَى مِن شِراكِ نَعْلِهِ"</w:t>
      </w:r>
      <w:r w:rsidRPr="0073142A">
        <w:rPr>
          <w:rFonts w:ascii="Traditional Arabic" w:eastAsia="Traditional Arabic" w:hAnsi="Traditional Arabic" w:cs="Traditional Arabic"/>
          <w:color w:val="385623" w:themeColor="accent6" w:themeShade="80"/>
          <w:sz w:val="36"/>
          <w:szCs w:val="36"/>
          <w:vertAlign w:val="superscript"/>
          <w:rtl/>
        </w:rPr>
        <w:footnoteReference w:id="19"/>
      </w:r>
      <w:r w:rsidRPr="0073142A">
        <w:rPr>
          <w:rFonts w:ascii="Traditional Arabic" w:eastAsia="Traditional Arabic" w:hAnsi="Traditional Arabic" w:cs="Traditional Arabic"/>
          <w:sz w:val="36"/>
          <w:szCs w:val="36"/>
          <w:rtl/>
        </w:rPr>
        <w:t>.</w:t>
      </w:r>
    </w:p>
    <w:p w14:paraId="7005090E" w14:textId="77777777" w:rsidR="0048642F" w:rsidRPr="0073142A" w:rsidRDefault="0048642F" w:rsidP="0048642F">
      <w:pPr>
        <w:spacing w:before="240" w:after="24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ثمّ تقول لبلال كيف تجدك؟</w:t>
      </w:r>
    </w:p>
    <w:p w14:paraId="0C3945CA" w14:textId="77777777" w:rsidR="0048642F" w:rsidRPr="0073142A" w:rsidRDefault="0048642F" w:rsidP="0048642F">
      <w:pPr>
        <w:spacing w:before="240" w:after="24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فيقولُ: </w:t>
      </w:r>
    </w:p>
    <w:p w14:paraId="0C3718D9" w14:textId="77777777" w:rsidR="0048642F" w:rsidRPr="0073142A" w:rsidRDefault="0048642F" w:rsidP="0048642F">
      <w:pPr>
        <w:spacing w:before="240" w:after="240"/>
        <w:ind w:firstLine="720"/>
        <w:jc w:val="both"/>
        <w:rPr>
          <w:rFonts w:ascii="Traditional Arabic" w:eastAsia="Traditional Arabic" w:hAnsi="Traditional Arabic" w:cs="Traditional Arabic"/>
          <w:color w:val="385623" w:themeColor="accent6" w:themeShade="80"/>
          <w:sz w:val="36"/>
          <w:szCs w:val="36"/>
          <w:rtl/>
        </w:rPr>
      </w:pPr>
      <w:r w:rsidRPr="0073142A">
        <w:rPr>
          <w:rFonts w:ascii="Traditional Arabic" w:eastAsia="Traditional Arabic" w:hAnsi="Traditional Arabic" w:cs="Traditional Arabic"/>
          <w:color w:val="385623" w:themeColor="accent6" w:themeShade="80"/>
          <w:sz w:val="36"/>
          <w:szCs w:val="36"/>
          <w:rtl/>
        </w:rPr>
        <w:t>"أَلا لَيْتَ شِعْرِي هلْ أبِيتَنَّ لَيْلَةً</w:t>
      </w:r>
      <w:r w:rsidRPr="0073142A">
        <w:rPr>
          <w:rFonts w:ascii="Traditional Arabic" w:eastAsia="Traditional Arabic" w:hAnsi="Traditional Arabic" w:cs="Traditional Arabic"/>
          <w:color w:val="385623" w:themeColor="accent6" w:themeShade="80"/>
          <w:sz w:val="36"/>
          <w:szCs w:val="36"/>
          <w:rtl/>
        </w:rPr>
        <w:tab/>
      </w:r>
      <w:r w:rsidRPr="0073142A">
        <w:rPr>
          <w:rFonts w:ascii="Traditional Arabic" w:eastAsia="Traditional Arabic" w:hAnsi="Traditional Arabic" w:cs="Traditional Arabic"/>
          <w:color w:val="385623" w:themeColor="accent6" w:themeShade="80"/>
          <w:sz w:val="36"/>
          <w:szCs w:val="36"/>
          <w:rtl/>
        </w:rPr>
        <w:tab/>
        <w:t xml:space="preserve"> بوادٍ وحَوْلِي إذْخِرٌ وجَلِيلُ </w:t>
      </w:r>
    </w:p>
    <w:p w14:paraId="38C0F4BB"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color w:val="385623" w:themeColor="accent6" w:themeShade="80"/>
          <w:sz w:val="36"/>
          <w:szCs w:val="36"/>
          <w:rtl/>
        </w:rPr>
        <w:t>وَهلْ أرِدَنْ يَوْمًا مِياهَ مَجَنَّةٍ</w:t>
      </w:r>
      <w:r w:rsidRPr="0073142A">
        <w:rPr>
          <w:rFonts w:ascii="Traditional Arabic" w:eastAsia="Traditional Arabic" w:hAnsi="Traditional Arabic" w:cs="Traditional Arabic"/>
          <w:color w:val="385623" w:themeColor="accent6" w:themeShade="80"/>
          <w:sz w:val="36"/>
          <w:szCs w:val="36"/>
          <w:rtl/>
        </w:rPr>
        <w:tab/>
      </w:r>
      <w:r w:rsidRPr="0073142A">
        <w:rPr>
          <w:rFonts w:ascii="Traditional Arabic" w:eastAsia="Traditional Arabic" w:hAnsi="Traditional Arabic" w:cs="Traditional Arabic"/>
          <w:color w:val="385623" w:themeColor="accent6" w:themeShade="80"/>
          <w:sz w:val="36"/>
          <w:szCs w:val="36"/>
          <w:rtl/>
        </w:rPr>
        <w:tab/>
        <w:t xml:space="preserve"> وهلْ يَبْدُوَنْ لي شامَةٌ وطَفِيلُ".</w:t>
      </w:r>
    </w:p>
    <w:p w14:paraId="5D7970BD"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شامة وطفيل هذي جبلين جنوب مكّة، جهة اللّيث كذا اللّي يعرف تقريبًا حول تلك المنطقة على السّاحل</w:t>
      </w:r>
      <w:r>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جبال جبلين معروفة الآن شامة وطفيل، هذي من بلال، فكان هذا من شدّة المرض.</w:t>
      </w:r>
    </w:p>
    <w:p w14:paraId="16E6F574" w14:textId="77777777" w:rsidR="0048642F"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lastRenderedPageBreak/>
        <w:t xml:space="preserve">فدعا النبي ﷺ لأصحابه ودعا للمدينة وأن يصحّحها الله وأن ينقل حمّاها </w:t>
      </w:r>
      <w:r w:rsidRPr="0073142A">
        <w:rPr>
          <w:rFonts w:ascii="Traditional Arabic" w:eastAsia="Traditional Arabic" w:hAnsi="Traditional Arabic" w:cs="Traditional Arabic" w:hint="cs"/>
          <w:sz w:val="36"/>
          <w:szCs w:val="36"/>
          <w:rtl/>
        </w:rPr>
        <w:t>إ</w:t>
      </w:r>
      <w:r w:rsidRPr="0073142A">
        <w:rPr>
          <w:rFonts w:ascii="Traditional Arabic" w:eastAsia="Traditional Arabic" w:hAnsi="Traditional Arabic" w:cs="Traditional Arabic"/>
          <w:sz w:val="36"/>
          <w:szCs w:val="36"/>
          <w:rtl/>
        </w:rPr>
        <w:t>لى الجحفة، فرأى النبي ﷺ بعد ذلك رؤية أو رؤيت رؤية وهذا في الصّحيح، وعبّرها النبي ﷺ وهو أنّه رأى امرأة سوداء ثائرة الرأس، تخرج من المدينة فقال هذا الوباء خرج من المدينة</w:t>
      </w:r>
      <w:r w:rsidRPr="0073142A">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والحمد لله صحّت المدينة ولا تزال صحيحة إلى الآن.</w:t>
      </w:r>
    </w:p>
    <w:p w14:paraId="3563211B"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p>
    <w:p w14:paraId="36F9EAF7" w14:textId="77777777" w:rsidR="0048642F" w:rsidRPr="0073142A" w:rsidRDefault="0048642F" w:rsidP="0048642F">
      <w:pPr>
        <w:keepNext/>
        <w:keepLines/>
        <w:pBdr>
          <w:right w:val="thinThickSmallGap" w:sz="24" w:space="4" w:color="5E806D"/>
        </w:pBdr>
        <w:shd w:val="clear" w:color="auto" w:fill="9CB7A8"/>
        <w:spacing w:before="40" w:after="0" w:line="259" w:lineRule="auto"/>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5" w:name="_Toc140647830"/>
      <w:r w:rsidRPr="0073142A">
        <w:rPr>
          <w:rFonts w:ascii="Traditional Arabic" w:eastAsia="MS Gothic" w:hAnsi="Traditional Arabic" w:cs="Traditional Arabic"/>
          <w:b/>
          <w:bCs/>
          <w:color w:val="FFFFFF"/>
          <w:kern w:val="2"/>
          <w:sz w:val="40"/>
          <w:szCs w:val="40"/>
          <w:rtl/>
          <w:lang w:val="ar-SA" w:eastAsia="en-GB"/>
          <w14:ligatures w14:val="standardContextual"/>
        </w:rPr>
        <w:t>المؤاخاة بين المهاجرين والأنصار</w:t>
      </w:r>
      <w:bookmarkEnd w:id="5"/>
      <w:r w:rsidRPr="0073142A">
        <w:rPr>
          <w:rFonts w:ascii="Traditional Arabic" w:eastAsia="MS Gothic" w:hAnsi="Traditional Arabic" w:cs="Traditional Arabic"/>
          <w:b/>
          <w:bCs/>
          <w:color w:val="FFFFFF"/>
          <w:kern w:val="2"/>
          <w:sz w:val="40"/>
          <w:szCs w:val="40"/>
          <w:rtl/>
          <w:lang w:val="ar-SA" w:eastAsia="en-GB"/>
          <w14:ligatures w14:val="standardContextual"/>
        </w:rPr>
        <w:t xml:space="preserve"> </w:t>
      </w:r>
    </w:p>
    <w:p w14:paraId="2CB7DD9F"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طيّب، ثمّ حصل أمرٌ عظيمٌ جليلٌ شريفٌ ومعنًى كبيرٌ في سياق السّيرة النبويّة وهو المؤاخاة بين المهاجرين والأنصار، وهذا من أوائل ما عمله النبيّ ﷺ.</w:t>
      </w:r>
    </w:p>
    <w:p w14:paraId="24BDF913"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آخى بين المهاجرين والنصارى وثبت في صحيح البخاري أنّ المؤاخاة كانت في دار أنس بن مالك، آخى بين المهاجرين والأنصار، هذه المؤاخاة كانت غريبة وعجيبة وعالية. </w:t>
      </w:r>
    </w:p>
    <w:p w14:paraId="27091F5A"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سبحان الله النّفوس لمّا يكون تأسيسها الأساسي هو المشروع، اللي هو </w:t>
      </w:r>
      <w:r w:rsidRPr="0073142A">
        <w:rPr>
          <w:rFonts w:ascii="Traditional Arabic" w:eastAsia="Traditional Arabic" w:hAnsi="Traditional Arabic" w:cs="Traditional Arabic" w:hint="cs"/>
          <w:sz w:val="36"/>
          <w:szCs w:val="36"/>
          <w:rtl/>
        </w:rPr>
        <w:t xml:space="preserve">إحنا </w:t>
      </w:r>
      <w:r w:rsidRPr="0073142A">
        <w:rPr>
          <w:rFonts w:ascii="Traditional Arabic" w:eastAsia="Traditional Arabic" w:hAnsi="Traditional Arabic" w:cs="Traditional Arabic"/>
          <w:sz w:val="36"/>
          <w:szCs w:val="36"/>
          <w:rtl/>
        </w:rPr>
        <w:t>هذا بتعبيراتنا المعاصرة واللّي هو مشروعها الأساسي هو نصرة النبيّ ﷺ هو هذا الدين الذي جاء ترى مثل ما ذكرت لكم سابقًا صحيح الناس لم تترك أعمالها وكذا، لكن التّعريف الأساسي للإنسان بينه وبين نفسه أنّه هو في سياق نصرة النبيّ ﷺ ومعه.</w:t>
      </w:r>
    </w:p>
    <w:p w14:paraId="2404842F"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النفوس لمّا يكون المعنى هو </w:t>
      </w:r>
      <w:r>
        <w:rPr>
          <w:rFonts w:ascii="Traditional Arabic" w:eastAsia="Traditional Arabic" w:hAnsi="Traditional Arabic" w:cs="Traditional Arabic" w:hint="cs"/>
          <w:sz w:val="36"/>
          <w:szCs w:val="36"/>
          <w:rtl/>
        </w:rPr>
        <w:t>ال</w:t>
      </w:r>
      <w:r w:rsidRPr="0073142A">
        <w:rPr>
          <w:rFonts w:ascii="Traditional Arabic" w:eastAsia="Traditional Arabic" w:hAnsi="Traditional Arabic" w:cs="Traditional Arabic"/>
          <w:sz w:val="36"/>
          <w:szCs w:val="36"/>
          <w:rtl/>
        </w:rPr>
        <w:t>أظهر فيها وهو الأقوى فيها تستعلي حتى تكاد تصل إلى درجة يعني عجيبة في النّقاء والصّفاء، ثمّ بعد بقدر هبوطها أو بقدر غياب المصدر بقدر ما يغيب.</w:t>
      </w:r>
    </w:p>
    <w:p w14:paraId="5C4FB34C"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lastRenderedPageBreak/>
        <w:t> ثمّ وحتى وهي مرتفعة لا تنزع عنها صفة البشرية فتجد الأخطاء وحتى من أصحاب رسول الله ﷺ كما هو معلوم، لكن في ذلك المستوى من الإيمان واجتماع الكلمة وتقديم محبّة الله ومحبّة رسوله لم يأتِ نموذج بعد ذلك في الأمّة، لذلك نجد في قضية المؤاخاة الأمر العجيب.</w:t>
      </w:r>
    </w:p>
    <w:p w14:paraId="789E5B99"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يعني في صحيح البخاري: </w:t>
      </w:r>
      <w:r w:rsidRPr="0073142A">
        <w:rPr>
          <w:rFonts w:ascii="Traditional Arabic" w:eastAsia="Traditional Arabic" w:hAnsi="Traditional Arabic" w:cs="Traditional Arabic"/>
          <w:color w:val="385623" w:themeColor="accent6" w:themeShade="80"/>
          <w:sz w:val="36"/>
          <w:szCs w:val="36"/>
          <w:rtl/>
        </w:rPr>
        <w:t>"آخَى رَسولُ اللَّهِ ﷺ بيْنَ عبدِ الرَّحْمَنِ بنِ عَوْفٍ، وسَعْدِ بنِ الرَّبِيعِ، قالَ لِعَبْدِ الرَّحْمَنِ: إنِّي أكْثَرُ الأنْصَارِ مَالًا، فأقْسِمُ مَالِي نِصْفَيْنِ، ولِي امْرَأَتَانِ فَانْظُرْ أعْجَبَهُما إلَيْكَ فَسَمِّهَا لي أُطَلِّقْهَا"</w:t>
      </w:r>
      <w:r w:rsidRPr="0073142A">
        <w:rPr>
          <w:rFonts w:ascii="Traditional Arabic" w:eastAsia="Traditional Arabic" w:hAnsi="Traditional Arabic" w:cs="Traditional Arabic"/>
          <w:color w:val="385623" w:themeColor="accent6" w:themeShade="80"/>
          <w:sz w:val="36"/>
          <w:szCs w:val="36"/>
          <w:vertAlign w:val="superscript"/>
          <w:rtl/>
        </w:rPr>
        <w:footnoteReference w:id="20"/>
      </w:r>
      <w:r w:rsidRPr="0073142A">
        <w:rPr>
          <w:rFonts w:ascii="Traditional Arabic" w:eastAsia="Traditional Arabic" w:hAnsi="Traditional Arabic" w:cs="Traditional Arabic" w:hint="cs"/>
          <w:color w:val="385623" w:themeColor="accent6" w:themeShade="80"/>
          <w:sz w:val="36"/>
          <w:szCs w:val="36"/>
          <w:rtl/>
        </w:rPr>
        <w:t>.</w:t>
      </w:r>
    </w:p>
    <w:p w14:paraId="6E2CF97C"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شوف الفكرة وين! يعني فاهمين الفكرة وين رايحة؟</w:t>
      </w:r>
      <w:r w:rsidRPr="0073142A">
        <w:rPr>
          <w:rFonts w:ascii="Traditional Arabic" w:eastAsia="Traditional Arabic" w:hAnsi="Traditional Arabic" w:cs="Traditional Arabic" w:hint="cs"/>
          <w:sz w:val="36"/>
          <w:szCs w:val="36"/>
          <w:rtl/>
        </w:rPr>
        <w:t xml:space="preserve"> </w:t>
      </w:r>
      <w:r w:rsidRPr="0073142A">
        <w:rPr>
          <w:rFonts w:ascii="Traditional Arabic" w:eastAsia="Traditional Arabic" w:hAnsi="Traditional Arabic" w:cs="Traditional Arabic"/>
          <w:sz w:val="36"/>
          <w:szCs w:val="36"/>
          <w:rtl/>
        </w:rPr>
        <w:t>يعني الناس جالسة تستغني عن كل شيء، يعني كلّ الأمور الممتلكات القريبة من النّفس صارت الفكرة والمعنى والرّسالة أعلى من كل شيء، فتخفّف النّاس من جاذبية الممتلكات، تخفّف النّاس من جاذبيتهم</w:t>
      </w:r>
      <w:r>
        <w:rPr>
          <w:rFonts w:ascii="Traditional Arabic" w:eastAsia="Traditional Arabic" w:hAnsi="Traditional Arabic" w:cs="Traditional Arabic" w:hint="cs"/>
          <w:sz w:val="36"/>
          <w:szCs w:val="36"/>
          <w:rtl/>
        </w:rPr>
        <w:t>، و</w:t>
      </w:r>
      <w:r w:rsidRPr="0073142A">
        <w:rPr>
          <w:rFonts w:ascii="Traditional Arabic" w:eastAsia="Traditional Arabic" w:hAnsi="Traditional Arabic" w:cs="Traditional Arabic"/>
          <w:sz w:val="36"/>
          <w:szCs w:val="36"/>
          <w:rtl/>
        </w:rPr>
        <w:t>هذا في صحيح البخاري</w:t>
      </w:r>
      <w:r w:rsidRPr="0073142A">
        <w:rPr>
          <w:rFonts w:ascii="Traditional Arabic" w:eastAsia="Traditional Arabic" w:hAnsi="Traditional Arabic" w:cs="Traditional Arabic" w:hint="cs"/>
          <w:sz w:val="36"/>
          <w:szCs w:val="36"/>
          <w:rtl/>
        </w:rPr>
        <w:t>.</w:t>
      </w:r>
    </w:p>
    <w:p w14:paraId="4E6C0275"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فقال عبد الرحمن بن عوف لا حاجة لي بذلك وشكره وقال دلّوني على السّوق، فذهب إلى السّوق وأخذ يتاجر ثمّ لم يلبث أن رآه النبي ﷺ عليه أثر صفرة في </w:t>
      </w:r>
      <w:r>
        <w:rPr>
          <w:rFonts w:ascii="Traditional Arabic" w:eastAsia="Traditional Arabic" w:hAnsi="Traditional Arabic" w:cs="Traditional Arabic" w:hint="cs"/>
          <w:sz w:val="36"/>
          <w:szCs w:val="36"/>
          <w:rtl/>
        </w:rPr>
        <w:t>الثياب</w:t>
      </w:r>
      <w:r w:rsidRPr="0073142A">
        <w:rPr>
          <w:rFonts w:ascii="Traditional Arabic" w:eastAsia="Traditional Arabic" w:hAnsi="Traditional Arabic" w:cs="Traditional Arabic"/>
          <w:sz w:val="36"/>
          <w:szCs w:val="36"/>
          <w:rtl/>
        </w:rPr>
        <w:t xml:space="preserve"> اللي هي العطر، فقال </w:t>
      </w:r>
      <w:r w:rsidRPr="0016552A">
        <w:rPr>
          <w:rFonts w:ascii="Traditional Arabic" w:eastAsia="Traditional Arabic" w:hAnsi="Traditional Arabic" w:cs="Traditional Arabic" w:hint="cs"/>
          <w:color w:val="385623" w:themeColor="accent6" w:themeShade="80"/>
          <w:sz w:val="36"/>
          <w:szCs w:val="36"/>
          <w:rtl/>
        </w:rPr>
        <w:t>"</w:t>
      </w:r>
      <w:r w:rsidRPr="0016552A">
        <w:rPr>
          <w:rFonts w:ascii="Traditional Arabic" w:eastAsia="Traditional Arabic" w:hAnsi="Traditional Arabic" w:cs="Traditional Arabic"/>
          <w:color w:val="385623" w:themeColor="accent6" w:themeShade="80"/>
          <w:sz w:val="36"/>
          <w:szCs w:val="36"/>
          <w:rtl/>
        </w:rPr>
        <w:t>مهيم يا عبد الرحمن؟</w:t>
      </w:r>
      <w:r w:rsidRPr="0016552A">
        <w:rPr>
          <w:rFonts w:ascii="Traditional Arabic" w:eastAsia="Traditional Arabic" w:hAnsi="Traditional Arabic" w:cs="Traditional Arabic" w:hint="cs"/>
          <w:color w:val="385623" w:themeColor="accent6" w:themeShade="80"/>
          <w:sz w:val="36"/>
          <w:szCs w:val="36"/>
          <w:rtl/>
        </w:rPr>
        <w:t>"</w:t>
      </w:r>
      <w:r w:rsidRPr="0016552A">
        <w:rPr>
          <w:rFonts w:ascii="Traditional Arabic" w:eastAsia="Traditional Arabic" w:hAnsi="Traditional Arabic" w:cs="Traditional Arabic"/>
          <w:color w:val="385623" w:themeColor="accent6" w:themeShade="80"/>
          <w:sz w:val="36"/>
          <w:szCs w:val="36"/>
          <w:rtl/>
        </w:rPr>
        <w:t xml:space="preserve"> </w:t>
      </w:r>
      <w:r w:rsidRPr="0073142A">
        <w:rPr>
          <w:rFonts w:ascii="Traditional Arabic" w:eastAsia="Traditional Arabic" w:hAnsi="Traditional Arabic" w:cs="Traditional Arabic"/>
          <w:sz w:val="36"/>
          <w:szCs w:val="36"/>
          <w:rtl/>
        </w:rPr>
        <w:t xml:space="preserve">يعني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hint="cs"/>
          <w:sz w:val="36"/>
          <w:szCs w:val="36"/>
          <w:rtl/>
        </w:rPr>
        <w:t xml:space="preserve"> الفكرة</w:t>
      </w:r>
      <w:r w:rsidRPr="0073142A">
        <w:rPr>
          <w:rFonts w:ascii="Traditional Arabic" w:eastAsia="Traditional Arabic" w:hAnsi="Traditional Arabic" w:cs="Traditional Arabic"/>
          <w:sz w:val="36"/>
          <w:szCs w:val="36"/>
          <w:rtl/>
        </w:rPr>
        <w:t xml:space="preserve">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sz w:val="36"/>
          <w:szCs w:val="36"/>
          <w:rtl/>
        </w:rPr>
        <w:t xml:space="preserve"> فيه؟</w:t>
      </w:r>
      <w:r w:rsidRPr="0073142A">
        <w:rPr>
          <w:rFonts w:ascii="Traditional Arabic" w:hAnsi="Traditional Arabic" w:cs="Traditional Arabic"/>
          <w:sz w:val="36"/>
          <w:szCs w:val="36"/>
          <w:rtl/>
        </w:rPr>
        <w:t xml:space="preserve"> </w:t>
      </w:r>
    </w:p>
    <w:p w14:paraId="20A71873"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w:t>
      </w:r>
      <w:r w:rsidRPr="0073142A">
        <w:rPr>
          <w:rFonts w:ascii="Traditional Arabic" w:eastAsia="Traditional Arabic" w:hAnsi="Traditional Arabic" w:cs="Traditional Arabic" w:hint="cs"/>
          <w:color w:val="385623" w:themeColor="accent6" w:themeShade="80"/>
          <w:sz w:val="36"/>
          <w:szCs w:val="36"/>
          <w:rtl/>
        </w:rPr>
        <w:t>"</w:t>
      </w:r>
      <w:r w:rsidRPr="0073142A">
        <w:rPr>
          <w:rFonts w:ascii="Traditional Arabic" w:eastAsia="Traditional Arabic" w:hAnsi="Traditional Arabic" w:cs="Traditional Arabic"/>
          <w:color w:val="385623" w:themeColor="accent6" w:themeShade="80"/>
          <w:sz w:val="36"/>
          <w:szCs w:val="36"/>
          <w:rtl/>
        </w:rPr>
        <w:t>أنَّ النبيَّ ﷺ رَأَى علَى عبدِ الرَّحْمَنِ بنِ عَوْفٍ أثَرَ صُفْرَةٍ، قالَ: ما هذا؟ قالَ: إنِّي تَزَوَّجْتُ امْرَأَةً علَى وزْنِ نَواةٍ مِن ذَهَبٍ،</w:t>
      </w:r>
      <w:r w:rsidRPr="0073142A">
        <w:rPr>
          <w:rFonts w:ascii="Traditional Arabic" w:eastAsia="Traditional Arabic" w:hAnsi="Traditional Arabic" w:cs="Traditional Arabic"/>
          <w:sz w:val="36"/>
          <w:szCs w:val="36"/>
          <w:rtl/>
        </w:rPr>
        <w:t xml:space="preserve"> اللّي هو المهر</w:t>
      </w:r>
      <w:r w:rsidRPr="0073142A">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hint="cs"/>
          <w:color w:val="385623" w:themeColor="accent6" w:themeShade="80"/>
          <w:sz w:val="36"/>
          <w:szCs w:val="36"/>
          <w:rtl/>
        </w:rPr>
        <w:t xml:space="preserve"> </w:t>
      </w:r>
      <w:r w:rsidRPr="0073142A">
        <w:rPr>
          <w:rFonts w:ascii="Traditional Arabic" w:eastAsia="Traditional Arabic" w:hAnsi="Traditional Arabic" w:cs="Traditional Arabic"/>
          <w:color w:val="385623" w:themeColor="accent6" w:themeShade="80"/>
          <w:sz w:val="36"/>
          <w:szCs w:val="36"/>
          <w:rtl/>
        </w:rPr>
        <w:t xml:space="preserve"> قالَ: بارَكَ اللَّهُ لَكَ، أوْلِمْ ولو بشاةٍ</w:t>
      </w:r>
      <w:r w:rsidRPr="0073142A">
        <w:rPr>
          <w:rFonts w:ascii="Traditional Arabic" w:eastAsia="Traditional Arabic" w:hAnsi="Traditional Arabic" w:cs="Traditional Arabic" w:hint="cs"/>
          <w:color w:val="385623" w:themeColor="accent6" w:themeShade="80"/>
          <w:sz w:val="36"/>
          <w:szCs w:val="36"/>
          <w:rtl/>
        </w:rPr>
        <w:t>"</w:t>
      </w:r>
      <w:r w:rsidRPr="0073142A">
        <w:rPr>
          <w:rFonts w:ascii="Traditional Arabic" w:eastAsia="Traditional Arabic" w:hAnsi="Traditional Arabic" w:cs="Traditional Arabic"/>
          <w:color w:val="385623" w:themeColor="accent6" w:themeShade="80"/>
          <w:sz w:val="36"/>
          <w:szCs w:val="36"/>
          <w:vertAlign w:val="superscript"/>
          <w:rtl/>
        </w:rPr>
        <w:footnoteReference w:id="21"/>
      </w:r>
    </w:p>
    <w:p w14:paraId="4561B45E"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هذا في البخاري الحديث، وآخى النبيّ ﷺ بينهم، كانت هذه المؤاخاة هل تعلمون أنّ المؤاخاة كانت في البداية تصل إلى حد الإرث؟ </w:t>
      </w:r>
    </w:p>
    <w:p w14:paraId="505143A7"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lastRenderedPageBreak/>
        <w:t xml:space="preserve">بدون نسب الآن، كان في الورث إلى أن نسخ هذا بسورة في سورة الأنفال في بدر آخر السورة قال: </w:t>
      </w:r>
      <w:r w:rsidRPr="0073142A">
        <w:rPr>
          <w:rFonts w:ascii="Traditional Arabic" w:eastAsia="Traditional Arabic" w:hAnsi="Traditional Arabic" w:cs="Traditional Arabic" w:hint="cs"/>
          <w:color w:val="385623" w:themeColor="accent6" w:themeShade="80"/>
          <w:sz w:val="36"/>
          <w:szCs w:val="36"/>
          <w:rtl/>
        </w:rPr>
        <w:t>{</w:t>
      </w:r>
      <w:r w:rsidRPr="0073142A">
        <w:rPr>
          <w:rFonts w:ascii="Traditional Arabic" w:eastAsia="Traditional Arabic" w:hAnsi="Traditional Arabic" w:cs="Traditional Arabic"/>
          <w:color w:val="385623" w:themeColor="accent6" w:themeShade="80"/>
          <w:sz w:val="36"/>
          <w:szCs w:val="36"/>
          <w:rtl/>
        </w:rPr>
        <w:t>وَأُولُو الأَرحامِ بَعضُهُم أَولى بِبَعض</w:t>
      </w:r>
      <w:r w:rsidRPr="0073142A">
        <w:rPr>
          <w:rFonts w:ascii="Traditional Arabic" w:eastAsia="Traditional Arabic" w:hAnsi="Traditional Arabic" w:cs="Traditional Arabic" w:hint="cs"/>
          <w:color w:val="385623" w:themeColor="accent6" w:themeShade="80"/>
          <w:sz w:val="36"/>
          <w:szCs w:val="36"/>
          <w:rtl/>
        </w:rPr>
        <w:t>}</w:t>
      </w:r>
      <w:r w:rsidRPr="0073142A">
        <w:rPr>
          <w:rFonts w:ascii="Traditional Arabic" w:eastAsia="Traditional Arabic" w:hAnsi="Traditional Arabic" w:cs="Traditional Arabic"/>
          <w:color w:val="385623" w:themeColor="accent6" w:themeShade="80"/>
          <w:sz w:val="36"/>
          <w:szCs w:val="36"/>
          <w:vertAlign w:val="superscript"/>
          <w:rtl/>
        </w:rPr>
        <w:footnoteReference w:id="22"/>
      </w:r>
      <w:r w:rsidRPr="0073142A">
        <w:rPr>
          <w:rFonts w:ascii="Traditional Arabic" w:eastAsia="Traditional Arabic" w:hAnsi="Traditional Arabic" w:cs="Traditional Arabic"/>
          <w:sz w:val="36"/>
          <w:szCs w:val="36"/>
          <w:rtl/>
        </w:rPr>
        <w:t xml:space="preserve">، ترى شوفوا اتأمّلوا الآيات راح تجدوا أو ستجدون فيها ما يدلّ على هذا المعنى لأنه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hint="cs"/>
          <w:sz w:val="36"/>
          <w:szCs w:val="36"/>
          <w:rtl/>
        </w:rPr>
        <w:t xml:space="preserve"> الآيات</w:t>
      </w:r>
      <w:r w:rsidRPr="0073142A">
        <w:rPr>
          <w:rFonts w:ascii="Traditional Arabic" w:eastAsia="Traditional Arabic" w:hAnsi="Traditional Arabic" w:cs="Traditional Arabic"/>
          <w:sz w:val="36"/>
          <w:szCs w:val="36"/>
          <w:rtl/>
        </w:rPr>
        <w:t xml:space="preserve"> اللّي فيها بعضهم </w:t>
      </w:r>
      <w:r w:rsidRPr="0073142A">
        <w:rPr>
          <w:rFonts w:ascii="Traditional Arabic" w:eastAsia="Traditional Arabic" w:hAnsi="Traditional Arabic" w:cs="Traditional Arabic" w:hint="cs"/>
          <w:color w:val="385623" w:themeColor="accent6" w:themeShade="80"/>
          <w:sz w:val="36"/>
          <w:szCs w:val="36"/>
          <w:rtl/>
        </w:rPr>
        <w:t>{</w:t>
      </w:r>
      <w:r w:rsidRPr="0073142A">
        <w:rPr>
          <w:rFonts w:ascii="Traditional Arabic" w:eastAsia="Traditional Arabic" w:hAnsi="Traditional Arabic" w:cs="Traditional Arabic"/>
          <w:color w:val="385623" w:themeColor="accent6" w:themeShade="80"/>
          <w:sz w:val="36"/>
          <w:szCs w:val="36"/>
          <w:rtl/>
        </w:rPr>
        <w:t>وَأُولُو الأَرحامِ بَعضُهُم أَولى بِبَعض</w:t>
      </w:r>
      <w:r w:rsidRPr="0073142A">
        <w:rPr>
          <w:rFonts w:ascii="Traditional Arabic" w:eastAsia="Traditional Arabic" w:hAnsi="Traditional Arabic" w:cs="Traditional Arabic" w:hint="cs"/>
          <w:color w:val="385623" w:themeColor="accent6" w:themeShade="80"/>
          <w:sz w:val="36"/>
          <w:szCs w:val="36"/>
          <w:rtl/>
        </w:rPr>
        <w:t>}</w:t>
      </w:r>
      <w:r w:rsidRPr="0073142A">
        <w:rPr>
          <w:rFonts w:ascii="Traditional Arabic" w:eastAsia="Traditional Arabic" w:hAnsi="Traditional Arabic" w:cs="Traditional Arabic"/>
          <w:sz w:val="36"/>
          <w:szCs w:val="36"/>
          <w:rtl/>
        </w:rPr>
        <w:t>؟</w:t>
      </w:r>
    </w:p>
    <w:p w14:paraId="589D3EC6" w14:textId="77777777" w:rsidR="0048642F" w:rsidRPr="0073142A" w:rsidRDefault="0048642F" w:rsidP="0048642F">
      <w:pPr>
        <w:spacing w:before="240" w:after="24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هي الآيات اللّي فيها عقد أو إشارة لقضية الولاء.</w:t>
      </w:r>
    </w:p>
    <w:p w14:paraId="237E1B5B"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لأنه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hint="cs"/>
          <w:sz w:val="36"/>
          <w:szCs w:val="36"/>
          <w:rtl/>
        </w:rPr>
        <w:t xml:space="preserve"> بداية</w:t>
      </w:r>
      <w:r w:rsidRPr="0073142A">
        <w:rPr>
          <w:rFonts w:ascii="Traditional Arabic" w:eastAsia="Traditional Arabic" w:hAnsi="Traditional Arabic" w:cs="Traditional Arabic"/>
          <w:sz w:val="36"/>
          <w:szCs w:val="36"/>
          <w:rtl/>
        </w:rPr>
        <w:t xml:space="preserve"> الآيات؟</w:t>
      </w:r>
    </w:p>
    <w:p w14:paraId="37EC3B57"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w:t>
      </w:r>
      <w:r w:rsidRPr="0073142A">
        <w:rPr>
          <w:rFonts w:ascii="Traditional Arabic" w:eastAsia="Traditional Arabic" w:hAnsi="Traditional Arabic" w:cs="Traditional Arabic"/>
          <w:color w:val="385623" w:themeColor="accent6" w:themeShade="80"/>
          <w:sz w:val="36"/>
          <w:szCs w:val="36"/>
          <w:rtl/>
        </w:rPr>
        <w:t xml:space="preserve">{إِنَّ الَّذينَ آمَنوا وَهاجَروا وَجاهَدوا بِأَموالِهِم وَأَنفُسِهِم في سَبيلِ اللَّهِ وَالَّذينَ آوَوا وَنَصَروا أُولئِكَ بَعضُهُم أَولِياءُ بَعضٍ وَالَّذينَ آمَنوا وَلَم يُهاجِروا ما لَكُم مِن وَلايَتِهِم مِن شَيءٍ حَتّى يُهاجِروا وَإِنِ استَنصَروكُم فِي الدّينِ..} </w:t>
      </w:r>
      <w:r w:rsidRPr="0073142A">
        <w:rPr>
          <w:rFonts w:ascii="Traditional Arabic" w:eastAsia="Traditional Arabic" w:hAnsi="Traditional Arabic" w:cs="Traditional Arabic"/>
          <w:sz w:val="36"/>
          <w:szCs w:val="36"/>
          <w:rtl/>
        </w:rPr>
        <w:t>ثمّ الآية ال</w:t>
      </w:r>
      <w:r w:rsidRPr="0073142A">
        <w:rPr>
          <w:rFonts w:ascii="Traditional Arabic" w:eastAsia="Traditional Arabic" w:hAnsi="Traditional Arabic" w:cs="Traditional Arabic" w:hint="cs"/>
          <w:sz w:val="36"/>
          <w:szCs w:val="36"/>
          <w:rtl/>
        </w:rPr>
        <w:t>تي</w:t>
      </w:r>
      <w:r w:rsidRPr="0073142A">
        <w:rPr>
          <w:rFonts w:ascii="Traditional Arabic" w:eastAsia="Traditional Arabic" w:hAnsi="Traditional Arabic" w:cs="Traditional Arabic"/>
          <w:sz w:val="36"/>
          <w:szCs w:val="36"/>
          <w:rtl/>
        </w:rPr>
        <w:t xml:space="preserve"> بعدها</w:t>
      </w:r>
      <w:r w:rsidRPr="0073142A">
        <w:rPr>
          <w:rFonts w:ascii="Traditional Arabic" w:eastAsia="Traditional Arabic" w:hAnsi="Traditional Arabic" w:cs="Traditional Arabic" w:hint="cs"/>
          <w:sz w:val="36"/>
          <w:szCs w:val="36"/>
          <w:rtl/>
        </w:rPr>
        <w:t>:</w:t>
      </w:r>
    </w:p>
    <w:p w14:paraId="7CAD44CE"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w:t>
      </w:r>
      <w:r w:rsidRPr="0073142A">
        <w:rPr>
          <w:rFonts w:ascii="Traditional Arabic" w:eastAsia="Traditional Arabic" w:hAnsi="Traditional Arabic" w:cs="Traditional Arabic"/>
          <w:color w:val="385623" w:themeColor="accent6" w:themeShade="80"/>
          <w:sz w:val="36"/>
          <w:szCs w:val="36"/>
          <w:rtl/>
        </w:rPr>
        <w:t xml:space="preserve">{وَالَّذينَ كَفَروا بَعضُهُم أَولِياءُ بَعضٍ إِلّا تَفعَلوهُ تَكُن فِتنَةٌ فِي الأَرضِ وَفَسادٌ كَبيرٌ} </w:t>
      </w:r>
      <w:r w:rsidRPr="0073142A">
        <w:rPr>
          <w:rFonts w:ascii="Traditional Arabic" w:eastAsia="Traditional Arabic" w:hAnsi="Traditional Arabic" w:cs="Traditional Arabic"/>
          <w:sz w:val="36"/>
          <w:szCs w:val="36"/>
          <w:rtl/>
        </w:rPr>
        <w:t xml:space="preserve">ثمّ </w:t>
      </w:r>
      <w:r w:rsidRPr="0073142A">
        <w:rPr>
          <w:rFonts w:ascii="Traditional Arabic" w:eastAsia="Traditional Arabic" w:hAnsi="Traditional Arabic" w:cs="Traditional Arabic"/>
          <w:color w:val="385623" w:themeColor="accent6" w:themeShade="80"/>
          <w:sz w:val="36"/>
          <w:szCs w:val="36"/>
          <w:rtl/>
        </w:rPr>
        <w:t xml:space="preserve">{وَالَّذينَ آمَنوا وَهاجَروا وَجاهَدوا في سَبيلِ اللَّهِ وَالَّذينَ آوَوا وَنَصَروا أُولئِكَ هُمُ المُؤمِنونَ حَقًّا} </w:t>
      </w:r>
      <w:r w:rsidRPr="0073142A">
        <w:rPr>
          <w:rFonts w:ascii="Traditional Arabic" w:eastAsia="Traditional Arabic" w:hAnsi="Traditional Arabic" w:cs="Traditional Arabic"/>
          <w:sz w:val="36"/>
          <w:szCs w:val="36"/>
          <w:rtl/>
        </w:rPr>
        <w:t xml:space="preserve">ثمّ الآية اللي بعدها: </w:t>
      </w:r>
      <w:r w:rsidRPr="0073142A">
        <w:rPr>
          <w:rFonts w:ascii="Traditional Arabic" w:eastAsia="Traditional Arabic" w:hAnsi="Traditional Arabic" w:cs="Traditional Arabic"/>
          <w:color w:val="385623" w:themeColor="accent6" w:themeShade="80"/>
          <w:sz w:val="36"/>
          <w:szCs w:val="36"/>
          <w:rtl/>
        </w:rPr>
        <w:t>{وَالَّذينَ آمَنوا مِن بَعدُ وَهاجَروا وَجاهَدوا مَعَكُم فَأُولئِكَ مِنكُم}</w:t>
      </w:r>
      <w:r w:rsidRPr="0073142A">
        <w:rPr>
          <w:rFonts w:ascii="Traditional Arabic" w:eastAsia="Traditional Arabic" w:hAnsi="Traditional Arabic" w:cs="Traditional Arabic" w:hint="cs"/>
          <w:sz w:val="36"/>
          <w:szCs w:val="36"/>
          <w:rtl/>
        </w:rPr>
        <w:t>.</w:t>
      </w:r>
    </w:p>
    <w:p w14:paraId="1E3588A0" w14:textId="77777777" w:rsidR="0048642F" w:rsidRPr="0073142A" w:rsidRDefault="0048642F" w:rsidP="0048642F">
      <w:pPr>
        <w:spacing w:before="240" w:after="24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ثمّ قال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hint="cs"/>
          <w:sz w:val="36"/>
          <w:szCs w:val="36"/>
          <w:rtl/>
        </w:rPr>
        <w:t xml:space="preserve"> سبحانه</w:t>
      </w:r>
      <w:r w:rsidRPr="0073142A">
        <w:rPr>
          <w:rFonts w:ascii="Traditional Arabic" w:eastAsia="Traditional Arabic" w:hAnsi="Traditional Arabic" w:cs="Traditional Arabic"/>
          <w:sz w:val="36"/>
          <w:szCs w:val="36"/>
          <w:rtl/>
        </w:rPr>
        <w:t xml:space="preserve"> وتعالى؟</w:t>
      </w:r>
    </w:p>
    <w:p w14:paraId="06C72A49" w14:textId="77777777" w:rsidR="0048642F" w:rsidRPr="0073142A" w:rsidRDefault="0048642F" w:rsidP="0048642F">
      <w:pPr>
        <w:spacing w:before="240" w:after="24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color w:val="385623" w:themeColor="accent6" w:themeShade="80"/>
          <w:sz w:val="36"/>
          <w:szCs w:val="36"/>
          <w:rtl/>
        </w:rPr>
        <w:t>{وَأُولُو الأَرحامِ بَعضُهُم أَولى بِبَعضٍ في كِتابِ اللَّهِ إِنَّ اللَّهَ بِكُلِّ شَيءٍ عَليمٌ}</w:t>
      </w:r>
      <w:r w:rsidRPr="0073142A">
        <w:rPr>
          <w:rFonts w:ascii="Traditional Arabic" w:eastAsia="Traditional Arabic" w:hAnsi="Traditional Arabic" w:cs="Traditional Arabic"/>
          <w:color w:val="385623" w:themeColor="accent6" w:themeShade="80"/>
          <w:sz w:val="36"/>
          <w:szCs w:val="36"/>
          <w:vertAlign w:val="superscript"/>
          <w:rtl/>
        </w:rPr>
        <w:footnoteReference w:id="23"/>
      </w:r>
      <w:r w:rsidRPr="0073142A">
        <w:rPr>
          <w:rFonts w:ascii="Traditional Arabic" w:eastAsia="Traditional Arabic" w:hAnsi="Traditional Arabic" w:cs="Traditional Arabic"/>
          <w:sz w:val="36"/>
          <w:szCs w:val="36"/>
          <w:rtl/>
        </w:rPr>
        <w:t xml:space="preserve"> فهمتوا السياق؟ </w:t>
      </w:r>
    </w:p>
    <w:p w14:paraId="21ADE2ED"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هي أصلًا في مقدار ما كان بينهم حتى في الإرث، كان هو الأمر الذي من نتيجة المؤاخاة.</w:t>
      </w:r>
    </w:p>
    <w:p w14:paraId="26E75E9D"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lastRenderedPageBreak/>
        <w:t xml:space="preserve">استمرت هذه المؤاخاة ليس فقط في بداية الهجرة، استمرت هذه المؤاخاة حتى بعد ذلك لكن بدون قضية الإرث، وهذه المؤاخاة فيها درسٌ عظيمٌ جدًّا في أي سياق إصلاحي، في سياق المؤمنين بشكل عامّ وهو </w:t>
      </w:r>
      <w:r w:rsidRPr="0016552A">
        <w:rPr>
          <w:rFonts w:ascii="Traditional Arabic" w:eastAsia="Traditional Arabic" w:hAnsi="Traditional Arabic" w:cs="Traditional Arabic"/>
          <w:b/>
          <w:bCs/>
          <w:sz w:val="36"/>
          <w:szCs w:val="36"/>
          <w:rtl/>
        </w:rPr>
        <w:t>مركزيّة الأخوّة بين المؤمنين في الإسلام.</w:t>
      </w:r>
    </w:p>
    <w:p w14:paraId="15256F93"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hint="cs"/>
          <w:sz w:val="36"/>
          <w:szCs w:val="36"/>
          <w:rtl/>
        </w:rPr>
        <w:t xml:space="preserve">إحنا </w:t>
      </w:r>
      <w:r w:rsidRPr="0073142A">
        <w:rPr>
          <w:rFonts w:ascii="Traditional Arabic" w:eastAsia="Traditional Arabic" w:hAnsi="Traditional Arabic" w:cs="Traditional Arabic"/>
          <w:sz w:val="36"/>
          <w:szCs w:val="36"/>
          <w:rtl/>
        </w:rPr>
        <w:t xml:space="preserve">ما نبغى نخلّي الدرس الآن والدروس الجاية كلّها عن الأخوّة لأنه هذا الموضوع يستحق أنه </w:t>
      </w:r>
      <w:r w:rsidRPr="0073142A">
        <w:rPr>
          <w:rFonts w:ascii="Traditional Arabic" w:eastAsia="Traditional Arabic" w:hAnsi="Traditional Arabic" w:cs="Traditional Arabic" w:hint="cs"/>
          <w:sz w:val="36"/>
          <w:szCs w:val="36"/>
          <w:rtl/>
        </w:rPr>
        <w:t>أ</w:t>
      </w:r>
      <w:r w:rsidRPr="0073142A">
        <w:rPr>
          <w:rFonts w:ascii="Traditional Arabic" w:eastAsia="Traditional Arabic" w:hAnsi="Traditional Arabic" w:cs="Traditional Arabic"/>
          <w:sz w:val="36"/>
          <w:szCs w:val="36"/>
          <w:rtl/>
        </w:rPr>
        <w:t>نت تفرّد له عدة جلسات لكن يعني ممكن بس إشارة هذا الموضوع يا جماعة من أول ما فعله النبي ﷺ بين أصحابه، ومن أوّل ما وثّق قوّة المجتمع المسلم.</w:t>
      </w:r>
    </w:p>
    <w:p w14:paraId="58361944" w14:textId="77777777" w:rsidR="0048642F" w:rsidRPr="0016552A" w:rsidRDefault="0048642F" w:rsidP="0048642F">
      <w:pPr>
        <w:spacing w:before="240" w:after="240"/>
        <w:ind w:firstLine="720"/>
        <w:jc w:val="both"/>
        <w:rPr>
          <w:rFonts w:ascii="Traditional Arabic" w:eastAsia="Traditional Arabic" w:hAnsi="Traditional Arabic" w:cs="Traditional Arabic"/>
          <w:sz w:val="36"/>
          <w:szCs w:val="36"/>
          <w:u w:val="single"/>
        </w:rPr>
      </w:pPr>
      <w:r w:rsidRPr="0016552A">
        <w:rPr>
          <w:rFonts w:ascii="Traditional Arabic" w:eastAsia="Traditional Arabic" w:hAnsi="Traditional Arabic" w:cs="Traditional Arabic"/>
          <w:sz w:val="36"/>
          <w:szCs w:val="36"/>
          <w:u w:val="single"/>
          <w:rtl/>
        </w:rPr>
        <w:t>يعني قضيّة الأخوّة والعلاقة بين المؤمنين كانت من المنطلقات الكبرى التي جعلت.. خلنا نقول بقية الأحداث النبويّة مستندة على قاعدة صلبة، هذي القاعدة الصلبة كانت عواتق أو مناكب أولئك الرجال والأخوّة بين المؤمنين.</w:t>
      </w:r>
    </w:p>
    <w:p w14:paraId="2E742EC1"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ولأجل ذلك؛ نحن اليوم -من دون شيء، يعني من دون أي مشكلات من دون شيء- نحتاج إلى أن تكون الأخوّة الإيمانية مركزًا أساسيًا بين المؤمنين، فما بالكم ونحن باتفاق الجميع</w:t>
      </w:r>
      <w:r>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من مختلف الناظرين والأطياف أن من مشكلاتنا الأساسية في أوساطنا الإسلامية مشكلة التفرّق، اختلاف الكلمة</w:t>
      </w:r>
      <w:r>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طبعًا لها أسباب كثيرة، ولا شكّ أنّه هذي تحتاج وعي كبير ومعالجة عميقة وتحتاج تحليل للأسباب تمام؟ كله تمام؟</w:t>
      </w:r>
    </w:p>
    <w:p w14:paraId="3A326EEA"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بس </w:t>
      </w:r>
      <w:r w:rsidRPr="0073142A">
        <w:rPr>
          <w:rFonts w:ascii="Traditional Arabic" w:eastAsia="Traditional Arabic" w:hAnsi="Traditional Arabic" w:cs="Traditional Arabic" w:hint="cs"/>
          <w:sz w:val="36"/>
          <w:szCs w:val="36"/>
          <w:rtl/>
        </w:rPr>
        <w:t xml:space="preserve">إحنا </w:t>
      </w:r>
      <w:r w:rsidRPr="0073142A">
        <w:rPr>
          <w:rFonts w:ascii="Traditional Arabic" w:eastAsia="Traditional Arabic" w:hAnsi="Traditional Arabic" w:cs="Traditional Arabic"/>
          <w:sz w:val="36"/>
          <w:szCs w:val="36"/>
          <w:rtl/>
        </w:rPr>
        <w:t>الآن نتكلم عن مفهوم، نتكلم عن فكرة، نتكلم عن قاعدة عن</w:t>
      </w:r>
      <w:r w:rsidRPr="0016552A">
        <w:rPr>
          <w:rFonts w:ascii="Traditional Arabic" w:eastAsia="Traditional Arabic" w:hAnsi="Traditional Arabic" w:cs="Traditional Arabic"/>
          <w:sz w:val="36"/>
          <w:szCs w:val="36"/>
          <w:rtl/>
        </w:rPr>
        <w:t xml:space="preserve"> أساس</w:t>
      </w:r>
      <w:r w:rsidRPr="0016552A">
        <w:rPr>
          <w:rFonts w:ascii="Traditional Arabic" w:eastAsia="Traditional Arabic" w:hAnsi="Traditional Arabic" w:cs="Traditional Arabic"/>
          <w:sz w:val="36"/>
          <w:szCs w:val="36"/>
          <w:u w:val="single"/>
          <w:rtl/>
        </w:rPr>
        <w:t xml:space="preserve"> لا ينهض ولا يمكن أن يصلح المسلمين إذا لم ترجع مركزية الأخوّة بين المؤمنين</w:t>
      </w:r>
      <w:r w:rsidRPr="0073142A">
        <w:rPr>
          <w:rFonts w:ascii="Traditional Arabic" w:eastAsia="Traditional Arabic" w:hAnsi="Traditional Arabic" w:cs="Traditional Arabic"/>
          <w:sz w:val="36"/>
          <w:szCs w:val="36"/>
          <w:rtl/>
        </w:rPr>
        <w:t xml:space="preserve">، أنا ما </w:t>
      </w:r>
      <w:r w:rsidRPr="0073142A">
        <w:rPr>
          <w:rFonts w:ascii="Traditional Arabic" w:eastAsia="Traditional Arabic" w:hAnsi="Traditional Arabic" w:cs="Traditional Arabic" w:hint="cs"/>
          <w:sz w:val="36"/>
          <w:szCs w:val="36"/>
          <w:rtl/>
        </w:rPr>
        <w:t>أ</w:t>
      </w:r>
      <w:r w:rsidRPr="0073142A">
        <w:rPr>
          <w:rFonts w:ascii="Traditional Arabic" w:eastAsia="Traditional Arabic" w:hAnsi="Traditional Arabic" w:cs="Traditional Arabic"/>
          <w:sz w:val="36"/>
          <w:szCs w:val="36"/>
          <w:rtl/>
        </w:rPr>
        <w:t xml:space="preserve">تكلم ترجع معاني بس لا لا! </w:t>
      </w:r>
      <w:r w:rsidRPr="0016552A">
        <w:rPr>
          <w:rFonts w:ascii="Traditional Arabic" w:eastAsia="Traditional Arabic" w:hAnsi="Traditional Arabic" w:cs="Traditional Arabic"/>
          <w:b/>
          <w:bCs/>
          <w:sz w:val="36"/>
          <w:szCs w:val="36"/>
          <w:rtl/>
        </w:rPr>
        <w:t>مركزية الأخوّة بين المؤمنين.</w:t>
      </w:r>
    </w:p>
    <w:p w14:paraId="3BD5E7D1"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ولأجل ذلك هذا الموضوع ليس هامشيًّا ولا جانبيًّا ولا فرعيًّا ولا في الأولويات المتأخرة؛ هو من الأولويات الكبرى والأساسية، ولذلك ليفكر الإنسان المصلح فعلًا، يفكر كيف يدعم هذه القضيّة، قضية الأخوّة ومركزيّتها بين المؤمنين.</w:t>
      </w:r>
    </w:p>
    <w:p w14:paraId="182B0A7B"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lastRenderedPageBreak/>
        <w:t>طيّب، لمّا قدم النبيّ ﷺ المدينة كان المجتمع مكوّنًا من الأنصار ومن اليهود، أو لنقل من الأوس والخزرج ومن اليهود.</w:t>
      </w:r>
    </w:p>
    <w:p w14:paraId="463DC416"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الأوس والخزرج انقسموا إلى قسمين؛ قسم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hint="cs"/>
          <w:sz w:val="36"/>
          <w:szCs w:val="36"/>
          <w:rtl/>
        </w:rPr>
        <w:t xml:space="preserve"> وقسم</w:t>
      </w:r>
      <w:r w:rsidRPr="0073142A">
        <w:rPr>
          <w:rFonts w:ascii="Traditional Arabic" w:eastAsia="Traditional Arabic" w:hAnsi="Traditional Arabic" w:cs="Traditional Arabic"/>
          <w:sz w:val="36"/>
          <w:szCs w:val="36"/>
          <w:rtl/>
        </w:rPr>
        <w:t xml:space="preserve"> </w:t>
      </w:r>
      <w:r>
        <w:rPr>
          <w:rFonts w:ascii="Traditional Arabic" w:eastAsia="Traditional Arabic" w:hAnsi="Traditional Arabic" w:cs="Traditional Arabic" w:hint="cs"/>
          <w:sz w:val="36"/>
          <w:szCs w:val="36"/>
          <w:rtl/>
        </w:rPr>
        <w:t>أيش؟</w:t>
      </w:r>
    </w:p>
    <w:p w14:paraId="4A984AB2" w14:textId="77777777" w:rsidR="0048642F" w:rsidRPr="0073142A" w:rsidRDefault="0048642F" w:rsidP="0048642F">
      <w:pPr>
        <w:spacing w:before="240" w:after="24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قسم مؤمنين، وقسم لم يؤمنوا؛ وبعضهم دخل في الإيمان ظاهرًا وصار لهم اسم.</w:t>
      </w:r>
    </w:p>
    <w:p w14:paraId="4F766C2D"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استمر هذا الاسم إلى نهاية الرّسالة النبويّة وهو اسم المنافقين. </w:t>
      </w:r>
    </w:p>
    <w:p w14:paraId="0D20C834"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الآن سأختم الحديث في هذا المجلس عن شيء من هذا التقسيم وعن إشارة قرآنية معيّنة حتى.. وهي مهمّة جدًّا، فمعلش يعني اللي تعب شوية يستنى شوية لأنّه القضيّة مهمّة.</w:t>
      </w:r>
    </w:p>
    <w:p w14:paraId="3DAD1BCD"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طيّب، النبي ﷺ عقد معاهدة مع اليهود أوّل ما قدم، جيّد</w:t>
      </w:r>
      <w:r w:rsidRPr="0073142A">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عقد معاهدة مع اليهود أوّل ما قدم في..</w:t>
      </w:r>
      <w:r w:rsidRPr="0073142A">
        <w:rPr>
          <w:rFonts w:ascii="Traditional Arabic" w:eastAsia="Traditional Arabic" w:hAnsi="Traditional Arabic" w:cs="Traditional Arabic" w:hint="cs"/>
          <w:sz w:val="36"/>
          <w:szCs w:val="36"/>
          <w:rtl/>
        </w:rPr>
        <w:t xml:space="preserve"> </w:t>
      </w:r>
      <w:r w:rsidRPr="0073142A">
        <w:rPr>
          <w:rFonts w:ascii="Traditional Arabic" w:eastAsia="Traditional Arabic" w:hAnsi="Traditional Arabic" w:cs="Traditional Arabic"/>
          <w:sz w:val="36"/>
          <w:szCs w:val="36"/>
          <w:rtl/>
        </w:rPr>
        <w:t xml:space="preserve"> وهذي النبي ﷺ بالمناسبة يعني في أوّل سنتين من عمر النبوّة، كان النبي ﷺ ليس فقط في أوّل سنة سنتين، بس أول سنتين كانت واضحة.</w:t>
      </w:r>
    </w:p>
    <w:p w14:paraId="3510680E"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كان النبيّ ﷺ يعقد المعاهدات مع القبائل، يعني لم يكن النبيّ ﷺ ينظر لجميع المشركين والكفار على أنّ الأصل في العلاقة معهم هي القتال، جيّد؟ وإنّما كان النبيّ ﷺ يتّخذ مجموعة من الإجراءات</w:t>
      </w:r>
      <w:r>
        <w:rPr>
          <w:rFonts w:ascii="Traditional Arabic" w:eastAsia="Traditional Arabic" w:hAnsi="Traditional Arabic" w:cs="Traditional Arabic" w:hint="cs"/>
          <w:sz w:val="36"/>
          <w:szCs w:val="36"/>
          <w:rtl/>
        </w:rPr>
        <w:t>، وهذه المجموعة من الإجراءات</w:t>
      </w:r>
      <w:r w:rsidRPr="0073142A">
        <w:rPr>
          <w:rFonts w:ascii="Traditional Arabic" w:eastAsia="Traditional Arabic" w:hAnsi="Traditional Arabic" w:cs="Traditional Arabic"/>
          <w:sz w:val="36"/>
          <w:szCs w:val="36"/>
          <w:rtl/>
        </w:rPr>
        <w:t xml:space="preserve"> كان فيها حكمة سياسية كبيرة في تحيّيد البعض، وفي إبعاد البعض وفي جلب حتى الولاءات لبعض القبائل؛ وهذا فيه فوائد ومنافع كثيرة جدًّا.</w:t>
      </w:r>
    </w:p>
    <w:p w14:paraId="5174C018"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فكان من جملة العهد في حين جاء النبيّ ﷺ عاهد اليهود، وعلى أساس أنّه ما يكون فيه عداء أو قتال بين الطرفين، وهذا العهد يكون له موجبات أخرى غير قضية عدم العداء، يكون من موجباته أيضًا حتى السّعي في بعض المساعدات وما إلى ذلك..</w:t>
      </w:r>
    </w:p>
    <w:p w14:paraId="06FA3EDA"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lastRenderedPageBreak/>
        <w:t xml:space="preserve"> وتعلمون أصلًا سبب غزوة بني النّظير هي أنّه النبيّ ﷺ ذهب إلى اليهود على أساس يساعدون في دفع ديّة للمسلمين لأنّه هذا من مقتضيات العهد.</w:t>
      </w:r>
      <w:r w:rsidRPr="0073142A">
        <w:rPr>
          <w:rFonts w:ascii="Traditional Arabic" w:eastAsia="Traditional Arabic" w:hAnsi="Traditional Arabic" w:cs="Traditional Arabic" w:hint="cs"/>
          <w:sz w:val="36"/>
          <w:szCs w:val="36"/>
          <w:rtl/>
        </w:rPr>
        <w:t xml:space="preserve"> </w:t>
      </w:r>
      <w:r w:rsidRPr="0073142A">
        <w:rPr>
          <w:rFonts w:ascii="Traditional Arabic" w:eastAsia="Traditional Arabic" w:hAnsi="Traditional Arabic" w:cs="Traditional Arabic"/>
          <w:sz w:val="36"/>
          <w:szCs w:val="36"/>
          <w:rtl/>
        </w:rPr>
        <w:t xml:space="preserve">وكذلك تعرفون في بني قريظة لمّا حصلت الغزوة بعد الأحزاب وكان سببها </w:t>
      </w:r>
      <w:r w:rsidRPr="0073142A">
        <w:rPr>
          <w:rFonts w:ascii="Traditional Arabic" w:eastAsia="Traditional Arabic" w:hAnsi="Traditional Arabic" w:cs="Traditional Arabic" w:hint="cs"/>
          <w:sz w:val="36"/>
          <w:szCs w:val="36"/>
          <w:rtl/>
        </w:rPr>
        <w:t>إيش؟</w:t>
      </w:r>
    </w:p>
    <w:p w14:paraId="4949D469"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نقض العهد، فالعهد كان واضحًا وموجودًا وفيه ملامح معروفة بين النبيّ ﷺ وبين اليهود.</w:t>
      </w:r>
    </w:p>
    <w:p w14:paraId="3066A839"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طي</w:t>
      </w:r>
      <w:r>
        <w:rPr>
          <w:rFonts w:ascii="Traditional Arabic" w:eastAsia="Traditional Arabic" w:hAnsi="Traditional Arabic" w:cs="Traditional Arabic" w:hint="cs"/>
          <w:sz w:val="36"/>
          <w:szCs w:val="36"/>
          <w:rtl/>
        </w:rPr>
        <w:t>ّب</w:t>
      </w:r>
      <w:r w:rsidRPr="0073142A">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اليهود مع أنّه كان بينهم وبين النبيّ ﷺ عهد إلّا أنّهم كانوا يمارسون دورًا إفساديًّا كبيرًا، وهذا الدّور الإفسادي تحسّ أنّه اليهود في تلك المرحلة ما تركوا كل شيء في يدهم وجلسوا يتربصون لهذه الرِّسالة؛ إمّا بالأسئلة التّشكيكي</w:t>
      </w:r>
      <w:r w:rsidRPr="0073142A">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ة، إمّا بالاعتراضات على كل شيء، يلّا إذا كان نبيّ روحوا اسألوه عن هذي إذا جاوب عنه فهو نبيّ، طيّب جاوب عنها، لا!! تمام؟ </w:t>
      </w:r>
    </w:p>
    <w:p w14:paraId="6D5051A5" w14:textId="77777777" w:rsidR="0048642F" w:rsidRPr="0073142A" w:rsidRDefault="0048642F" w:rsidP="0048642F">
      <w:pPr>
        <w:spacing w:before="240" w:after="240"/>
        <w:ind w:firstLine="720"/>
        <w:jc w:val="both"/>
        <w:rPr>
          <w:rFonts w:ascii="Traditional Arabic" w:eastAsia="Traditional Arabic" w:hAnsi="Traditional Arabic" w:cs="Traditional Arabic"/>
          <w:color w:val="385623" w:themeColor="accent6" w:themeShade="80"/>
          <w:sz w:val="36"/>
          <w:szCs w:val="36"/>
          <w:rtl/>
        </w:rPr>
      </w:pPr>
      <w:r w:rsidRPr="0073142A">
        <w:rPr>
          <w:rFonts w:ascii="Traditional Arabic" w:eastAsia="Traditional Arabic" w:hAnsi="Traditional Arabic" w:cs="Traditional Arabic"/>
          <w:sz w:val="36"/>
          <w:szCs w:val="36"/>
          <w:rtl/>
        </w:rPr>
        <w:t>طيّب عبد الله بن سلام</w:t>
      </w:r>
      <w:r>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من أوائل ما حصل أن أسلم عبد الله بن سلام وهو أحد اليهود، ثمّ ذهب إلى النبي ﷺ فقال يا رسول الله -وهذا حديث صحيح- قال: </w:t>
      </w:r>
      <w:r w:rsidRPr="0073142A">
        <w:rPr>
          <w:rFonts w:ascii="Traditional Arabic" w:eastAsia="Traditional Arabic" w:hAnsi="Traditional Arabic" w:cs="Traditional Arabic" w:hint="cs"/>
          <w:color w:val="385623" w:themeColor="accent6" w:themeShade="80"/>
          <w:sz w:val="36"/>
          <w:szCs w:val="36"/>
          <w:rtl/>
        </w:rPr>
        <w:t>"</w:t>
      </w:r>
      <w:r w:rsidRPr="0073142A">
        <w:rPr>
          <w:rFonts w:ascii="Traditional Arabic" w:eastAsia="Traditional Arabic" w:hAnsi="Traditional Arabic" w:cs="Traditional Arabic"/>
          <w:color w:val="385623" w:themeColor="accent6" w:themeShade="80"/>
          <w:sz w:val="36"/>
          <w:szCs w:val="36"/>
          <w:rtl/>
        </w:rPr>
        <w:t>إنَّ اليَهُودَ قَوْمٌ بُهُتٌ فَاسْأَلْهُمْ عَنِّي، قَبْلَ أنْ يَعْلَمُوا بإسْلَامِي، فَجَاءَتِ اليَهُودُ فَقَالَ النبيُّ ﷺ: أيُّ رَجُلٍ عبدُ اللَّهِ بنُ سَلَامٍ فِيكُمْ؟ قالوا: خَيْرُنَا وابنُ خَيْرِنَا، وأَفْضَلُنَا وابنُ أفْضَلِنَا</w:t>
      </w:r>
      <w:r w:rsidRPr="0073142A">
        <w:rPr>
          <w:rFonts w:ascii="Traditional Arabic" w:eastAsia="Traditional Arabic" w:hAnsi="Traditional Arabic" w:cs="Traditional Arabic" w:hint="cs"/>
          <w:color w:val="385623" w:themeColor="accent6" w:themeShade="80"/>
          <w:sz w:val="36"/>
          <w:szCs w:val="36"/>
          <w:rtl/>
        </w:rPr>
        <w:t>.</w:t>
      </w:r>
    </w:p>
    <w:p w14:paraId="3D5916F6"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color w:val="385623" w:themeColor="accent6" w:themeShade="80"/>
          <w:sz w:val="36"/>
          <w:szCs w:val="36"/>
          <w:rtl/>
        </w:rPr>
        <w:t xml:space="preserve"> فَقَالَ النبيُّ ﷺ: أرَأَيْتُمْ إنْ أسْلَمَ عبدُ اللَّهِ بنُ سَلَامٍ قالوا: أعَاذَهُ اللَّهُ مِن ذلكَ، فأعَادَ عليهم، فَقالوا: مِثْلَ ذلكَ، فَخَرَجَ إليهِم عبدُ اللَّهِ فَقَالَ: أشْهَدُ أنْ لا إلَهَ إلَّا اللَّهُ وأنَّ مُحَمَّدًا رَسولُ اللَّهِ، قالوا: شَرُّنَا وابنُ شَرِّنَا، وتَنَقَّصُوهُ، قَالَ: هذا كُنْتُ أخَافُ يا رَسولَ اللَّهِ"</w:t>
      </w:r>
      <w:r w:rsidRPr="0073142A">
        <w:rPr>
          <w:rFonts w:ascii="Traditional Arabic" w:eastAsia="Traditional Arabic" w:hAnsi="Traditional Arabic" w:cs="Traditional Arabic"/>
          <w:color w:val="385623" w:themeColor="accent6" w:themeShade="80"/>
          <w:sz w:val="36"/>
          <w:szCs w:val="36"/>
          <w:vertAlign w:val="superscript"/>
          <w:rtl/>
        </w:rPr>
        <w:footnoteReference w:id="24"/>
      </w:r>
      <w:r w:rsidRPr="0073142A">
        <w:rPr>
          <w:rFonts w:ascii="Traditional Arabic" w:eastAsia="Traditional Arabic" w:hAnsi="Traditional Arabic" w:cs="Traditional Arabic"/>
          <w:sz w:val="36"/>
          <w:szCs w:val="36"/>
          <w:rtl/>
        </w:rPr>
        <w:t>، أصحاب نقضٍ</w:t>
      </w:r>
      <w:r>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وهذا يعني واضح كَسِمَة مستمرة فيهم إلى هذا اليوم. </w:t>
      </w:r>
    </w:p>
    <w:p w14:paraId="1DD2A420"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p>
    <w:p w14:paraId="34EF216A" w14:textId="77777777" w:rsidR="0048642F" w:rsidRPr="0073142A" w:rsidRDefault="0048642F" w:rsidP="0048642F">
      <w:pPr>
        <w:keepNext/>
        <w:keepLines/>
        <w:pBdr>
          <w:right w:val="thinThickSmallGap" w:sz="24" w:space="4" w:color="5E806D"/>
        </w:pBdr>
        <w:shd w:val="clear" w:color="auto" w:fill="9CB7A8"/>
        <w:spacing w:before="40" w:after="0" w:line="259" w:lineRule="auto"/>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6" w:name="_Toc140647831"/>
      <w:r w:rsidRPr="0073142A">
        <w:rPr>
          <w:rFonts w:ascii="Traditional Arabic" w:eastAsia="MS Gothic" w:hAnsi="Traditional Arabic" w:cs="Traditional Arabic"/>
          <w:b/>
          <w:bCs/>
          <w:color w:val="FFFFFF"/>
          <w:kern w:val="2"/>
          <w:sz w:val="40"/>
          <w:szCs w:val="40"/>
          <w:rtl/>
          <w:lang w:val="ar-SA" w:eastAsia="en-GB"/>
          <w14:ligatures w14:val="standardContextual"/>
        </w:rPr>
        <w:lastRenderedPageBreak/>
        <w:t>حادث تحويل القبلة</w:t>
      </w:r>
      <w:bookmarkEnd w:id="6"/>
      <w:r w:rsidRPr="0073142A">
        <w:rPr>
          <w:rFonts w:ascii="Traditional Arabic" w:eastAsia="MS Gothic" w:hAnsi="Traditional Arabic" w:cs="Traditional Arabic"/>
          <w:b/>
          <w:bCs/>
          <w:color w:val="FFFFFF"/>
          <w:kern w:val="2"/>
          <w:sz w:val="40"/>
          <w:szCs w:val="40"/>
          <w:rtl/>
          <w:lang w:val="ar-SA" w:eastAsia="en-GB"/>
          <w14:ligatures w14:val="standardContextual"/>
        </w:rPr>
        <w:t xml:space="preserve">  </w:t>
      </w:r>
    </w:p>
    <w:p w14:paraId="54E1A56A"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طيّب،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hint="cs"/>
          <w:sz w:val="36"/>
          <w:szCs w:val="36"/>
          <w:rtl/>
        </w:rPr>
        <w:t xml:space="preserve"> اللّي</w:t>
      </w:r>
      <w:r w:rsidRPr="0073142A">
        <w:rPr>
          <w:rFonts w:ascii="Traditional Arabic" w:eastAsia="Traditional Arabic" w:hAnsi="Traditional Arabic" w:cs="Traditional Arabic"/>
          <w:sz w:val="36"/>
          <w:szCs w:val="36"/>
          <w:rtl/>
        </w:rPr>
        <w:t xml:space="preserve"> أنا أبغى أوصل له الآن؟ طبعًا بس خلّنا باقي نقطة حتى أذكر الآيات التي أردت ذكرها وأختم بها. كانت هناك علاقة وطيدة وقويّة جدًّا بين المنافقين وبين اليهود، المنافقون من الدّاخل يفتّتون يسمعون الكلام مدري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hint="cs"/>
          <w:sz w:val="36"/>
          <w:szCs w:val="36"/>
          <w:rtl/>
        </w:rPr>
        <w:t xml:space="preserve"> كذا</w:t>
      </w:r>
      <w:r w:rsidRPr="0073142A">
        <w:rPr>
          <w:rFonts w:ascii="Traditional Arabic" w:eastAsia="Traditional Arabic" w:hAnsi="Traditional Arabic" w:cs="Traditional Arabic"/>
          <w:sz w:val="36"/>
          <w:szCs w:val="36"/>
          <w:rtl/>
        </w:rPr>
        <w:t>.. ويروحون لليهود.</w:t>
      </w:r>
    </w:p>
    <w:p w14:paraId="6F93BF67"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اليهود طبعًا هم المراجع العلمية، يعني المفكّرين والمثقّفين وأصحاب مراكز الدّراسات اللّي هم المستعلين بمعلوماتهم، يعني يحلّلوا المعلومات ويحاولوا يطلعوا فيها بعض المخرجات الثقافية المعيّنة اللّي يشكّكوا فيها في الرّسالة النبويّة.</w:t>
      </w:r>
    </w:p>
    <w:p w14:paraId="1222C1D7"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حصل بعد سبعة عشر أو ثمانية عشر شهرًا من قدوم النبيّ ﷺ المدينة حدثٌ كبيرٌ جدًّا نحن اليوم كثير من المسلمين لا يعتبرون أنّ هذا الحدث.. لا يعرفون قيمة هذا الحدث، وهذا الحدث..</w:t>
      </w:r>
    </w:p>
    <w:p w14:paraId="5A730C7A"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وهنا تجي يا جماعة لو تتذكروا في بداية حلقات السيرة قلت لكم ما يصلح أن نقرأ السِّيرة من كتب السِّيرة فقط، مو ما يصلح يعني غلط لا! بس نقص يكون في نقص.</w:t>
      </w:r>
    </w:p>
    <w:p w14:paraId="0AB28714"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كتب السِّيرة مفيدة جدًّا في الأحداث الشموليّة، باقي كتب السُّنَّة وحتى القرآن الكريم إذا جمعت هذه المصادر الثلاثة مع بعض ستفهم الأحداث بشكلٍ جيّدٍ وتفهم العبر والدّروس.</w:t>
      </w:r>
    </w:p>
    <w:p w14:paraId="7DF4CD2C"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حادث..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sz w:val="36"/>
          <w:szCs w:val="36"/>
          <w:rtl/>
        </w:rPr>
        <w:t xml:space="preserve"> الحادث اللي صار بعد سبعة عشر أو ثمانية عشر شهر؟ </w:t>
      </w:r>
      <w:r w:rsidRPr="0073142A">
        <w:rPr>
          <w:rFonts w:ascii="Traditional Arabic" w:eastAsia="Traditional Arabic" w:hAnsi="Traditional Arabic" w:cs="Traditional Arabic" w:hint="cs"/>
          <w:sz w:val="36"/>
          <w:szCs w:val="36"/>
          <w:rtl/>
        </w:rPr>
        <w:t>ح</w:t>
      </w:r>
      <w:r w:rsidRPr="0073142A">
        <w:rPr>
          <w:rFonts w:ascii="Traditional Arabic" w:eastAsia="Traditional Arabic" w:hAnsi="Traditional Arabic" w:cs="Traditional Arabic"/>
          <w:sz w:val="36"/>
          <w:szCs w:val="36"/>
          <w:rtl/>
        </w:rPr>
        <w:t>دثٌ عظيمٌ وضخمٌ جدًّا في السِّياق القرآني.</w:t>
      </w:r>
    </w:p>
    <w:p w14:paraId="3370190E" w14:textId="77777777" w:rsidR="0048642F" w:rsidRPr="0073142A" w:rsidRDefault="0048642F" w:rsidP="0048642F">
      <w:pPr>
        <w:spacing w:before="240" w:after="24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w:t>
      </w:r>
      <w:r w:rsidRPr="00E472FF">
        <w:rPr>
          <w:rFonts w:ascii="Traditional Arabic" w:eastAsia="Traditional Arabic" w:hAnsi="Traditional Arabic" w:cs="Traditional Arabic"/>
          <w:b/>
          <w:bCs/>
          <w:sz w:val="36"/>
          <w:szCs w:val="36"/>
          <w:rtl/>
        </w:rPr>
        <w:t>تحويل القبلة</w:t>
      </w:r>
      <w:r>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hint="cs"/>
          <w:sz w:val="36"/>
          <w:szCs w:val="36"/>
          <w:rtl/>
        </w:rPr>
        <w:t xml:space="preserve"> </w:t>
      </w:r>
      <w:r w:rsidRPr="0073142A">
        <w:rPr>
          <w:rFonts w:ascii="Traditional Arabic" w:eastAsia="Traditional Arabic" w:hAnsi="Traditional Arabic" w:cs="Traditional Arabic"/>
          <w:sz w:val="36"/>
          <w:szCs w:val="36"/>
          <w:rtl/>
        </w:rPr>
        <w:t xml:space="preserve">تحويل القبلة أنت تقرأها في كتب السِّيرة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sz w:val="36"/>
          <w:szCs w:val="36"/>
          <w:rtl/>
        </w:rPr>
        <w:t xml:space="preserve"> يقول لك؟ وفي تلك السَّنة تحوّلت القِبلة، صح؟</w:t>
      </w:r>
    </w:p>
    <w:p w14:paraId="6E7E0287"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lastRenderedPageBreak/>
        <w:t xml:space="preserve"> كذا يقول. وممكن يجيب إشارة إلى بعض الإشكالات لكن في كثير من كتب السيرة يُذكر كحدث من الأحداث السّريعة. أنا أريد أن ألفت الانتباه الآن إلى كيف النقص الكبير اللّي يصير إذا </w:t>
      </w:r>
      <w:r w:rsidRPr="0073142A">
        <w:rPr>
          <w:rFonts w:ascii="Traditional Arabic" w:eastAsia="Traditional Arabic" w:hAnsi="Traditional Arabic" w:cs="Traditional Arabic" w:hint="cs"/>
          <w:sz w:val="36"/>
          <w:szCs w:val="36"/>
          <w:rtl/>
        </w:rPr>
        <w:t>أ</w:t>
      </w:r>
      <w:r w:rsidRPr="0073142A">
        <w:rPr>
          <w:rFonts w:ascii="Traditional Arabic" w:eastAsia="Traditional Arabic" w:hAnsi="Traditional Arabic" w:cs="Traditional Arabic"/>
          <w:sz w:val="36"/>
          <w:szCs w:val="36"/>
          <w:rtl/>
        </w:rPr>
        <w:t>نت اعتمدت على مجرّد هذا الخبر وتركت السِّياق القرآني.</w:t>
      </w:r>
    </w:p>
    <w:p w14:paraId="7333EA14"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السِّياق القرآني عرض حدث تحويل القبلة بطريقةٍ عجيبة، يدلّك أنّه كان حدث مزلزل وحدث ضخم وحدث كبير، وكان له علاقة بهذا المجتمعات. </w:t>
      </w:r>
    </w:p>
    <w:p w14:paraId="29A7F6FB"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أنا لأجل ذلك قدّمت بمقدمة الأقسام اللّي هو اليهود والمنافقون والمؤمنون، قدّمت بهذه المقدمة حتى أربطها بحادث القبلة وأقول لكم الآيات ونشوف كيف أهمّية هذا المعنى وكيف أهمّية التكامل، أن نعمل تكاملًا في القراءة بين الكتاب وبين السُّنَّة، بين القرآن وبين السُّنَّة، بين السُّنَّة وبين السِّيرة.. جيّد؟ </w:t>
      </w:r>
    </w:p>
    <w:p w14:paraId="2BBABC73"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Pr>
          <w:rFonts w:ascii="Traditional Arabic" w:eastAsia="Traditional Arabic" w:hAnsi="Traditional Arabic" w:cs="Traditional Arabic" w:hint="cs"/>
          <w:sz w:val="36"/>
          <w:szCs w:val="36"/>
          <w:rtl/>
        </w:rPr>
        <w:t>طيّب</w:t>
      </w:r>
      <w:r w:rsidRPr="0073142A">
        <w:rPr>
          <w:rFonts w:ascii="Traditional Arabic" w:eastAsia="Traditional Arabic" w:hAnsi="Traditional Arabic" w:cs="Traditional Arabic"/>
          <w:sz w:val="36"/>
          <w:szCs w:val="36"/>
          <w:rtl/>
        </w:rPr>
        <w:t xml:space="preserve">، سورة البقرة من أوائل ما نزل في المدينة، اقرءوا سورة البقرة، اقرءوا الجزء الأوّل وبداية الجزء الثّاني من سورة البقرة وعينكم على حادث تحويل القبلة، عجيب عجيب! </w:t>
      </w:r>
    </w:p>
    <w:p w14:paraId="35DC4345" w14:textId="77777777" w:rsidR="0048642F" w:rsidRPr="001B3D32" w:rsidRDefault="0048642F" w:rsidP="0048642F">
      <w:pPr>
        <w:spacing w:before="240" w:after="240"/>
        <w:ind w:firstLine="720"/>
        <w:jc w:val="both"/>
        <w:rPr>
          <w:rFonts w:ascii="Traditional Arabic" w:eastAsia="Traditional Arabic" w:hAnsi="Traditional Arabic" w:cs="Traditional Arabic"/>
          <w:sz w:val="36"/>
          <w:szCs w:val="36"/>
          <w:u w:val="single"/>
          <w:rtl/>
        </w:rPr>
      </w:pPr>
      <w:r w:rsidRPr="0073142A">
        <w:rPr>
          <w:rFonts w:ascii="Traditional Arabic" w:eastAsia="Traditional Arabic" w:hAnsi="Traditional Arabic" w:cs="Traditional Arabic"/>
          <w:sz w:val="36"/>
          <w:szCs w:val="36"/>
          <w:rtl/>
        </w:rPr>
        <w:t>ستجدون أن السّورة تتحدّث عن هذا المعنى من البداية</w:t>
      </w:r>
      <w:r w:rsidRPr="001B3D32">
        <w:rPr>
          <w:rFonts w:ascii="Traditional Arabic" w:eastAsia="Traditional Arabic" w:hAnsi="Traditional Arabic" w:cs="Traditional Arabic"/>
          <w:sz w:val="36"/>
          <w:szCs w:val="36"/>
          <w:u w:val="single"/>
          <w:rtl/>
        </w:rPr>
        <w:t>، تؤسس لمعاني ولكيفية تلقّي المنافقين واليهود لمثل هذه الأخبار ومثل هذه التشريعات بالتّشكيك، وكيف أنّ المؤمن دوره التّسليم والإيمان والاتّباع.</w:t>
      </w:r>
    </w:p>
    <w:p w14:paraId="5E0D9072"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طبعًا هو لمن حوّلت القبلة تكلموا الناس، المشركون قالوا والله ما دام راح لمكّة، تحوَّل للكعبة هذا يعني إن شاء الله هذي الخطوة الأولى بعدين بيجي في ديننا، يرجع في ديننا، جيّد؟ واليهود تكلّموا والمنافقون اللّي قال أنّه طيب لو كانت القبلة الأولى حق؟ ما كان تركها</w:t>
      </w:r>
      <w:r w:rsidRPr="0073142A">
        <w:rPr>
          <w:rFonts w:ascii="Traditional Arabic" w:eastAsia="Traditional Arabic" w:hAnsi="Traditional Arabic" w:cs="Traditional Arabic" w:hint="cs"/>
          <w:sz w:val="36"/>
          <w:szCs w:val="36"/>
          <w:rtl/>
        </w:rPr>
        <w:t xml:space="preserve">، </w:t>
      </w:r>
      <w:r w:rsidRPr="0073142A">
        <w:rPr>
          <w:rFonts w:ascii="Traditional Arabic" w:eastAsia="Traditional Arabic" w:hAnsi="Traditional Arabic" w:cs="Traditional Arabic"/>
          <w:sz w:val="36"/>
          <w:szCs w:val="36"/>
          <w:rtl/>
        </w:rPr>
        <w:t>ولو كانت، طيب هل هذي حق ولا هذي حق؟ يعني وحدة منها حقّ، معناها الثانية باطل؟!</w:t>
      </w:r>
    </w:p>
    <w:p w14:paraId="496B5236" w14:textId="77777777" w:rsidR="0048642F"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طيّب، يعني فهمتوا الفكرة؟ واليهود حملوا راية كبيرة في التّشكيك في اتباع أو في نسخ القبلة الأولى إلى القبلة الثانية إلى مكة.</w:t>
      </w:r>
    </w:p>
    <w:p w14:paraId="353DB191"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lastRenderedPageBreak/>
        <w:t> هذا الإثارة من اليهود للمشكلة والمنافقون، إثارتهم لها هذا اسمه الاعتراض على الوحي ومحكمات الوحي.</w:t>
      </w:r>
    </w:p>
    <w:p w14:paraId="1AD1DA40"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نزلت في سورة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w:t>
      </w:r>
    </w:p>
    <w:p w14:paraId="7FAE832A"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البقرة، سورة البقرة.</w:t>
      </w:r>
    </w:p>
    <w:p w14:paraId="64EAF21E"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لماذا سُمِّيت سورة البقرة؟</w:t>
      </w:r>
    </w:p>
    <w:p w14:paraId="24575F83"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لأجل قصة البقرة.</w:t>
      </w:r>
    </w:p>
    <w:p w14:paraId="46F7ECAC"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hint="cs"/>
          <w:sz w:val="36"/>
          <w:szCs w:val="36"/>
          <w:rtl/>
        </w:rPr>
        <w:t xml:space="preserve"> المركزيّة</w:t>
      </w:r>
      <w:r w:rsidRPr="0073142A">
        <w:rPr>
          <w:rFonts w:ascii="Traditional Arabic" w:eastAsia="Traditional Arabic" w:hAnsi="Traditional Arabic" w:cs="Traditional Arabic"/>
          <w:sz w:val="36"/>
          <w:szCs w:val="36"/>
          <w:rtl/>
        </w:rPr>
        <w:t xml:space="preserve"> اللي فيها؟</w:t>
      </w:r>
    </w:p>
    <w:p w14:paraId="303F5249" w14:textId="77777777" w:rsidR="0048642F" w:rsidRPr="0073142A" w:rsidRDefault="0048642F" w:rsidP="0048642F">
      <w:pPr>
        <w:spacing w:before="240" w:after="24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الاعتراض على </w:t>
      </w:r>
      <w:r>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اذبحوا بقرة.</w:t>
      </w:r>
      <w:r>
        <w:rPr>
          <w:rFonts w:ascii="Traditional Arabic" w:eastAsia="Traditional Arabic" w:hAnsi="Traditional Arabic" w:cs="Traditional Arabic" w:hint="cs"/>
          <w:sz w:val="36"/>
          <w:szCs w:val="36"/>
          <w:rtl/>
        </w:rPr>
        <w:t>"</w:t>
      </w:r>
    </w:p>
    <w:p w14:paraId="08447F28" w14:textId="77777777" w:rsidR="0048642F" w:rsidRPr="0073142A" w:rsidRDefault="0048642F" w:rsidP="0048642F">
      <w:pPr>
        <w:spacing w:before="240" w:after="24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ما لونها؟ ما هي؟ ما مدري إيه؟</w:t>
      </w:r>
    </w:p>
    <w:p w14:paraId="46CEE3B1" w14:textId="77777777" w:rsidR="0048642F" w:rsidRPr="0073142A" w:rsidRDefault="0048642F" w:rsidP="0048642F">
      <w:pPr>
        <w:spacing w:before="240" w:after="24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نفس المعنى، ترى هي تمشي بالتسلسل في سورة البقرة ستصل إلى هذا المعنى</w:t>
      </w:r>
      <w:r>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جيّد؟</w:t>
      </w:r>
    </w:p>
    <w:p w14:paraId="0A01E60E"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تجد في بداية سورة البقرة </w:t>
      </w:r>
      <w:r w:rsidRPr="0073142A">
        <w:rPr>
          <w:rFonts w:ascii="Traditional Arabic" w:eastAsia="Traditional Arabic" w:hAnsi="Traditional Arabic" w:cs="Traditional Arabic" w:hint="cs"/>
          <w:sz w:val="36"/>
          <w:szCs w:val="36"/>
          <w:rtl/>
        </w:rPr>
        <w:t>للمنافقين</w:t>
      </w:r>
      <w:r w:rsidRPr="0073142A">
        <w:rPr>
          <w:rFonts w:ascii="Traditional Arabic" w:eastAsia="Traditional Arabic" w:hAnsi="Traditional Arabic" w:cs="Traditional Arabic"/>
          <w:sz w:val="36"/>
          <w:szCs w:val="36"/>
          <w:rtl/>
        </w:rPr>
        <w:t xml:space="preserve">، وبعدين يبيّن، الآية اللي في سورة البقرة تبيّن العلاقة بين المنافقين واليهود </w:t>
      </w:r>
      <w:r w:rsidRPr="0073142A">
        <w:rPr>
          <w:rFonts w:ascii="Traditional Arabic" w:eastAsia="Traditional Arabic" w:hAnsi="Traditional Arabic" w:cs="Traditional Arabic"/>
          <w:color w:val="385623" w:themeColor="accent6" w:themeShade="80"/>
          <w:sz w:val="36"/>
          <w:szCs w:val="36"/>
          <w:rtl/>
        </w:rPr>
        <w:t xml:space="preserve">{وَإِذا قيلَ لَهُم آمِنوا كَما آمَنَ النّاسُ قالوا أَنُؤمِنُ كَما آمَنَ السُّفَهاءُ أَلا إِنَّهُم هُمُ السُّفَهاءُ وَلكِن لا يَعلَمونَ} {وَإِذا لَقُوا الَّذينَ آمَنوا قالوا آمَنّا وَإِذا خَلَوا إِلى شَياطينِهِم} </w:t>
      </w:r>
      <w:r w:rsidRPr="0073142A">
        <w:rPr>
          <w:rFonts w:ascii="Traditional Arabic" w:eastAsia="Traditional Arabic" w:hAnsi="Traditional Arabic" w:cs="Traditional Arabic"/>
          <w:sz w:val="36"/>
          <w:szCs w:val="36"/>
          <w:rtl/>
        </w:rPr>
        <w:t xml:space="preserve">اليهود </w:t>
      </w:r>
      <w:r w:rsidRPr="0073142A">
        <w:rPr>
          <w:rFonts w:ascii="Traditional Arabic" w:eastAsia="Traditional Arabic" w:hAnsi="Traditional Arabic" w:cs="Traditional Arabic"/>
          <w:color w:val="385623" w:themeColor="accent6" w:themeShade="80"/>
          <w:sz w:val="36"/>
          <w:szCs w:val="36"/>
          <w:rtl/>
        </w:rPr>
        <w:t xml:space="preserve">{قالوا إِنّا مَعَكُم إِنَّما نَحنُ مُستَهزِئونَ} </w:t>
      </w:r>
      <w:r w:rsidRPr="0073142A">
        <w:rPr>
          <w:rFonts w:ascii="Traditional Arabic" w:eastAsia="Traditional Arabic" w:hAnsi="Traditional Arabic" w:cs="Traditional Arabic"/>
          <w:sz w:val="36"/>
          <w:szCs w:val="36"/>
          <w:rtl/>
        </w:rPr>
        <w:t xml:space="preserve">يعني </w:t>
      </w:r>
      <w:r>
        <w:rPr>
          <w:rFonts w:ascii="Traditional Arabic" w:eastAsia="Traditional Arabic" w:hAnsi="Traditional Arabic" w:cs="Traditional Arabic" w:hint="cs"/>
          <w:sz w:val="36"/>
          <w:szCs w:val="36"/>
          <w:rtl/>
        </w:rPr>
        <w:t>نظبط</w:t>
      </w:r>
      <w:r w:rsidRPr="0073142A">
        <w:rPr>
          <w:rFonts w:ascii="Traditional Arabic" w:eastAsia="Traditional Arabic" w:hAnsi="Traditional Arabic" w:cs="Traditional Arabic"/>
          <w:sz w:val="36"/>
          <w:szCs w:val="36"/>
          <w:rtl/>
        </w:rPr>
        <w:t xml:space="preserve"> الأوضاع، </w:t>
      </w:r>
      <w:r w:rsidRPr="0073142A">
        <w:rPr>
          <w:rFonts w:ascii="Traditional Arabic" w:eastAsia="Traditional Arabic" w:hAnsi="Traditional Arabic" w:cs="Traditional Arabic" w:hint="cs"/>
          <w:sz w:val="36"/>
          <w:szCs w:val="36"/>
          <w:rtl/>
        </w:rPr>
        <w:t>إحنا</w:t>
      </w:r>
      <w:r>
        <w:rPr>
          <w:rFonts w:ascii="Traditional Arabic" w:eastAsia="Traditional Arabic" w:hAnsi="Traditional Arabic" w:cs="Traditional Arabic" w:hint="cs"/>
          <w:sz w:val="36"/>
          <w:szCs w:val="36"/>
          <w:rtl/>
        </w:rPr>
        <w:t xml:space="preserve"> </w:t>
      </w:r>
      <w:r w:rsidRPr="0073142A">
        <w:rPr>
          <w:rFonts w:ascii="Traditional Arabic" w:eastAsia="Traditional Arabic" w:hAnsi="Traditional Arabic" w:cs="Traditional Arabic"/>
          <w:sz w:val="36"/>
          <w:szCs w:val="36"/>
          <w:rtl/>
        </w:rPr>
        <w:t xml:space="preserve">كذا.. </w:t>
      </w:r>
      <w:r w:rsidRPr="0073142A">
        <w:rPr>
          <w:rFonts w:ascii="Traditional Arabic" w:eastAsia="Traditional Arabic" w:hAnsi="Traditional Arabic" w:cs="Traditional Arabic"/>
          <w:color w:val="385623" w:themeColor="accent6" w:themeShade="80"/>
          <w:sz w:val="36"/>
          <w:szCs w:val="36"/>
          <w:rtl/>
        </w:rPr>
        <w:t>{اللَّهُ يَستَهزِئُ بِهِم وَيَمُدُّهُم في طُغيانِهِم يَعمَهونَ}</w:t>
      </w:r>
      <w:r w:rsidRPr="0073142A">
        <w:rPr>
          <w:rFonts w:ascii="Traditional Arabic" w:eastAsia="Traditional Arabic" w:hAnsi="Traditional Arabic" w:cs="Traditional Arabic"/>
          <w:color w:val="385623" w:themeColor="accent6" w:themeShade="80"/>
          <w:sz w:val="36"/>
          <w:szCs w:val="36"/>
          <w:vertAlign w:val="superscript"/>
          <w:rtl/>
        </w:rPr>
        <w:footnoteReference w:id="25"/>
      </w:r>
      <w:r w:rsidRPr="0073142A">
        <w:rPr>
          <w:rFonts w:ascii="Traditional Arabic" w:eastAsia="Traditional Arabic" w:hAnsi="Traditional Arabic" w:cs="Traditional Arabic"/>
          <w:sz w:val="36"/>
          <w:szCs w:val="36"/>
          <w:rtl/>
        </w:rPr>
        <w:t xml:space="preserve">. </w:t>
      </w:r>
    </w:p>
    <w:p w14:paraId="05E35805"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ثم تأتي الآيات إلى أن تصل إلى قول الله سبحانه وتعالى: </w:t>
      </w:r>
      <w:r w:rsidRPr="0073142A">
        <w:rPr>
          <w:rFonts w:ascii="Traditional Arabic" w:eastAsia="Traditional Arabic" w:hAnsi="Traditional Arabic" w:cs="Traditional Arabic"/>
          <w:color w:val="385623" w:themeColor="accent6" w:themeShade="80"/>
          <w:sz w:val="36"/>
          <w:szCs w:val="36"/>
          <w:rtl/>
        </w:rPr>
        <w:t>{ما نَنسَخ مِن آيَةٍ أَو نُنسِها نَأتِ بِخَيرٍ مِنها أَو مِثلِها أَلَم تَعلَم أَنَّ اللَّهَ عَلى كُلِّ شَيءٍ قَديرٌ</w:t>
      </w:r>
      <w:r w:rsidRPr="0073142A">
        <w:rPr>
          <w:rFonts w:ascii="Traditional Arabic" w:eastAsia="Traditional Arabic" w:hAnsi="Traditional Arabic" w:cs="Traditional Arabic" w:hint="cs"/>
          <w:color w:val="385623" w:themeColor="accent6" w:themeShade="80"/>
          <w:sz w:val="36"/>
          <w:szCs w:val="36"/>
          <w:rtl/>
        </w:rPr>
        <w:t xml:space="preserve"> (106) </w:t>
      </w:r>
      <w:r w:rsidRPr="0073142A">
        <w:rPr>
          <w:rFonts w:ascii="Traditional Arabic" w:eastAsia="Traditional Arabic" w:hAnsi="Traditional Arabic" w:cs="Traditional Arabic"/>
          <w:color w:val="385623" w:themeColor="accent6" w:themeShade="80"/>
          <w:sz w:val="36"/>
          <w:szCs w:val="36"/>
          <w:rtl/>
        </w:rPr>
        <w:t xml:space="preserve">أَلَم تَعلَم أَنَّ اللَّهَ لَهُ مُلكُ </w:t>
      </w:r>
      <w:r w:rsidRPr="0073142A">
        <w:rPr>
          <w:rFonts w:ascii="Traditional Arabic" w:eastAsia="Traditional Arabic" w:hAnsi="Traditional Arabic" w:cs="Traditional Arabic"/>
          <w:color w:val="385623" w:themeColor="accent6" w:themeShade="80"/>
          <w:sz w:val="36"/>
          <w:szCs w:val="36"/>
          <w:rtl/>
        </w:rPr>
        <w:lastRenderedPageBreak/>
        <w:t>السَّماواتِ وَالأَرضِ وَما لَكُم مِن دونِ اللَّهِ مِن وَلِيٍّ وَلا نَصيرٍ</w:t>
      </w:r>
      <w:r w:rsidRPr="0073142A">
        <w:rPr>
          <w:rFonts w:ascii="Traditional Arabic" w:eastAsia="Traditional Arabic" w:hAnsi="Traditional Arabic" w:cs="Traditional Arabic" w:hint="cs"/>
          <w:color w:val="385623" w:themeColor="accent6" w:themeShade="80"/>
          <w:sz w:val="36"/>
          <w:szCs w:val="36"/>
          <w:rtl/>
        </w:rPr>
        <w:t xml:space="preserve"> (107) </w:t>
      </w:r>
      <w:r w:rsidRPr="0073142A">
        <w:rPr>
          <w:rFonts w:ascii="Traditional Arabic" w:eastAsia="Traditional Arabic" w:hAnsi="Traditional Arabic" w:cs="Traditional Arabic"/>
          <w:color w:val="385623" w:themeColor="accent6" w:themeShade="80"/>
          <w:sz w:val="36"/>
          <w:szCs w:val="36"/>
          <w:rtl/>
        </w:rPr>
        <w:t>أَم تُريدونَ أَن تَسأَلوا رَسولَكُم كَما سُئِلَ موسى مِن قَبلُ وَمَن يَتَبَدَّلِ الكُفرَ بِالإيمانِ فَقَد ضَلَّ سَواءَ السَّبيلِ</w:t>
      </w:r>
      <w:r w:rsidRPr="0073142A">
        <w:rPr>
          <w:rFonts w:ascii="Traditional Arabic" w:eastAsia="Traditional Arabic" w:hAnsi="Traditional Arabic" w:cs="Traditional Arabic" w:hint="cs"/>
          <w:color w:val="385623" w:themeColor="accent6" w:themeShade="80"/>
          <w:sz w:val="36"/>
          <w:szCs w:val="36"/>
          <w:rtl/>
        </w:rPr>
        <w:t xml:space="preserve"> (108) </w:t>
      </w:r>
      <w:r w:rsidRPr="0073142A">
        <w:rPr>
          <w:rFonts w:ascii="Traditional Arabic" w:eastAsia="Traditional Arabic" w:hAnsi="Traditional Arabic" w:cs="Traditional Arabic"/>
          <w:color w:val="385623" w:themeColor="accent6" w:themeShade="80"/>
          <w:sz w:val="36"/>
          <w:szCs w:val="36"/>
          <w:rtl/>
        </w:rPr>
        <w:t xml:space="preserve">وَدَّ كَثيرٌ مِن أَهلِ الكِتابِ لَو يَرُدّونَكُم مِن بَعدِ إيمانِكُم كُفّارًا} </w:t>
      </w:r>
      <w:r w:rsidRPr="0073142A">
        <w:rPr>
          <w:rFonts w:ascii="Traditional Arabic" w:eastAsia="Traditional Arabic" w:hAnsi="Traditional Arabic" w:cs="Traditional Arabic"/>
          <w:sz w:val="36"/>
          <w:szCs w:val="36"/>
          <w:rtl/>
        </w:rPr>
        <w:t xml:space="preserve">ليش؟ </w:t>
      </w:r>
      <w:r>
        <w:rPr>
          <w:rFonts w:ascii="Traditional Arabic" w:eastAsia="Traditional Arabic" w:hAnsi="Traditional Arabic" w:cs="Traditional Arabic" w:hint="cs"/>
          <w:sz w:val="36"/>
          <w:szCs w:val="36"/>
          <w:rtl/>
        </w:rPr>
        <w:t>علم؟ تحليل؟ بيانات؟ لا لا،</w:t>
      </w:r>
      <w:r w:rsidRPr="0073142A">
        <w:rPr>
          <w:rFonts w:ascii="Traditional Arabic" w:eastAsia="Traditional Arabic" w:hAnsi="Traditional Arabic" w:cs="Traditional Arabic"/>
          <w:color w:val="385623" w:themeColor="accent6" w:themeShade="80"/>
          <w:sz w:val="36"/>
          <w:szCs w:val="36"/>
          <w:rtl/>
        </w:rPr>
        <w:t>{حَسَدًا مِن عِندِ أَنفُسِهِم مِن بَعدِ ما تَبَيَّنَ لَهُمُ الحَقُّ}</w:t>
      </w:r>
      <w:r w:rsidRPr="0073142A">
        <w:rPr>
          <w:rFonts w:ascii="Traditional Arabic" w:eastAsia="Traditional Arabic" w:hAnsi="Traditional Arabic" w:cs="Traditional Arabic"/>
          <w:color w:val="385623" w:themeColor="accent6" w:themeShade="80"/>
          <w:sz w:val="36"/>
          <w:szCs w:val="36"/>
          <w:vertAlign w:val="superscript"/>
          <w:rtl/>
        </w:rPr>
        <w:footnoteReference w:id="26"/>
      </w:r>
      <w:r w:rsidRPr="0073142A">
        <w:rPr>
          <w:rFonts w:ascii="Traditional Arabic" w:eastAsia="Traditional Arabic" w:hAnsi="Traditional Arabic" w:cs="Traditional Arabic"/>
          <w:sz w:val="36"/>
          <w:szCs w:val="36"/>
          <w:rtl/>
        </w:rPr>
        <w:t>.</w:t>
      </w:r>
    </w:p>
    <w:p w14:paraId="7DB45C61"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بعدين يبيّن الله أنهم أصلًا ليسو</w:t>
      </w:r>
      <w:r>
        <w:rPr>
          <w:rFonts w:ascii="Traditional Arabic" w:eastAsia="Traditional Arabic" w:hAnsi="Traditional Arabic" w:cs="Traditional Arabic" w:hint="cs"/>
          <w:sz w:val="36"/>
          <w:szCs w:val="36"/>
          <w:rtl/>
        </w:rPr>
        <w:t>ا</w:t>
      </w:r>
      <w:r w:rsidRPr="0073142A">
        <w:rPr>
          <w:rFonts w:ascii="Traditional Arabic" w:eastAsia="Traditional Arabic" w:hAnsi="Traditional Arabic" w:cs="Traditional Arabic"/>
          <w:sz w:val="36"/>
          <w:szCs w:val="36"/>
          <w:rtl/>
        </w:rPr>
        <w:t xml:space="preserve"> على شيء، </w:t>
      </w:r>
      <w:r w:rsidRPr="0073142A">
        <w:rPr>
          <w:rFonts w:ascii="Traditional Arabic" w:eastAsia="Traditional Arabic" w:hAnsi="Traditional Arabic" w:cs="Traditional Arabic"/>
          <w:color w:val="385623" w:themeColor="accent6" w:themeShade="80"/>
          <w:sz w:val="36"/>
          <w:szCs w:val="36"/>
          <w:rtl/>
        </w:rPr>
        <w:t>{وَقالَتِ اليَهودُ لَيسَتِ النَّصارى عَلى شَيءٍ وَقالَتِ النَّصارى لَيسَتِ اليَهودُ عَلى شَيءٍ وَهُم يَتلونَ الكِتابَ كَذلِكَ قالَ الَّذينَ لا يَعلَمونَ مِثلَ قَولِهِم فَاللَّهُ يَحكُمُ بَينَهُم يَومَ القِيامَةِ فيما كانوا فيهِ يَختَلِفونَ}</w:t>
      </w:r>
      <w:r w:rsidRPr="0073142A">
        <w:rPr>
          <w:rFonts w:ascii="Traditional Arabic" w:eastAsia="Traditional Arabic" w:hAnsi="Traditional Arabic" w:cs="Traditional Arabic"/>
          <w:color w:val="385623" w:themeColor="accent6" w:themeShade="80"/>
          <w:sz w:val="36"/>
          <w:szCs w:val="36"/>
          <w:vertAlign w:val="superscript"/>
          <w:rtl/>
        </w:rPr>
        <w:footnoteReference w:id="27"/>
      </w:r>
      <w:r w:rsidRPr="0073142A">
        <w:rPr>
          <w:rFonts w:ascii="Traditional Arabic" w:eastAsia="Traditional Arabic" w:hAnsi="Traditional Arabic" w:cs="Traditional Arabic"/>
          <w:sz w:val="36"/>
          <w:szCs w:val="36"/>
          <w:rtl/>
        </w:rPr>
        <w:t xml:space="preserve"> ثمّ تأتي في نفس الصفحة: </w:t>
      </w:r>
      <w:r w:rsidRPr="0073142A">
        <w:rPr>
          <w:rFonts w:ascii="Traditional Arabic" w:eastAsia="Traditional Arabic" w:hAnsi="Traditional Arabic" w:cs="Traditional Arabic"/>
          <w:color w:val="385623" w:themeColor="accent6" w:themeShade="80"/>
          <w:sz w:val="36"/>
          <w:szCs w:val="36"/>
          <w:rtl/>
        </w:rPr>
        <w:t>{وَلِلَّهِ المَشرِقُ وَالمَغرِبُ فَأَينَما تُوَلّوا فَثَمَّ وَجهُ اللَّهِ إِنَّ اللَّهَ واسِعٌ عَليمٌ}</w:t>
      </w:r>
      <w:r w:rsidRPr="0073142A">
        <w:rPr>
          <w:rFonts w:ascii="Traditional Arabic" w:eastAsia="Traditional Arabic" w:hAnsi="Traditional Arabic" w:cs="Traditional Arabic"/>
          <w:color w:val="385623" w:themeColor="accent6" w:themeShade="80"/>
          <w:sz w:val="36"/>
          <w:szCs w:val="36"/>
          <w:vertAlign w:val="superscript"/>
          <w:rtl/>
        </w:rPr>
        <w:footnoteReference w:id="28"/>
      </w:r>
      <w:r w:rsidRPr="0073142A">
        <w:rPr>
          <w:rFonts w:ascii="Traditional Arabic" w:eastAsia="Traditional Arabic" w:hAnsi="Traditional Arabic" w:cs="Traditional Arabic"/>
          <w:sz w:val="36"/>
          <w:szCs w:val="36"/>
          <w:rtl/>
        </w:rPr>
        <w:t>.</w:t>
      </w:r>
    </w:p>
    <w:p w14:paraId="0B48E7A8"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ثم يأتي الكلام عن إبراهيم عليه السّلام وأنّه </w:t>
      </w:r>
      <w:r>
        <w:rPr>
          <w:rFonts w:ascii="Traditional Arabic" w:eastAsia="Traditional Arabic" w:hAnsi="Traditional Arabic" w:cs="Traditional Arabic" w:hint="cs"/>
          <w:sz w:val="36"/>
          <w:szCs w:val="36"/>
          <w:rtl/>
        </w:rPr>
        <w:t>ال</w:t>
      </w:r>
      <w:r w:rsidRPr="0073142A">
        <w:rPr>
          <w:rFonts w:ascii="Traditional Arabic" w:eastAsia="Traditional Arabic" w:hAnsi="Traditional Arabic" w:cs="Traditional Arabic"/>
          <w:sz w:val="36"/>
          <w:szCs w:val="36"/>
          <w:rtl/>
        </w:rPr>
        <w:t>أولى بإبراهيم ليس اليهود، وإنّما الأولى بإبراهيم هذا النبيّ الكريم الذي أصل</w:t>
      </w:r>
      <w:r>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ا دعا للمؤمنين بأن يبعث الله فيهم رسولًا منهم، بعدين إبراهيم هو اللي بنى الكعبة فأنتم يا أهل الكتاب</w:t>
      </w:r>
      <w:r w:rsidRPr="0073142A">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يا اليهود لما تيجي تشكّكوا في قضيّة الكعبة وتقولوا بيت المقدس.</w:t>
      </w:r>
    </w:p>
    <w:p w14:paraId="06EBD999"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طيّب، مو إبراهيم هو اللي بنى البيت! </w:t>
      </w:r>
      <w:r w:rsidRPr="0073142A">
        <w:rPr>
          <w:rFonts w:ascii="Traditional Arabic" w:eastAsia="Traditional Arabic" w:hAnsi="Traditional Arabic" w:cs="Traditional Arabic"/>
          <w:color w:val="385623" w:themeColor="accent6" w:themeShade="80"/>
          <w:sz w:val="36"/>
          <w:szCs w:val="36"/>
          <w:rtl/>
        </w:rPr>
        <w:t>{إِنّي جاعِلُكَ لِلنّاسِ إِمامًا}</w:t>
      </w:r>
      <w:r w:rsidRPr="0073142A">
        <w:rPr>
          <w:rFonts w:ascii="Traditional Arabic" w:eastAsia="Traditional Arabic" w:hAnsi="Traditional Arabic" w:cs="Traditional Arabic"/>
          <w:color w:val="385623" w:themeColor="accent6" w:themeShade="80"/>
          <w:sz w:val="36"/>
          <w:szCs w:val="36"/>
          <w:vertAlign w:val="superscript"/>
          <w:rtl/>
        </w:rPr>
        <w:footnoteReference w:id="29"/>
      </w:r>
      <w:r w:rsidRPr="0073142A">
        <w:rPr>
          <w:rFonts w:ascii="Traditional Arabic" w:eastAsia="Traditional Arabic" w:hAnsi="Traditional Arabic" w:cs="Traditional Arabic" w:hint="cs"/>
          <w:color w:val="385623" w:themeColor="accent6" w:themeShade="80"/>
          <w:sz w:val="36"/>
          <w:szCs w:val="36"/>
          <w:rtl/>
        </w:rPr>
        <w:t>،</w:t>
      </w:r>
      <w:r w:rsidRPr="0073142A">
        <w:rPr>
          <w:rFonts w:ascii="Traditional Arabic" w:eastAsia="Traditional Arabic" w:hAnsi="Traditional Arabic" w:cs="Traditional Arabic"/>
          <w:sz w:val="36"/>
          <w:szCs w:val="36"/>
          <w:rtl/>
        </w:rPr>
        <w:t xml:space="preserve"> لذلك ابن القيّم يقول: </w:t>
      </w:r>
      <w:r w:rsidRPr="0073142A">
        <w:rPr>
          <w:rFonts w:ascii="Traditional Arabic" w:eastAsia="Traditional Arabic" w:hAnsi="Traditional Arabic" w:cs="Traditional Arabic"/>
          <w:color w:val="525252" w:themeColor="accent3" w:themeShade="80"/>
          <w:sz w:val="36"/>
          <w:szCs w:val="36"/>
          <w:rtl/>
        </w:rPr>
        <w:t xml:space="preserve">(وفي ضمن هذا قوله </w:t>
      </w:r>
      <w:r w:rsidRPr="0073142A">
        <w:rPr>
          <w:rFonts w:ascii="Traditional Arabic" w:eastAsia="Traditional Arabic" w:hAnsi="Traditional Arabic" w:cs="Traditional Arabic"/>
          <w:color w:val="385623" w:themeColor="accent6" w:themeShade="80"/>
          <w:sz w:val="36"/>
          <w:szCs w:val="36"/>
          <w:rtl/>
        </w:rPr>
        <w:t>{إِنّي جاعِلُكَ لِلنّاسِ إِمامًا}، </w:t>
      </w:r>
      <w:r w:rsidRPr="0073142A">
        <w:rPr>
          <w:rFonts w:ascii="Traditional Arabic" w:eastAsia="Traditional Arabic" w:hAnsi="Traditional Arabic" w:cs="Traditional Arabic"/>
          <w:color w:val="525252" w:themeColor="accent3" w:themeShade="80"/>
          <w:sz w:val="36"/>
          <w:szCs w:val="36"/>
          <w:rtl/>
        </w:rPr>
        <w:t>وبيتك أيضًا سيكون إماما للنّاس في اجتماعهم عليه)</w:t>
      </w:r>
      <w:r w:rsidRPr="0073142A">
        <w:rPr>
          <w:rFonts w:ascii="Traditional Arabic" w:eastAsia="Traditional Arabic" w:hAnsi="Traditional Arabic" w:cs="Traditional Arabic" w:hint="cs"/>
          <w:color w:val="525252" w:themeColor="accent3" w:themeShade="80"/>
          <w:sz w:val="36"/>
          <w:szCs w:val="36"/>
          <w:rtl/>
        </w:rPr>
        <w:t xml:space="preserve">، </w:t>
      </w:r>
      <w:r w:rsidRPr="0073142A">
        <w:rPr>
          <w:rFonts w:ascii="Traditional Arabic" w:eastAsia="Traditional Arabic" w:hAnsi="Traditional Arabic" w:cs="Traditional Arabic"/>
          <w:color w:val="385623" w:themeColor="accent6" w:themeShade="80"/>
          <w:sz w:val="36"/>
          <w:szCs w:val="36"/>
          <w:rtl/>
        </w:rPr>
        <w:t>{قالَ وَمِن ذُرِّيَّتي قالَ لا يَنالُ عَهدِي الظّالِمينَ}</w:t>
      </w:r>
      <w:r w:rsidRPr="0073142A">
        <w:rPr>
          <w:rFonts w:ascii="Traditional Arabic" w:eastAsia="Traditional Arabic" w:hAnsi="Traditional Arabic" w:cs="Traditional Arabic" w:hint="cs"/>
          <w:color w:val="385623" w:themeColor="accent6" w:themeShade="80"/>
          <w:sz w:val="36"/>
          <w:szCs w:val="36"/>
          <w:rtl/>
        </w:rPr>
        <w:t>.</w:t>
      </w:r>
    </w:p>
    <w:p w14:paraId="21077396"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ثم بعد لذلك و</w:t>
      </w:r>
      <w:r w:rsidRPr="0073142A">
        <w:rPr>
          <w:rFonts w:ascii="Traditional Arabic" w:eastAsia="Traditional Arabic" w:hAnsi="Traditional Arabic" w:cs="Traditional Arabic" w:hint="cs"/>
          <w:sz w:val="36"/>
          <w:szCs w:val="36"/>
          <w:rtl/>
        </w:rPr>
        <w:t>إ</w:t>
      </w:r>
      <w:r w:rsidRPr="0073142A">
        <w:rPr>
          <w:rFonts w:ascii="Traditional Arabic" w:eastAsia="Traditional Arabic" w:hAnsi="Traditional Arabic" w:cs="Traditional Arabic"/>
          <w:sz w:val="36"/>
          <w:szCs w:val="36"/>
          <w:rtl/>
        </w:rPr>
        <w:t xml:space="preserve">ذ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sz w:val="36"/>
          <w:szCs w:val="36"/>
          <w:rtl/>
        </w:rPr>
        <w:t xml:space="preserve"> اللي بعدها؟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xml:space="preserve"> </w:t>
      </w:r>
      <w:r w:rsidRPr="0073142A">
        <w:rPr>
          <w:rFonts w:ascii="Traditional Arabic" w:eastAsia="Traditional Arabic" w:hAnsi="Traditional Arabic" w:cs="Traditional Arabic"/>
          <w:color w:val="385623" w:themeColor="accent6" w:themeShade="80"/>
          <w:sz w:val="36"/>
          <w:szCs w:val="36"/>
          <w:rtl/>
        </w:rPr>
        <w:t>{وَإِذ جَعَلنَا البَيتَ مَثابَةً لِلنّاسِ وَأَمنًا وَاتَّخِذوا مِن مَقامِ إِبراهيمَ مُصَلًّى وَعَهِدنا إِلى إِبراهيمَ..}</w:t>
      </w:r>
      <w:r w:rsidRPr="0073142A">
        <w:rPr>
          <w:rFonts w:ascii="Traditional Arabic" w:eastAsia="Traditional Arabic" w:hAnsi="Traditional Arabic" w:cs="Traditional Arabic"/>
          <w:color w:val="385623" w:themeColor="accent6" w:themeShade="80"/>
          <w:sz w:val="36"/>
          <w:szCs w:val="36"/>
          <w:vertAlign w:val="superscript"/>
          <w:rtl/>
        </w:rPr>
        <w:footnoteReference w:id="30"/>
      </w:r>
      <w:r w:rsidRPr="0073142A">
        <w:rPr>
          <w:rFonts w:ascii="Traditional Arabic" w:eastAsia="Traditional Arabic" w:hAnsi="Traditional Arabic" w:cs="Traditional Arabic" w:hint="cs"/>
          <w:sz w:val="36"/>
          <w:szCs w:val="36"/>
          <w:rtl/>
        </w:rPr>
        <w:t xml:space="preserve">، </w:t>
      </w:r>
      <w:r w:rsidRPr="0073142A">
        <w:rPr>
          <w:rFonts w:ascii="Traditional Arabic" w:eastAsia="Traditional Arabic" w:hAnsi="Traditional Arabic" w:cs="Traditional Arabic"/>
          <w:sz w:val="36"/>
          <w:szCs w:val="36"/>
          <w:rtl/>
        </w:rPr>
        <w:t>شف ربطه بإبراهيم، الأمر ما جاء مباشر فقط! ربطه بإبراهيم، ليش؟</w:t>
      </w:r>
    </w:p>
    <w:p w14:paraId="35EA1364"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lastRenderedPageBreak/>
        <w:t>- لأجل اليهود، اليهود هم المعرضون هم المستنكرون، وهم الذين يزعمون انتسابهم لإبراهيم، ثمّ جاء الأمر الصّريح، هذا كلّه مقدّمات.</w:t>
      </w:r>
    </w:p>
    <w:p w14:paraId="6FF6AB42"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بعدين </w:t>
      </w:r>
      <w:r w:rsidRPr="0073142A">
        <w:rPr>
          <w:rFonts w:ascii="Traditional Arabic" w:eastAsia="Traditional Arabic" w:hAnsi="Traditional Arabic" w:cs="Traditional Arabic"/>
          <w:color w:val="385623" w:themeColor="accent6" w:themeShade="80"/>
          <w:sz w:val="36"/>
          <w:szCs w:val="36"/>
          <w:rtl/>
        </w:rPr>
        <w:t>{سَيَقولُ السُّفَهاءُ مِنَ النّاسِ ما وَلّاهُم عَن قِبلَتِهِمُ الَّتي كانوا عَلَيها قُل لِلَّهِ المَشرِقُ وَالمَغرِبُ يَهدي مَن يَشاءُ إِلى صِراطٍ مُستَقيمٍ</w:t>
      </w:r>
      <w:r w:rsidRPr="0073142A">
        <w:rPr>
          <w:rFonts w:ascii="Traditional Arabic" w:eastAsia="Traditional Arabic" w:hAnsi="Traditional Arabic" w:cs="Traditional Arabic" w:hint="cs"/>
          <w:color w:val="385623" w:themeColor="accent6" w:themeShade="80"/>
          <w:sz w:val="36"/>
          <w:szCs w:val="36"/>
          <w:rtl/>
        </w:rPr>
        <w:t xml:space="preserve">(142) </w:t>
      </w:r>
      <w:r w:rsidRPr="0073142A">
        <w:rPr>
          <w:rFonts w:ascii="Traditional Arabic" w:eastAsia="Traditional Arabic" w:hAnsi="Traditional Arabic" w:cs="Traditional Arabic"/>
          <w:color w:val="385623" w:themeColor="accent6" w:themeShade="80"/>
          <w:sz w:val="36"/>
          <w:szCs w:val="36"/>
          <w:rtl/>
        </w:rPr>
        <w:t xml:space="preserve">وَكَذلِكَ جَعَلناكُم أُمَّةً وَسَطًا لِتَكونوا شُهَداءَ عَلَى النّاسِ وَيَكونَ الرَّسولُ عَلَيكُم شَهيدًا وَما جَعَلنَا القِبلَةَ الَّتي كُنتَ عَلَيها} </w:t>
      </w:r>
      <w:r w:rsidRPr="0073142A">
        <w:rPr>
          <w:rFonts w:ascii="Traditional Arabic" w:eastAsia="Traditional Arabic" w:hAnsi="Traditional Arabic" w:cs="Traditional Arabic"/>
          <w:sz w:val="36"/>
          <w:szCs w:val="36"/>
          <w:rtl/>
        </w:rPr>
        <w:t>لاحظوا مركزيّة التسليم مثل ما أنو مركزي</w:t>
      </w:r>
      <w:r>
        <w:rPr>
          <w:rFonts w:ascii="Traditional Arabic" w:eastAsia="Traditional Arabic" w:hAnsi="Traditional Arabic" w:cs="Traditional Arabic" w:hint="cs"/>
          <w:sz w:val="36"/>
          <w:szCs w:val="36"/>
          <w:rtl/>
        </w:rPr>
        <w:t>ّة</w:t>
      </w:r>
      <w:r w:rsidRPr="0073142A">
        <w:rPr>
          <w:rFonts w:ascii="Traditional Arabic" w:eastAsia="Traditional Arabic" w:hAnsi="Traditional Arabic" w:cs="Traditional Arabic"/>
          <w:sz w:val="36"/>
          <w:szCs w:val="36"/>
          <w:rtl/>
        </w:rPr>
        <w:t xml:space="preserve"> التسليم في قصة البقرة، هنا </w:t>
      </w:r>
      <w:r w:rsidRPr="0073142A">
        <w:rPr>
          <w:rFonts w:ascii="Traditional Arabic" w:eastAsia="Traditional Arabic" w:hAnsi="Traditional Arabic" w:cs="Traditional Arabic"/>
          <w:color w:val="385623" w:themeColor="accent6" w:themeShade="80"/>
          <w:sz w:val="36"/>
          <w:szCs w:val="36"/>
          <w:rtl/>
        </w:rPr>
        <w:t xml:space="preserve">{وَما جَعَلنَا القِبلَةَ الَّتي كُنتَ عَلَيها إِلّا لِنَعلَمَ مَن يَتَّبِعُ الرَّسولَ مِمَّن يَنقَلِبُ عَلى عَقِبَيهِ وَإِن كانَت لَكَبيرَةً إِلّا عَلَى الَّذينَ هَدَى اللَّهُ وَما كانَ اللَّهُ لِيُضيعَ إيمانَكُم}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sz w:val="36"/>
          <w:szCs w:val="36"/>
          <w:rtl/>
        </w:rPr>
        <w:t xml:space="preserve">  المقصود بإيمانكم هنا؟</w:t>
      </w:r>
    </w:p>
    <w:p w14:paraId="6514EB33"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صلاتكم، القبلة الأولى.</w:t>
      </w:r>
    </w:p>
    <w:p w14:paraId="6E8FF6D7"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color w:val="385623" w:themeColor="accent6" w:themeShade="80"/>
          <w:sz w:val="36"/>
          <w:szCs w:val="36"/>
          <w:rtl/>
        </w:rPr>
        <w:t>{إِنَّ اللَّهَ بِالنّاسِ لَرَءوفٌ رَحيمٌ</w:t>
      </w:r>
      <w:r w:rsidRPr="0073142A">
        <w:rPr>
          <w:rFonts w:ascii="Traditional Arabic" w:eastAsia="Traditional Arabic" w:hAnsi="Traditional Arabic" w:cs="Traditional Arabic" w:hint="cs"/>
          <w:color w:val="385623" w:themeColor="accent6" w:themeShade="80"/>
          <w:sz w:val="36"/>
          <w:szCs w:val="36"/>
          <w:rtl/>
        </w:rPr>
        <w:t xml:space="preserve"> (143) </w:t>
      </w:r>
      <w:r w:rsidRPr="0073142A">
        <w:rPr>
          <w:rFonts w:ascii="Traditional Arabic" w:eastAsia="Traditional Arabic" w:hAnsi="Traditional Arabic" w:cs="Traditional Arabic"/>
          <w:color w:val="385623" w:themeColor="accent6" w:themeShade="80"/>
          <w:sz w:val="36"/>
          <w:szCs w:val="36"/>
          <w:rtl/>
        </w:rPr>
        <w:t>قَد نَرى تَقَلُّبَ وَجهِكَ فِي السَّماءِ فَلَنُوَلِّيَنَّكَ قِبلَةً تَرضاها فَوَلِّ وَجهَكَ شَطرَ المَسجِدِ الحَرامِ وَحَيثُ ما كُنتُم فَوَلّوا وُجوهَكُم شَطرَهُ وَإِنَّ الَّذينَ أوتُوا الكِتابَ لَيَعلَمونَ أَنَّهُ الحَقُّ مِن رَبِّهِم وَمَا اللَّهُ بِغافِلٍ عَمّا يَعمَلونَ</w:t>
      </w:r>
      <w:r w:rsidRPr="0073142A">
        <w:rPr>
          <w:rFonts w:ascii="Traditional Arabic" w:eastAsia="Traditional Arabic" w:hAnsi="Traditional Arabic" w:cs="Traditional Arabic" w:hint="cs"/>
          <w:color w:val="385623" w:themeColor="accent6" w:themeShade="80"/>
          <w:sz w:val="36"/>
          <w:szCs w:val="36"/>
          <w:rtl/>
        </w:rPr>
        <w:t xml:space="preserve"> (144) </w:t>
      </w:r>
      <w:r w:rsidRPr="0073142A">
        <w:rPr>
          <w:rFonts w:ascii="Traditional Arabic" w:eastAsia="Traditional Arabic" w:hAnsi="Traditional Arabic" w:cs="Traditional Arabic"/>
          <w:color w:val="385623" w:themeColor="accent6" w:themeShade="80"/>
          <w:sz w:val="36"/>
          <w:szCs w:val="36"/>
          <w:rtl/>
        </w:rPr>
        <w:t xml:space="preserve">وَلَئِن أَتَيتَ الَّذينَ أوتُوا الكِتابَ} </w:t>
      </w:r>
      <w:r w:rsidRPr="0073142A">
        <w:rPr>
          <w:rFonts w:ascii="Traditional Arabic" w:eastAsia="Traditional Arabic" w:hAnsi="Traditional Arabic" w:cs="Traditional Arabic"/>
          <w:sz w:val="36"/>
          <w:szCs w:val="36"/>
          <w:rtl/>
        </w:rPr>
        <w:t>لاحظوا ربط الآيات في أهل الكتاب</w:t>
      </w:r>
      <w:r w:rsidRPr="0073142A">
        <w:rPr>
          <w:rFonts w:ascii="Traditional Arabic" w:eastAsia="Traditional Arabic" w:hAnsi="Traditional Arabic" w:cs="Traditional Arabic" w:hint="cs"/>
          <w:sz w:val="36"/>
          <w:szCs w:val="36"/>
          <w:rtl/>
        </w:rPr>
        <w:t>:</w:t>
      </w:r>
    </w:p>
    <w:p w14:paraId="23FD84DA"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w:t>
      </w:r>
      <w:r w:rsidRPr="0073142A">
        <w:rPr>
          <w:rFonts w:ascii="Traditional Arabic" w:eastAsia="Traditional Arabic" w:hAnsi="Traditional Arabic" w:cs="Traditional Arabic"/>
          <w:color w:val="385623" w:themeColor="accent6" w:themeShade="80"/>
          <w:sz w:val="36"/>
          <w:szCs w:val="36"/>
          <w:rtl/>
        </w:rPr>
        <w:t>{بِكُلِّ آيَةٍ ما تَبِعوا قِبلَتَكَ وَما أَنتَ بِتابِعٍ قِبلَتَهُم وَما بَعضُهُم بِتابِعٍ قِبلَةَ بَعضٍ وَلَئِنِ اتَّبَعتَ أَهواءَهُم مِن بَعدِ ما جاءَكَ مِنَ العِلمِ إِنَّكَ إِذًا لَمِنَ الظّالِمينَ</w:t>
      </w:r>
      <w:r w:rsidRPr="0073142A">
        <w:rPr>
          <w:rFonts w:ascii="Traditional Arabic" w:eastAsia="Traditional Arabic" w:hAnsi="Traditional Arabic" w:cs="Traditional Arabic" w:hint="cs"/>
          <w:color w:val="385623" w:themeColor="accent6" w:themeShade="80"/>
          <w:sz w:val="36"/>
          <w:szCs w:val="36"/>
          <w:rtl/>
        </w:rPr>
        <w:t xml:space="preserve"> (145) </w:t>
      </w:r>
      <w:r w:rsidRPr="0073142A">
        <w:rPr>
          <w:rFonts w:ascii="Traditional Arabic" w:eastAsia="Traditional Arabic" w:hAnsi="Traditional Arabic" w:cs="Traditional Arabic"/>
          <w:color w:val="385623" w:themeColor="accent6" w:themeShade="80"/>
          <w:sz w:val="36"/>
          <w:szCs w:val="36"/>
          <w:rtl/>
        </w:rPr>
        <w:t>الَّذينَ آتَيناهُمُ الكِتابَ يَعرِفونَهُ كَما يَعرِفونَ أَبناءَهُم وَإِنَّ فَريقًا مِنهُم لَيَكتُمونَ الحَقَّ وَهُم يَعلَمونَ</w:t>
      </w:r>
      <w:r w:rsidRPr="0073142A">
        <w:rPr>
          <w:rFonts w:ascii="Traditional Arabic" w:eastAsia="Traditional Arabic" w:hAnsi="Traditional Arabic" w:cs="Traditional Arabic" w:hint="cs"/>
          <w:color w:val="385623" w:themeColor="accent6" w:themeShade="80"/>
          <w:sz w:val="36"/>
          <w:szCs w:val="36"/>
          <w:rtl/>
        </w:rPr>
        <w:t xml:space="preserve"> (146) </w:t>
      </w:r>
      <w:r w:rsidRPr="0073142A">
        <w:rPr>
          <w:rFonts w:ascii="Traditional Arabic" w:eastAsia="Traditional Arabic" w:hAnsi="Traditional Arabic" w:cs="Traditional Arabic"/>
          <w:color w:val="385623" w:themeColor="accent6" w:themeShade="80"/>
          <w:sz w:val="36"/>
          <w:szCs w:val="36"/>
          <w:rtl/>
        </w:rPr>
        <w:t>الحَقُّ مِن رَبِّكَ فَلا تَكونَنَّ مِنَ المُمتَرينَ</w:t>
      </w:r>
      <w:r w:rsidRPr="0073142A">
        <w:rPr>
          <w:rFonts w:ascii="Traditional Arabic" w:eastAsia="Traditional Arabic" w:hAnsi="Traditional Arabic" w:cs="Traditional Arabic" w:hint="cs"/>
          <w:color w:val="385623" w:themeColor="accent6" w:themeShade="80"/>
          <w:sz w:val="36"/>
          <w:szCs w:val="36"/>
          <w:rtl/>
        </w:rPr>
        <w:t xml:space="preserve"> (147) </w:t>
      </w:r>
      <w:r w:rsidRPr="0073142A">
        <w:rPr>
          <w:rFonts w:ascii="Traditional Arabic" w:eastAsia="Traditional Arabic" w:hAnsi="Traditional Arabic" w:cs="Traditional Arabic"/>
          <w:color w:val="385623" w:themeColor="accent6" w:themeShade="80"/>
          <w:sz w:val="36"/>
          <w:szCs w:val="36"/>
          <w:rtl/>
        </w:rPr>
        <w:t>وَلِكُلٍّ وِجهَةٌ هُوَ مُوَلّيها فَاستَبِقُوا الخَيراتِ}</w:t>
      </w:r>
      <w:r w:rsidRPr="0073142A">
        <w:rPr>
          <w:rFonts w:ascii="Traditional Arabic" w:eastAsia="Traditional Arabic" w:hAnsi="Traditional Arabic" w:cs="Traditional Arabic"/>
          <w:color w:val="385623" w:themeColor="accent6" w:themeShade="80"/>
          <w:sz w:val="36"/>
          <w:szCs w:val="36"/>
          <w:vertAlign w:val="superscript"/>
          <w:rtl/>
        </w:rPr>
        <w:footnoteReference w:id="31"/>
      </w:r>
      <w:r w:rsidRPr="0073142A">
        <w:rPr>
          <w:rFonts w:ascii="Traditional Arabic" w:eastAsia="Traditional Arabic" w:hAnsi="Traditional Arabic" w:cs="Traditional Arabic"/>
          <w:sz w:val="36"/>
          <w:szCs w:val="36"/>
          <w:rtl/>
        </w:rPr>
        <w:t>.</w:t>
      </w:r>
    </w:p>
    <w:p w14:paraId="4FDE64A7"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lastRenderedPageBreak/>
        <w:t xml:space="preserve">ثمّ ذكر الله المنّة ببعثة النبي ﷺ: </w:t>
      </w:r>
      <w:r w:rsidRPr="0073142A">
        <w:rPr>
          <w:rFonts w:ascii="Traditional Arabic" w:eastAsia="Traditional Arabic" w:hAnsi="Traditional Arabic" w:cs="Traditional Arabic"/>
          <w:color w:val="385623" w:themeColor="accent6" w:themeShade="80"/>
          <w:sz w:val="36"/>
          <w:szCs w:val="36"/>
          <w:rtl/>
        </w:rPr>
        <w:t>{كَما أَرسَلنا فيكُم رَسولًا مِنكُم يَتلو عَلَيكُم آياتِنا..}</w:t>
      </w:r>
      <w:r w:rsidRPr="0073142A">
        <w:rPr>
          <w:rFonts w:ascii="Traditional Arabic" w:eastAsia="Traditional Arabic" w:hAnsi="Traditional Arabic" w:cs="Traditional Arabic"/>
          <w:color w:val="385623" w:themeColor="accent6" w:themeShade="80"/>
          <w:sz w:val="36"/>
          <w:szCs w:val="36"/>
          <w:vertAlign w:val="superscript"/>
          <w:rtl/>
        </w:rPr>
        <w:footnoteReference w:id="32"/>
      </w:r>
      <w:r w:rsidRPr="0073142A">
        <w:rPr>
          <w:rFonts w:ascii="Traditional Arabic" w:eastAsia="Traditional Arabic" w:hAnsi="Traditional Arabic" w:cs="Traditional Arabic"/>
          <w:sz w:val="36"/>
          <w:szCs w:val="36"/>
          <w:rtl/>
        </w:rPr>
        <w:t xml:space="preserve">؛ لمّا تقرأ سورة البقرة وأنت تستحضر هذي الأحداث وتلك التقسيمات في وقت النبيّ ﷺ </w:t>
      </w:r>
      <w:r>
        <w:rPr>
          <w:rFonts w:ascii="Traditional Arabic" w:eastAsia="Traditional Arabic" w:hAnsi="Traditional Arabic" w:cs="Traditional Arabic" w:hint="cs"/>
          <w:sz w:val="36"/>
          <w:szCs w:val="36"/>
          <w:rtl/>
        </w:rPr>
        <w:t>أيش</w:t>
      </w:r>
      <w:r w:rsidRPr="0073142A">
        <w:rPr>
          <w:rFonts w:ascii="Traditional Arabic" w:eastAsia="Traditional Arabic" w:hAnsi="Traditional Arabic" w:cs="Traditional Arabic" w:hint="cs"/>
          <w:sz w:val="36"/>
          <w:szCs w:val="36"/>
          <w:rtl/>
        </w:rPr>
        <w:t xml:space="preserve"> الأقوال</w:t>
      </w:r>
      <w:r w:rsidRPr="0073142A">
        <w:rPr>
          <w:rFonts w:ascii="Traditional Arabic" w:eastAsia="Traditional Arabic" w:hAnsi="Traditional Arabic" w:cs="Traditional Arabic"/>
          <w:sz w:val="36"/>
          <w:szCs w:val="36"/>
          <w:rtl/>
        </w:rPr>
        <w:t xml:space="preserve"> اللّي كانت تقال..</w:t>
      </w:r>
    </w:p>
    <w:p w14:paraId="21C8431F"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هذا يزيدك فهمًا لكتاب الله، ويزيدك علمًا بكتاب الله، ويزيدك استحضارًا لكتاب الله</w:t>
      </w:r>
      <w:r w:rsidRPr="0073142A">
        <w:rPr>
          <w:rFonts w:ascii="Traditional Arabic" w:eastAsia="Traditional Arabic" w:hAnsi="Traditional Arabic" w:cs="Traditional Arabic" w:hint="cs"/>
          <w:sz w:val="36"/>
          <w:szCs w:val="36"/>
          <w:rtl/>
        </w:rPr>
        <w:t>،</w:t>
      </w:r>
      <w:r w:rsidRPr="0073142A">
        <w:rPr>
          <w:rFonts w:ascii="Traditional Arabic" w:eastAsia="Traditional Arabic" w:hAnsi="Traditional Arabic" w:cs="Traditional Arabic"/>
          <w:sz w:val="36"/>
          <w:szCs w:val="36"/>
          <w:rtl/>
        </w:rPr>
        <w:t> وفي نفس الوقت لمّا تقرأ السِّيرة والسُّنَّة وأنت تستحضر الآيات يزيدك علمًا بسيرة الرّسول ﷺ وبسُنَّة الرّسول ﷺ.</w:t>
      </w:r>
    </w:p>
    <w:p w14:paraId="1AC3B7AF" w14:textId="77777777" w:rsidR="0048642F" w:rsidRPr="0073142A" w:rsidRDefault="0048642F" w:rsidP="0048642F">
      <w:pPr>
        <w:keepNext/>
        <w:keepLines/>
        <w:pBdr>
          <w:right w:val="thinThickSmallGap" w:sz="24" w:space="4" w:color="5E806D"/>
        </w:pBdr>
        <w:shd w:val="clear" w:color="auto" w:fill="9CB7A8"/>
        <w:spacing w:before="40" w:after="0" w:line="259" w:lineRule="auto"/>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7" w:name="_Toc140647832"/>
      <w:r w:rsidRPr="0073142A">
        <w:rPr>
          <w:rFonts w:ascii="Traditional Arabic" w:eastAsia="MS Gothic" w:hAnsi="Traditional Arabic" w:cs="Traditional Arabic"/>
          <w:b/>
          <w:bCs/>
          <w:color w:val="FFFFFF"/>
          <w:kern w:val="2"/>
          <w:sz w:val="40"/>
          <w:szCs w:val="40"/>
          <w:rtl/>
          <w:lang w:val="ar-SA" w:eastAsia="en-GB"/>
          <w14:ligatures w14:val="standardContextual"/>
        </w:rPr>
        <w:t>خاتمة</w:t>
      </w:r>
      <w:bookmarkEnd w:id="7"/>
      <w:r w:rsidRPr="0073142A">
        <w:rPr>
          <w:rFonts w:ascii="Traditional Arabic" w:eastAsia="MS Gothic" w:hAnsi="Traditional Arabic" w:cs="Traditional Arabic"/>
          <w:b/>
          <w:bCs/>
          <w:color w:val="FFFFFF"/>
          <w:kern w:val="2"/>
          <w:sz w:val="40"/>
          <w:szCs w:val="40"/>
          <w:rtl/>
          <w:lang w:val="ar-SA" w:eastAsia="en-GB"/>
          <w14:ligatures w14:val="standardContextual"/>
        </w:rPr>
        <w:t xml:space="preserve">  </w:t>
      </w:r>
    </w:p>
    <w:p w14:paraId="616A699F"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وفي يعني دروس كثيرة وعظيمة، أكتفي بهذا القدر لأنّي أطلت عليكم اليوم، وما في مشكل</w:t>
      </w:r>
      <w:r>
        <w:rPr>
          <w:rFonts w:ascii="Traditional Arabic" w:eastAsia="Traditional Arabic" w:hAnsi="Traditional Arabic" w:cs="Traditional Arabic" w:hint="cs"/>
          <w:sz w:val="36"/>
          <w:szCs w:val="36"/>
          <w:rtl/>
        </w:rPr>
        <w:t>ة عادي</w:t>
      </w:r>
      <w:r w:rsidRPr="0073142A">
        <w:rPr>
          <w:rFonts w:ascii="Traditional Arabic" w:eastAsia="Traditional Arabic" w:hAnsi="Traditional Arabic" w:cs="Traditional Arabic"/>
          <w:sz w:val="36"/>
          <w:szCs w:val="36"/>
          <w:rtl/>
        </w:rPr>
        <w:t xml:space="preserve"> نطوّل شويتين.</w:t>
      </w:r>
    </w:p>
    <w:p w14:paraId="4A62E9AE" w14:textId="77777777" w:rsidR="0048642F" w:rsidRPr="0073142A" w:rsidRDefault="0048642F" w:rsidP="0048642F">
      <w:pPr>
        <w:spacing w:before="240" w:after="240"/>
        <w:ind w:firstLine="720"/>
        <w:jc w:val="both"/>
        <w:rPr>
          <w:rFonts w:ascii="Traditional Arabic" w:eastAsia="Traditional Arabic" w:hAnsi="Traditional Arabic" w:cs="Traditional Arabic"/>
          <w:sz w:val="36"/>
          <w:szCs w:val="36"/>
          <w:rtl/>
        </w:rPr>
      </w:pPr>
      <w:r w:rsidRPr="0073142A">
        <w:rPr>
          <w:rFonts w:ascii="Traditional Arabic" w:eastAsia="Traditional Arabic" w:hAnsi="Traditional Arabic" w:cs="Traditional Arabic"/>
          <w:sz w:val="36"/>
          <w:szCs w:val="36"/>
          <w:rtl/>
        </w:rPr>
        <w:t xml:space="preserve"> وأسأل الله سبحانه وتعالى أن يتقبل منّا ومنكم صالح الأعمال وأن يغفر لنا ولكم ويهدينا سواء السّبيل</w:t>
      </w:r>
      <w:r w:rsidRPr="0073142A">
        <w:rPr>
          <w:rFonts w:ascii="Traditional Arabic" w:eastAsia="Traditional Arabic" w:hAnsi="Traditional Arabic" w:cs="Traditional Arabic" w:hint="cs"/>
          <w:sz w:val="36"/>
          <w:szCs w:val="36"/>
          <w:rtl/>
        </w:rPr>
        <w:t>.</w:t>
      </w:r>
    </w:p>
    <w:p w14:paraId="4FAB87C9" w14:textId="77777777" w:rsidR="0048642F" w:rsidRPr="0073142A" w:rsidRDefault="0048642F" w:rsidP="0048642F">
      <w:pPr>
        <w:spacing w:before="240" w:after="240"/>
        <w:jc w:val="both"/>
        <w:rPr>
          <w:rFonts w:ascii="Traditional Arabic" w:eastAsia="Traditional Arabic" w:hAnsi="Traditional Arabic" w:cs="Traditional Arabic"/>
          <w:sz w:val="36"/>
          <w:szCs w:val="36"/>
        </w:rPr>
      </w:pPr>
      <w:r w:rsidRPr="0073142A">
        <w:rPr>
          <w:rFonts w:ascii="Traditional Arabic" w:eastAsia="Traditional Arabic" w:hAnsi="Traditional Arabic" w:cs="Traditional Arabic"/>
          <w:sz w:val="36"/>
          <w:szCs w:val="36"/>
          <w:rtl/>
        </w:rPr>
        <w:t xml:space="preserve"> وصلِّ اللهمّ على نبيّنا محمّد وعلى آله وصحبه أجمعين.</w:t>
      </w:r>
    </w:p>
    <w:p w14:paraId="0285001E" w14:textId="77777777" w:rsidR="0048642F" w:rsidRDefault="0048642F" w:rsidP="0048642F">
      <w:pPr>
        <w:bidi w:val="0"/>
        <w:rPr>
          <w:rFonts w:ascii="Traditional Arabic" w:eastAsia="MS Gothic" w:hAnsi="Traditional Arabic" w:cs="Traditional Arabic"/>
          <w:b/>
          <w:bCs/>
          <w:color w:val="FFFFFF"/>
          <w:kern w:val="2"/>
          <w:sz w:val="40"/>
          <w:szCs w:val="40"/>
          <w:lang w:eastAsia="en-GB" w:bidi="ar-EG"/>
          <w14:ligatures w14:val="standardContextual"/>
        </w:rPr>
      </w:pPr>
    </w:p>
    <w:p w14:paraId="4362270F" w14:textId="77777777" w:rsidR="0048642F" w:rsidRDefault="0048642F" w:rsidP="0048642F">
      <w:pPr>
        <w:bidi w:val="0"/>
        <w:rPr>
          <w:rFonts w:ascii="Traditional Arabic" w:eastAsia="MS Gothic" w:hAnsi="Traditional Arabic" w:cs="Traditional Arabic"/>
          <w:b/>
          <w:bCs/>
          <w:color w:val="FFFFFF"/>
          <w:kern w:val="2"/>
          <w:sz w:val="40"/>
          <w:szCs w:val="40"/>
          <w:lang w:eastAsia="en-GB" w:bidi="ar-EG"/>
          <w14:ligatures w14:val="standardContextual"/>
        </w:rPr>
      </w:pPr>
      <w:r>
        <w:rPr>
          <w:rFonts w:ascii="Traditional Arabic" w:eastAsia="MS Gothic" w:hAnsi="Traditional Arabic" w:cs="Traditional Arabic"/>
          <w:b/>
          <w:bCs/>
          <w:color w:val="FFFFFF"/>
          <w:kern w:val="2"/>
          <w:sz w:val="40"/>
          <w:szCs w:val="40"/>
          <w:lang w:eastAsia="en-GB" w:bidi="ar-EG"/>
          <w14:ligatures w14:val="standardContextual"/>
        </w:rPr>
        <w:br w:type="page"/>
      </w:r>
    </w:p>
    <w:p w14:paraId="3EC7CB58" w14:textId="0276F6FB" w:rsidR="00AC23E7" w:rsidRPr="0048642F" w:rsidRDefault="00AC23E7" w:rsidP="0048642F">
      <w:pPr>
        <w:rPr>
          <w:rtl/>
        </w:rPr>
      </w:pPr>
    </w:p>
    <w:sectPr w:rsidR="00AC23E7" w:rsidRPr="0048642F"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F96B6" w14:textId="77777777" w:rsidR="00357928" w:rsidRDefault="00357928" w:rsidP="006770C3">
      <w:pPr>
        <w:spacing w:after="0" w:line="240" w:lineRule="auto"/>
      </w:pPr>
      <w:r>
        <w:separator/>
      </w:r>
    </w:p>
  </w:endnote>
  <w:endnote w:type="continuationSeparator" w:id="0">
    <w:p w14:paraId="4E86312D" w14:textId="77777777" w:rsidR="00357928" w:rsidRDefault="00357928" w:rsidP="0067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Regular">
    <w:altName w:val="Cambria"/>
    <w:charset w:val="00"/>
    <w:family w:val="roman"/>
    <w:pitch w:val="default"/>
  </w:font>
  <w:font w:name=".ArabicUIText-Regular">
    <w:charset w:val="00"/>
    <w:family w:val="roman"/>
    <w:pitch w:val="default"/>
  </w:font>
  <w:font w:name=".AppleColorEmojiUI">
    <w:charset w:val="00"/>
    <w:family w:val="roman"/>
    <w:pitch w:val="default"/>
  </w:font>
  <w:font w:name=".ArabicUIText-Bold">
    <w:charset w:val="00"/>
    <w:family w:val="roman"/>
    <w:pitch w:val="default"/>
  </w:font>
  <w:font w:name=".ArabicUIText-Semibold">
    <w:charset w:val="00"/>
    <w:family w:val="roman"/>
    <w:pitch w:val="default"/>
  </w:font>
  <w:font w:name=".SFUI-Semibold">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19F2A" w14:textId="77777777" w:rsidR="00357928" w:rsidRDefault="00357928" w:rsidP="006770C3">
      <w:pPr>
        <w:spacing w:after="0" w:line="240" w:lineRule="auto"/>
      </w:pPr>
      <w:r>
        <w:separator/>
      </w:r>
    </w:p>
  </w:footnote>
  <w:footnote w:type="continuationSeparator" w:id="0">
    <w:p w14:paraId="76915207" w14:textId="77777777" w:rsidR="00357928" w:rsidRDefault="00357928" w:rsidP="006770C3">
      <w:pPr>
        <w:spacing w:after="0" w:line="240" w:lineRule="auto"/>
      </w:pPr>
      <w:r>
        <w:continuationSeparator/>
      </w:r>
    </w:p>
  </w:footnote>
  <w:footnote w:id="1">
    <w:p w14:paraId="27815214"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[صحيح البخاري: 3906]</w:t>
      </w:r>
    </w:p>
  </w:footnote>
  <w:footnote w:id="2">
    <w:p w14:paraId="27369BC3"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[مختصر الشمائل: 329].</w:t>
      </w:r>
    </w:p>
  </w:footnote>
  <w:footnote w:id="3">
    <w:p w14:paraId="75026127"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[صحيح البخاري: 3799].</w:t>
      </w:r>
    </w:p>
  </w:footnote>
  <w:footnote w:id="4">
    <w:p w14:paraId="775602C9"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[صحيح البخاري: 3906]</w:t>
      </w:r>
    </w:p>
  </w:footnote>
  <w:footnote w:id="5">
    <w:p w14:paraId="39B5CF55"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[صحيح البخاري: 1869]</w:t>
      </w:r>
    </w:p>
  </w:footnote>
  <w:footnote w:id="6">
    <w:p w14:paraId="0EDFC287"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[صحيح مسلم: 665]</w:t>
      </w:r>
    </w:p>
  </w:footnote>
  <w:footnote w:id="7">
    <w:p w14:paraId="393675EE"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[تخريج زاد المعاد: 1/99]</w:t>
      </w:r>
    </w:p>
  </w:footnote>
  <w:footnote w:id="8">
    <w:p w14:paraId="795710D6"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[التوبة: 108]</w:t>
      </w:r>
    </w:p>
  </w:footnote>
  <w:footnote w:id="9">
    <w:p w14:paraId="1C2DD8BB"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color w:val="385623" w:themeColor="accent6" w:themeShade="80"/>
          <w:rtl/>
        </w:rPr>
        <w:t xml:space="preserve"> </w:t>
      </w:r>
      <w:r w:rsidRPr="0032577F">
        <w:rPr>
          <w:rFonts w:eastAsia="Traditional Arabic"/>
          <w:rtl/>
        </w:rPr>
        <w:t>[صحيح البخاري: 446]</w:t>
      </w:r>
    </w:p>
  </w:footnote>
  <w:footnote w:id="10">
    <w:p w14:paraId="25E0427F"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[صحيح مسلم: ١١٦٨]</w:t>
      </w:r>
    </w:p>
  </w:footnote>
  <w:footnote w:id="11">
    <w:p w14:paraId="2763BD55"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[صحيح مسلم: 82]</w:t>
      </w:r>
    </w:p>
  </w:footnote>
  <w:footnote w:id="12">
    <w:p w14:paraId="38632C63"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[الفتاوى الكبرى: 2/23]</w:t>
      </w:r>
    </w:p>
  </w:footnote>
  <w:footnote w:id="13">
    <w:p w14:paraId="4FAAA8E2"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[الفتاوى الكبرى: 2/23]</w:t>
      </w:r>
    </w:p>
  </w:footnote>
  <w:footnote w:id="14">
    <w:p w14:paraId="611DB48D"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[صحيح الجامع: 5070] </w:t>
      </w:r>
    </w:p>
  </w:footnote>
  <w:footnote w:id="15">
    <w:p w14:paraId="4BA465E1"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[صحيح البخاري: 1202].</w:t>
      </w:r>
    </w:p>
  </w:footnote>
  <w:footnote w:id="16">
    <w:p w14:paraId="7CE54EB6"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 xml:space="preserve">[الفاتحة: 6-7] </w:t>
      </w:r>
    </w:p>
  </w:footnote>
  <w:footnote w:id="17">
    <w:p w14:paraId="0409A47E"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[صحيح البخاري: 1602]</w:t>
      </w:r>
    </w:p>
  </w:footnote>
  <w:footnote w:id="18">
    <w:p w14:paraId="00F8195E"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[البدر المنير: 6/204]</w:t>
      </w:r>
    </w:p>
  </w:footnote>
  <w:footnote w:id="19">
    <w:p w14:paraId="48F1E957"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[صحيح البخاري: 3926]</w:t>
      </w:r>
    </w:p>
  </w:footnote>
  <w:footnote w:id="20">
    <w:p w14:paraId="03917F4F"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[صحيح البخاري: 3780]</w:t>
      </w:r>
    </w:p>
  </w:footnote>
  <w:footnote w:id="21">
    <w:p w14:paraId="7FCDAA53"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[صحيح البخاري:  5155]</w:t>
      </w:r>
    </w:p>
  </w:footnote>
  <w:footnote w:id="22">
    <w:p w14:paraId="100C2DF0"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[الأنفال: 75]</w:t>
      </w:r>
    </w:p>
  </w:footnote>
  <w:footnote w:id="23">
    <w:p w14:paraId="3E4B065C"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[الأنفال: 72-75]</w:t>
      </w:r>
    </w:p>
  </w:footnote>
  <w:footnote w:id="24">
    <w:p w14:paraId="5F3FDDC6"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[صحيح البخاري: 3938]</w:t>
      </w:r>
    </w:p>
  </w:footnote>
  <w:footnote w:id="25">
    <w:p w14:paraId="302BD36A"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[البقرة: 13-15]</w:t>
      </w:r>
    </w:p>
  </w:footnote>
  <w:footnote w:id="26">
    <w:p w14:paraId="1C5A6539"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[البقرة: 106-109]</w:t>
      </w:r>
    </w:p>
  </w:footnote>
  <w:footnote w:id="27">
    <w:p w14:paraId="52E9FBC5"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[البقرة: 113]</w:t>
      </w:r>
    </w:p>
  </w:footnote>
  <w:footnote w:id="28">
    <w:p w14:paraId="756C9A04"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[البقرة: 115]</w:t>
      </w:r>
    </w:p>
  </w:footnote>
  <w:footnote w:id="29">
    <w:p w14:paraId="625D8968"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[البقرة: 124]</w:t>
      </w:r>
    </w:p>
  </w:footnote>
  <w:footnote w:id="30">
    <w:p w14:paraId="396D41A9"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[البقرة: 125]</w:t>
      </w:r>
    </w:p>
  </w:footnote>
  <w:footnote w:id="31">
    <w:p w14:paraId="2F7CB2EF"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[البقرة: 142-148]</w:t>
      </w:r>
    </w:p>
  </w:footnote>
  <w:footnote w:id="32">
    <w:p w14:paraId="5DE939B0" w14:textId="77777777" w:rsidR="0048642F" w:rsidRPr="0032577F" w:rsidRDefault="0048642F" w:rsidP="0048642F">
      <w:pPr>
        <w:pStyle w:val="aa"/>
        <w:rPr>
          <w:lang w:bidi="ar-JO"/>
        </w:rPr>
      </w:pPr>
      <w:r w:rsidRPr="0032577F">
        <w:rPr>
          <w:rStyle w:val="ab"/>
        </w:rPr>
        <w:footnoteRef/>
      </w:r>
      <w:r w:rsidRPr="0032577F">
        <w:rPr>
          <w:rtl/>
        </w:rPr>
        <w:t xml:space="preserve"> </w:t>
      </w:r>
      <w:r w:rsidRPr="0032577F">
        <w:rPr>
          <w:rFonts w:eastAsia="Traditional Arabic"/>
          <w:rtl/>
        </w:rPr>
        <w:t>[البقرة: 151]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0B4"/>
    <w:multiLevelType w:val="hybridMultilevel"/>
    <w:tmpl w:val="8C04E648"/>
    <w:lvl w:ilvl="0" w:tplc="4802E3EC">
      <w:start w:val="1"/>
      <w:numFmt w:val="decimal"/>
      <w:lvlText w:val="%1-"/>
      <w:lvlJc w:val="left"/>
      <w:pPr>
        <w:ind w:left="-348" w:hanging="360"/>
      </w:pPr>
      <w:rPr>
        <w:rFonts w:hint="default"/>
      </w:rPr>
    </w:lvl>
    <w:lvl w:ilvl="1" w:tplc="FFFFFFFF" w:tentative="1">
      <w:start w:val="1"/>
      <w:numFmt w:val="lowerLetter"/>
      <w:lvlText w:val="%2."/>
      <w:lvlJc w:val="left"/>
      <w:pPr>
        <w:ind w:left="732" w:hanging="360"/>
      </w:pPr>
    </w:lvl>
    <w:lvl w:ilvl="2" w:tplc="FFFFFFFF" w:tentative="1">
      <w:start w:val="1"/>
      <w:numFmt w:val="lowerRoman"/>
      <w:lvlText w:val="%3."/>
      <w:lvlJc w:val="right"/>
      <w:pPr>
        <w:ind w:left="1452" w:hanging="180"/>
      </w:pPr>
    </w:lvl>
    <w:lvl w:ilvl="3" w:tplc="FFFFFFFF" w:tentative="1">
      <w:start w:val="1"/>
      <w:numFmt w:val="decimal"/>
      <w:lvlText w:val="%4."/>
      <w:lvlJc w:val="left"/>
      <w:pPr>
        <w:ind w:left="2172" w:hanging="360"/>
      </w:pPr>
    </w:lvl>
    <w:lvl w:ilvl="4" w:tplc="FFFFFFFF" w:tentative="1">
      <w:start w:val="1"/>
      <w:numFmt w:val="lowerLetter"/>
      <w:lvlText w:val="%5."/>
      <w:lvlJc w:val="left"/>
      <w:pPr>
        <w:ind w:left="2892" w:hanging="360"/>
      </w:pPr>
    </w:lvl>
    <w:lvl w:ilvl="5" w:tplc="FFFFFFFF" w:tentative="1">
      <w:start w:val="1"/>
      <w:numFmt w:val="lowerRoman"/>
      <w:lvlText w:val="%6."/>
      <w:lvlJc w:val="right"/>
      <w:pPr>
        <w:ind w:left="3612" w:hanging="180"/>
      </w:pPr>
    </w:lvl>
    <w:lvl w:ilvl="6" w:tplc="FFFFFFFF" w:tentative="1">
      <w:start w:val="1"/>
      <w:numFmt w:val="decimal"/>
      <w:lvlText w:val="%7."/>
      <w:lvlJc w:val="left"/>
      <w:pPr>
        <w:ind w:left="4332" w:hanging="360"/>
      </w:pPr>
    </w:lvl>
    <w:lvl w:ilvl="7" w:tplc="FFFFFFFF" w:tentative="1">
      <w:start w:val="1"/>
      <w:numFmt w:val="lowerLetter"/>
      <w:lvlText w:val="%8."/>
      <w:lvlJc w:val="left"/>
      <w:pPr>
        <w:ind w:left="5052" w:hanging="360"/>
      </w:pPr>
    </w:lvl>
    <w:lvl w:ilvl="8" w:tplc="FFFFFFFF" w:tentative="1">
      <w:start w:val="1"/>
      <w:numFmt w:val="lowerRoman"/>
      <w:lvlText w:val="%9."/>
      <w:lvlJc w:val="right"/>
      <w:pPr>
        <w:ind w:left="5772" w:hanging="180"/>
      </w:pPr>
    </w:lvl>
  </w:abstractNum>
  <w:abstractNum w:abstractNumId="1" w15:restartNumberingAfterBreak="0">
    <w:nsid w:val="02A40BC6"/>
    <w:multiLevelType w:val="hybridMultilevel"/>
    <w:tmpl w:val="D338C3DA"/>
    <w:lvl w:ilvl="0" w:tplc="FFFFFFFF">
      <w:start w:val="1"/>
      <w:numFmt w:val="bullet"/>
      <w:lvlText w:val="-"/>
      <w:lvlJc w:val="left"/>
      <w:pPr>
        <w:ind w:left="360" w:hanging="360"/>
      </w:pPr>
      <w:rPr>
        <w:rFonts w:ascii="Traditional Arabic" w:eastAsiaTheme="minorEastAsia"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A2584A"/>
    <w:multiLevelType w:val="hybridMultilevel"/>
    <w:tmpl w:val="C0CE268C"/>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4119C"/>
    <w:multiLevelType w:val="hybridMultilevel"/>
    <w:tmpl w:val="900CC688"/>
    <w:lvl w:ilvl="0" w:tplc="4802E3EC">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9E2041"/>
    <w:multiLevelType w:val="hybridMultilevel"/>
    <w:tmpl w:val="17801342"/>
    <w:lvl w:ilvl="0" w:tplc="D21E4A20">
      <w:start w:val="1"/>
      <w:numFmt w:val="bullet"/>
      <w:lvlText w:val="-"/>
      <w:lvlJc w:val="left"/>
      <w:pPr>
        <w:ind w:left="360" w:hanging="360"/>
      </w:pPr>
      <w:rPr>
        <w:rFonts w:ascii="Arial" w:eastAsia="SimSun" w:hAnsi="Arial" w:cs="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3031977"/>
    <w:multiLevelType w:val="hybridMultilevel"/>
    <w:tmpl w:val="B90A395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88C74C3"/>
    <w:multiLevelType w:val="hybridMultilevel"/>
    <w:tmpl w:val="6D527236"/>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EA5667"/>
    <w:multiLevelType w:val="multilevel"/>
    <w:tmpl w:val="0CD4750E"/>
    <w:lvl w:ilvl="0">
      <w:start w:val="1"/>
      <w:numFmt w:val="decimal"/>
      <w:lvlText w:val="%1."/>
      <w:lvlJc w:val="left"/>
      <w:pPr>
        <w:ind w:left="802" w:hanging="360"/>
      </w:pPr>
    </w:lvl>
    <w:lvl w:ilvl="1">
      <w:start w:val="1"/>
      <w:numFmt w:val="lowerLetter"/>
      <w:lvlText w:val="%2."/>
      <w:lvlJc w:val="left"/>
      <w:pPr>
        <w:ind w:left="1522" w:hanging="360"/>
      </w:pPr>
    </w:lvl>
    <w:lvl w:ilvl="2">
      <w:start w:val="1"/>
      <w:numFmt w:val="lowerRoman"/>
      <w:lvlText w:val="%3."/>
      <w:lvlJc w:val="right"/>
      <w:pPr>
        <w:ind w:left="2242" w:hanging="180"/>
      </w:pPr>
    </w:lvl>
    <w:lvl w:ilvl="3">
      <w:start w:val="1"/>
      <w:numFmt w:val="decimal"/>
      <w:lvlText w:val="%4."/>
      <w:lvlJc w:val="left"/>
      <w:pPr>
        <w:ind w:left="2962" w:hanging="360"/>
      </w:pPr>
    </w:lvl>
    <w:lvl w:ilvl="4">
      <w:start w:val="1"/>
      <w:numFmt w:val="lowerLetter"/>
      <w:lvlText w:val="%5."/>
      <w:lvlJc w:val="left"/>
      <w:pPr>
        <w:ind w:left="3682" w:hanging="360"/>
      </w:pPr>
    </w:lvl>
    <w:lvl w:ilvl="5">
      <w:start w:val="1"/>
      <w:numFmt w:val="lowerRoman"/>
      <w:lvlText w:val="%6."/>
      <w:lvlJc w:val="right"/>
      <w:pPr>
        <w:ind w:left="4402" w:hanging="180"/>
      </w:pPr>
    </w:lvl>
    <w:lvl w:ilvl="6">
      <w:start w:val="1"/>
      <w:numFmt w:val="decimal"/>
      <w:lvlText w:val="%7."/>
      <w:lvlJc w:val="left"/>
      <w:pPr>
        <w:ind w:left="5122" w:hanging="360"/>
      </w:pPr>
    </w:lvl>
    <w:lvl w:ilvl="7">
      <w:start w:val="1"/>
      <w:numFmt w:val="lowerLetter"/>
      <w:lvlText w:val="%8."/>
      <w:lvlJc w:val="left"/>
      <w:pPr>
        <w:ind w:left="5842" w:hanging="360"/>
      </w:pPr>
    </w:lvl>
    <w:lvl w:ilvl="8">
      <w:start w:val="1"/>
      <w:numFmt w:val="lowerRoman"/>
      <w:lvlText w:val="%9."/>
      <w:lvlJc w:val="right"/>
      <w:pPr>
        <w:ind w:left="6562" w:hanging="180"/>
      </w:pPr>
    </w:lvl>
  </w:abstractNum>
  <w:abstractNum w:abstractNumId="8" w15:restartNumberingAfterBreak="0">
    <w:nsid w:val="252079AA"/>
    <w:multiLevelType w:val="hybridMultilevel"/>
    <w:tmpl w:val="7B9C89E8"/>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7B3898"/>
    <w:multiLevelType w:val="multilevel"/>
    <w:tmpl w:val="CEEE0382"/>
    <w:lvl w:ilvl="0">
      <w:start w:val="1"/>
      <w:numFmt w:val="decimal"/>
      <w:lvlText w:val="%1."/>
      <w:lvlJc w:val="left"/>
      <w:pPr>
        <w:ind w:left="1318" w:hanging="359"/>
      </w:pPr>
    </w:lvl>
    <w:lvl w:ilvl="1">
      <w:start w:val="1"/>
      <w:numFmt w:val="lowerLetter"/>
      <w:lvlText w:val="%2."/>
      <w:lvlJc w:val="left"/>
      <w:pPr>
        <w:ind w:left="2038" w:hanging="360"/>
      </w:pPr>
    </w:lvl>
    <w:lvl w:ilvl="2">
      <w:start w:val="1"/>
      <w:numFmt w:val="lowerRoman"/>
      <w:lvlText w:val="%3."/>
      <w:lvlJc w:val="right"/>
      <w:pPr>
        <w:ind w:left="2758" w:hanging="180"/>
      </w:pPr>
    </w:lvl>
    <w:lvl w:ilvl="3">
      <w:start w:val="1"/>
      <w:numFmt w:val="decimal"/>
      <w:lvlText w:val="%4."/>
      <w:lvlJc w:val="left"/>
      <w:pPr>
        <w:ind w:left="3478" w:hanging="360"/>
      </w:pPr>
    </w:lvl>
    <w:lvl w:ilvl="4">
      <w:start w:val="1"/>
      <w:numFmt w:val="lowerLetter"/>
      <w:lvlText w:val="%5."/>
      <w:lvlJc w:val="left"/>
      <w:pPr>
        <w:ind w:left="4198" w:hanging="360"/>
      </w:pPr>
    </w:lvl>
    <w:lvl w:ilvl="5">
      <w:start w:val="1"/>
      <w:numFmt w:val="lowerRoman"/>
      <w:lvlText w:val="%6."/>
      <w:lvlJc w:val="right"/>
      <w:pPr>
        <w:ind w:left="4918" w:hanging="180"/>
      </w:pPr>
    </w:lvl>
    <w:lvl w:ilvl="6">
      <w:start w:val="1"/>
      <w:numFmt w:val="decimal"/>
      <w:lvlText w:val="%7."/>
      <w:lvlJc w:val="left"/>
      <w:pPr>
        <w:ind w:left="5638" w:hanging="360"/>
      </w:pPr>
    </w:lvl>
    <w:lvl w:ilvl="7">
      <w:start w:val="1"/>
      <w:numFmt w:val="lowerLetter"/>
      <w:lvlText w:val="%8."/>
      <w:lvlJc w:val="left"/>
      <w:pPr>
        <w:ind w:left="6358" w:hanging="360"/>
      </w:pPr>
    </w:lvl>
    <w:lvl w:ilvl="8">
      <w:start w:val="1"/>
      <w:numFmt w:val="lowerRoman"/>
      <w:lvlText w:val="%9."/>
      <w:lvlJc w:val="right"/>
      <w:pPr>
        <w:ind w:left="7078" w:hanging="180"/>
      </w:pPr>
    </w:lvl>
  </w:abstractNum>
  <w:abstractNum w:abstractNumId="10" w15:restartNumberingAfterBreak="0">
    <w:nsid w:val="373D6301"/>
    <w:multiLevelType w:val="hybridMultilevel"/>
    <w:tmpl w:val="AC360DEE"/>
    <w:lvl w:ilvl="0" w:tplc="C2EC524A">
      <w:start w:val="1"/>
      <w:numFmt w:val="decimal"/>
      <w:lvlText w:val="%1-"/>
      <w:lvlJc w:val="left"/>
      <w:pPr>
        <w:ind w:left="720" w:hanging="360"/>
      </w:pPr>
      <w:rPr>
        <w:rFonts w:ascii="Traditional Arabic" w:eastAsiaTheme="minorEastAsia" w:hAnsi="Traditional Arabic" w:cs="Tradition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B62B4D"/>
    <w:multiLevelType w:val="multilevel"/>
    <w:tmpl w:val="E52A00B0"/>
    <w:lvl w:ilvl="0">
      <w:start w:val="1"/>
      <w:numFmt w:val="decimal"/>
      <w:lvlText w:val="%1."/>
      <w:lvlJc w:val="left"/>
      <w:pPr>
        <w:ind w:left="881" w:hanging="360"/>
      </w:pPr>
    </w:lvl>
    <w:lvl w:ilvl="1">
      <w:start w:val="1"/>
      <w:numFmt w:val="lowerLetter"/>
      <w:lvlText w:val="%2."/>
      <w:lvlJc w:val="left"/>
      <w:pPr>
        <w:ind w:left="1601" w:hanging="360"/>
      </w:pPr>
    </w:lvl>
    <w:lvl w:ilvl="2">
      <w:start w:val="1"/>
      <w:numFmt w:val="lowerRoman"/>
      <w:lvlText w:val="%3."/>
      <w:lvlJc w:val="right"/>
      <w:pPr>
        <w:ind w:left="2321" w:hanging="180"/>
      </w:pPr>
    </w:lvl>
    <w:lvl w:ilvl="3">
      <w:start w:val="1"/>
      <w:numFmt w:val="decimal"/>
      <w:lvlText w:val="%4."/>
      <w:lvlJc w:val="left"/>
      <w:pPr>
        <w:ind w:left="3041" w:hanging="360"/>
      </w:pPr>
    </w:lvl>
    <w:lvl w:ilvl="4">
      <w:start w:val="1"/>
      <w:numFmt w:val="lowerLetter"/>
      <w:lvlText w:val="%5."/>
      <w:lvlJc w:val="left"/>
      <w:pPr>
        <w:ind w:left="3761" w:hanging="360"/>
      </w:pPr>
    </w:lvl>
    <w:lvl w:ilvl="5">
      <w:start w:val="1"/>
      <w:numFmt w:val="lowerRoman"/>
      <w:lvlText w:val="%6."/>
      <w:lvlJc w:val="right"/>
      <w:pPr>
        <w:ind w:left="4481" w:hanging="180"/>
      </w:pPr>
    </w:lvl>
    <w:lvl w:ilvl="6">
      <w:start w:val="1"/>
      <w:numFmt w:val="decimal"/>
      <w:lvlText w:val="%7."/>
      <w:lvlJc w:val="left"/>
      <w:pPr>
        <w:ind w:left="5201" w:hanging="360"/>
      </w:pPr>
    </w:lvl>
    <w:lvl w:ilvl="7">
      <w:start w:val="1"/>
      <w:numFmt w:val="lowerLetter"/>
      <w:lvlText w:val="%8."/>
      <w:lvlJc w:val="left"/>
      <w:pPr>
        <w:ind w:left="5921" w:hanging="360"/>
      </w:pPr>
    </w:lvl>
    <w:lvl w:ilvl="8">
      <w:start w:val="1"/>
      <w:numFmt w:val="lowerRoman"/>
      <w:lvlText w:val="%9."/>
      <w:lvlJc w:val="right"/>
      <w:pPr>
        <w:ind w:left="6641" w:hanging="180"/>
      </w:pPr>
    </w:lvl>
  </w:abstractNum>
  <w:abstractNum w:abstractNumId="12" w15:restartNumberingAfterBreak="0">
    <w:nsid w:val="51BB46D2"/>
    <w:multiLevelType w:val="hybridMultilevel"/>
    <w:tmpl w:val="65525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C25DBC"/>
    <w:multiLevelType w:val="hybridMultilevel"/>
    <w:tmpl w:val="FE665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A73D90"/>
    <w:multiLevelType w:val="hybridMultilevel"/>
    <w:tmpl w:val="448AEFBA"/>
    <w:lvl w:ilvl="0" w:tplc="04090001">
      <w:start w:val="1"/>
      <w:numFmt w:val="bullet"/>
      <w:lvlText w:val=""/>
      <w:lvlJc w:val="left"/>
      <w:pPr>
        <w:ind w:left="812" w:hanging="360"/>
      </w:pPr>
      <w:rPr>
        <w:rFonts w:ascii="Symbol" w:hAnsi="Symbol" w:hint="default"/>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15" w15:restartNumberingAfterBreak="0">
    <w:nsid w:val="60AF76A4"/>
    <w:multiLevelType w:val="hybridMultilevel"/>
    <w:tmpl w:val="BC5EDA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375748"/>
    <w:multiLevelType w:val="multilevel"/>
    <w:tmpl w:val="447EE79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7066EEC"/>
    <w:multiLevelType w:val="hybridMultilevel"/>
    <w:tmpl w:val="4F5CF7C2"/>
    <w:lvl w:ilvl="0" w:tplc="4802E3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EF30D42"/>
    <w:multiLevelType w:val="hybridMultilevel"/>
    <w:tmpl w:val="C8B8C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59477">
    <w:abstractNumId w:val="17"/>
  </w:num>
  <w:num w:numId="2" w16cid:durableId="1402630558">
    <w:abstractNumId w:val="1"/>
  </w:num>
  <w:num w:numId="3" w16cid:durableId="212931068">
    <w:abstractNumId w:val="5"/>
  </w:num>
  <w:num w:numId="4" w16cid:durableId="1667054155">
    <w:abstractNumId w:val="4"/>
  </w:num>
  <w:num w:numId="5" w16cid:durableId="1089935261">
    <w:abstractNumId w:val="3"/>
  </w:num>
  <w:num w:numId="6" w16cid:durableId="909921032">
    <w:abstractNumId w:val="0"/>
  </w:num>
  <w:num w:numId="7" w16cid:durableId="318655305">
    <w:abstractNumId w:val="9"/>
  </w:num>
  <w:num w:numId="8" w16cid:durableId="1385761408">
    <w:abstractNumId w:val="16"/>
  </w:num>
  <w:num w:numId="9" w16cid:durableId="344527371">
    <w:abstractNumId w:val="7"/>
  </w:num>
  <w:num w:numId="10" w16cid:durableId="1023630422">
    <w:abstractNumId w:val="11"/>
  </w:num>
  <w:num w:numId="11" w16cid:durableId="1903562413">
    <w:abstractNumId w:val="6"/>
  </w:num>
  <w:num w:numId="12" w16cid:durableId="648482356">
    <w:abstractNumId w:val="2"/>
  </w:num>
  <w:num w:numId="13" w16cid:durableId="1767337236">
    <w:abstractNumId w:val="12"/>
  </w:num>
  <w:num w:numId="14" w16cid:durableId="10226032">
    <w:abstractNumId w:val="8"/>
  </w:num>
  <w:num w:numId="15" w16cid:durableId="452943590">
    <w:abstractNumId w:val="14"/>
  </w:num>
  <w:num w:numId="16" w16cid:durableId="228657474">
    <w:abstractNumId w:val="18"/>
  </w:num>
  <w:num w:numId="17" w16cid:durableId="966593441">
    <w:abstractNumId w:val="15"/>
  </w:num>
  <w:num w:numId="18" w16cid:durableId="300044527">
    <w:abstractNumId w:val="10"/>
  </w:num>
  <w:num w:numId="19" w16cid:durableId="1748116788">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F9"/>
    <w:rsid w:val="000F6E42"/>
    <w:rsid w:val="001402F9"/>
    <w:rsid w:val="001B7BB2"/>
    <w:rsid w:val="00212E14"/>
    <w:rsid w:val="00245993"/>
    <w:rsid w:val="002C2AEC"/>
    <w:rsid w:val="002C533F"/>
    <w:rsid w:val="00330C95"/>
    <w:rsid w:val="00357928"/>
    <w:rsid w:val="003D162B"/>
    <w:rsid w:val="0048642F"/>
    <w:rsid w:val="004A28B7"/>
    <w:rsid w:val="004C46D1"/>
    <w:rsid w:val="004F464C"/>
    <w:rsid w:val="00552DDF"/>
    <w:rsid w:val="005A1D72"/>
    <w:rsid w:val="006770C3"/>
    <w:rsid w:val="006D5224"/>
    <w:rsid w:val="00722860"/>
    <w:rsid w:val="007E0E96"/>
    <w:rsid w:val="008918CC"/>
    <w:rsid w:val="008C0891"/>
    <w:rsid w:val="008F3DF4"/>
    <w:rsid w:val="009532CC"/>
    <w:rsid w:val="009D5B0F"/>
    <w:rsid w:val="009F07DD"/>
    <w:rsid w:val="00A0047A"/>
    <w:rsid w:val="00A6051B"/>
    <w:rsid w:val="00A63010"/>
    <w:rsid w:val="00AC23E7"/>
    <w:rsid w:val="00B17A18"/>
    <w:rsid w:val="00BC0152"/>
    <w:rsid w:val="00BE5CAC"/>
    <w:rsid w:val="00BF762B"/>
    <w:rsid w:val="00C50ABD"/>
    <w:rsid w:val="00CA3DFA"/>
    <w:rsid w:val="00CB1844"/>
    <w:rsid w:val="00E0708E"/>
    <w:rsid w:val="00E57F70"/>
    <w:rsid w:val="00E64B6E"/>
    <w:rsid w:val="00EF11CC"/>
    <w:rsid w:val="00F04CA0"/>
    <w:rsid w:val="00F07627"/>
    <w:rsid w:val="00F13901"/>
    <w:rsid w:val="00FC175C"/>
    <w:rsid w:val="00FF79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FFB8"/>
  <w15:chartTrackingRefBased/>
  <w15:docId w15:val="{0ED35DB5-B018-4A99-A3A3-8318807C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0C3"/>
    <w:pPr>
      <w:spacing w:after="200" w:line="276" w:lineRule="auto"/>
    </w:pPr>
    <w:rPr>
      <w14:ligatures w14:val="none"/>
    </w:rPr>
  </w:style>
  <w:style w:type="paragraph" w:styleId="1">
    <w:name w:val="heading 1"/>
    <w:basedOn w:val="a"/>
    <w:next w:val="a"/>
    <w:link w:val="1Char"/>
    <w:uiPriority w:val="9"/>
    <w:qFormat/>
    <w:rsid w:val="00140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140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1402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402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unhideWhenUsed/>
    <w:qFormat/>
    <w:rsid w:val="001402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402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402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402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402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402F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1402F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1402F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402F9"/>
    <w:rPr>
      <w:rFonts w:eastAsiaTheme="majorEastAsia" w:cstheme="majorBidi"/>
      <w:i/>
      <w:iCs/>
      <w:color w:val="2F5496" w:themeColor="accent1" w:themeShade="BF"/>
    </w:rPr>
  </w:style>
  <w:style w:type="character" w:customStyle="1" w:styleId="5Char">
    <w:name w:val="عنوان 5 Char"/>
    <w:basedOn w:val="a0"/>
    <w:link w:val="5"/>
    <w:uiPriority w:val="9"/>
    <w:rsid w:val="001402F9"/>
    <w:rPr>
      <w:rFonts w:eastAsiaTheme="majorEastAsia" w:cstheme="majorBidi"/>
      <w:color w:val="2F5496" w:themeColor="accent1" w:themeShade="BF"/>
    </w:rPr>
  </w:style>
  <w:style w:type="character" w:customStyle="1" w:styleId="6Char">
    <w:name w:val="عنوان 6 Char"/>
    <w:basedOn w:val="a0"/>
    <w:link w:val="6"/>
    <w:uiPriority w:val="9"/>
    <w:semiHidden/>
    <w:rsid w:val="001402F9"/>
    <w:rPr>
      <w:rFonts w:eastAsiaTheme="majorEastAsia" w:cstheme="majorBidi"/>
      <w:i/>
      <w:iCs/>
      <w:color w:val="595959" w:themeColor="text1" w:themeTint="A6"/>
    </w:rPr>
  </w:style>
  <w:style w:type="character" w:customStyle="1" w:styleId="7Char">
    <w:name w:val="عنوان 7 Char"/>
    <w:basedOn w:val="a0"/>
    <w:link w:val="7"/>
    <w:uiPriority w:val="9"/>
    <w:semiHidden/>
    <w:rsid w:val="001402F9"/>
    <w:rPr>
      <w:rFonts w:eastAsiaTheme="majorEastAsia" w:cstheme="majorBidi"/>
      <w:color w:val="595959" w:themeColor="text1" w:themeTint="A6"/>
    </w:rPr>
  </w:style>
  <w:style w:type="character" w:customStyle="1" w:styleId="8Char">
    <w:name w:val="عنوان 8 Char"/>
    <w:basedOn w:val="a0"/>
    <w:link w:val="8"/>
    <w:uiPriority w:val="9"/>
    <w:semiHidden/>
    <w:rsid w:val="001402F9"/>
    <w:rPr>
      <w:rFonts w:eastAsiaTheme="majorEastAsia" w:cstheme="majorBidi"/>
      <w:i/>
      <w:iCs/>
      <w:color w:val="272727" w:themeColor="text1" w:themeTint="D8"/>
    </w:rPr>
  </w:style>
  <w:style w:type="character" w:customStyle="1" w:styleId="9Char">
    <w:name w:val="عنوان 9 Char"/>
    <w:basedOn w:val="a0"/>
    <w:link w:val="9"/>
    <w:uiPriority w:val="9"/>
    <w:semiHidden/>
    <w:rsid w:val="001402F9"/>
    <w:rPr>
      <w:rFonts w:eastAsiaTheme="majorEastAsia" w:cstheme="majorBidi"/>
      <w:color w:val="272727" w:themeColor="text1" w:themeTint="D8"/>
    </w:rPr>
  </w:style>
  <w:style w:type="paragraph" w:styleId="a3">
    <w:name w:val="Title"/>
    <w:basedOn w:val="a"/>
    <w:next w:val="a"/>
    <w:link w:val="Char"/>
    <w:uiPriority w:val="10"/>
    <w:qFormat/>
    <w:rsid w:val="0014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402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02F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rsid w:val="001402F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402F9"/>
    <w:pPr>
      <w:spacing w:before="160"/>
      <w:jc w:val="center"/>
    </w:pPr>
    <w:rPr>
      <w:i/>
      <w:iCs/>
      <w:color w:val="404040" w:themeColor="text1" w:themeTint="BF"/>
    </w:rPr>
  </w:style>
  <w:style w:type="character" w:customStyle="1" w:styleId="Char1">
    <w:name w:val="اقتباس Char"/>
    <w:basedOn w:val="a0"/>
    <w:link w:val="a5"/>
    <w:uiPriority w:val="29"/>
    <w:rsid w:val="001402F9"/>
    <w:rPr>
      <w:i/>
      <w:iCs/>
      <w:color w:val="404040" w:themeColor="text1" w:themeTint="BF"/>
    </w:rPr>
  </w:style>
  <w:style w:type="paragraph" w:styleId="a6">
    <w:name w:val="List Paragraph"/>
    <w:basedOn w:val="a"/>
    <w:link w:val="Char2"/>
    <w:uiPriority w:val="34"/>
    <w:qFormat/>
    <w:rsid w:val="001402F9"/>
    <w:pPr>
      <w:ind w:left="720"/>
      <w:contextualSpacing/>
    </w:pPr>
  </w:style>
  <w:style w:type="character" w:styleId="a7">
    <w:name w:val="Intense Emphasis"/>
    <w:basedOn w:val="a0"/>
    <w:uiPriority w:val="21"/>
    <w:qFormat/>
    <w:rsid w:val="001402F9"/>
    <w:rPr>
      <w:i/>
      <w:iCs/>
      <w:color w:val="2F5496" w:themeColor="accent1" w:themeShade="BF"/>
    </w:rPr>
  </w:style>
  <w:style w:type="paragraph" w:styleId="a8">
    <w:name w:val="Intense Quote"/>
    <w:basedOn w:val="a"/>
    <w:next w:val="a"/>
    <w:link w:val="Char3"/>
    <w:uiPriority w:val="30"/>
    <w:qFormat/>
    <w:rsid w:val="00140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0"/>
    <w:link w:val="a8"/>
    <w:uiPriority w:val="30"/>
    <w:rsid w:val="001402F9"/>
    <w:rPr>
      <w:i/>
      <w:iCs/>
      <w:color w:val="2F5496" w:themeColor="accent1" w:themeShade="BF"/>
    </w:rPr>
  </w:style>
  <w:style w:type="character" w:styleId="a9">
    <w:name w:val="Intense Reference"/>
    <w:basedOn w:val="a0"/>
    <w:uiPriority w:val="32"/>
    <w:qFormat/>
    <w:rsid w:val="001402F9"/>
    <w:rPr>
      <w:b/>
      <w:bCs/>
      <w:smallCaps/>
      <w:color w:val="2F5496" w:themeColor="accent1" w:themeShade="BF"/>
      <w:spacing w:val="5"/>
    </w:rPr>
  </w:style>
  <w:style w:type="paragraph" w:styleId="aa">
    <w:name w:val="footnote text"/>
    <w:basedOn w:val="a"/>
    <w:link w:val="Char4"/>
    <w:uiPriority w:val="99"/>
    <w:unhideWhenUsed/>
    <w:qFormat/>
    <w:rsid w:val="006770C3"/>
    <w:pPr>
      <w:spacing w:after="0" w:line="240" w:lineRule="auto"/>
    </w:pPr>
    <w:rPr>
      <w:sz w:val="20"/>
      <w:szCs w:val="20"/>
    </w:rPr>
  </w:style>
  <w:style w:type="character" w:customStyle="1" w:styleId="Char4">
    <w:name w:val="نص حاشية سفلية Char"/>
    <w:basedOn w:val="a0"/>
    <w:link w:val="aa"/>
    <w:uiPriority w:val="99"/>
    <w:rsid w:val="006770C3"/>
    <w:rPr>
      <w:sz w:val="20"/>
      <w:szCs w:val="20"/>
      <w14:ligatures w14:val="none"/>
    </w:rPr>
  </w:style>
  <w:style w:type="character" w:styleId="ab">
    <w:name w:val="footnote reference"/>
    <w:basedOn w:val="a0"/>
    <w:uiPriority w:val="99"/>
    <w:unhideWhenUsed/>
    <w:qFormat/>
    <w:rsid w:val="006770C3"/>
    <w:rPr>
      <w:vertAlign w:val="superscript"/>
    </w:rPr>
  </w:style>
  <w:style w:type="paragraph" w:styleId="ac">
    <w:name w:val="No Spacing"/>
    <w:link w:val="Char5"/>
    <w:uiPriority w:val="1"/>
    <w:qFormat/>
    <w:rsid w:val="006770C3"/>
    <w:pPr>
      <w:spacing w:after="0" w:line="240" w:lineRule="auto"/>
    </w:pPr>
    <w:rPr>
      <w:rFonts w:ascii="Traditional Arabic" w:eastAsiaTheme="minorEastAsia" w:hAnsi="Traditional Arabic" w:cs="Traditional Arabic"/>
      <w:sz w:val="36"/>
      <w:szCs w:val="36"/>
      <w14:ligatures w14:val="none"/>
    </w:rPr>
  </w:style>
  <w:style w:type="character" w:customStyle="1" w:styleId="Char5">
    <w:name w:val="بلا تباعد Char"/>
    <w:basedOn w:val="a0"/>
    <w:link w:val="ac"/>
    <w:uiPriority w:val="1"/>
    <w:rsid w:val="006770C3"/>
    <w:rPr>
      <w:rFonts w:ascii="Traditional Arabic" w:eastAsiaTheme="minorEastAsia" w:hAnsi="Traditional Arabic" w:cs="Traditional Arabic"/>
      <w:sz w:val="36"/>
      <w:szCs w:val="36"/>
      <w14:ligatures w14:val="none"/>
    </w:rPr>
  </w:style>
  <w:style w:type="paragraph" w:customStyle="1" w:styleId="20">
    <w:name w:val="عون العام 2"/>
    <w:basedOn w:val="a"/>
    <w:link w:val="2Char0"/>
    <w:qFormat/>
    <w:rsid w:val="006770C3"/>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rPr>
  </w:style>
  <w:style w:type="character" w:customStyle="1" w:styleId="2Char0">
    <w:name w:val="عون العام 2 Char"/>
    <w:basedOn w:val="a0"/>
    <w:link w:val="20"/>
    <w:rsid w:val="006770C3"/>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d">
    <w:name w:val="عون العام"/>
    <w:basedOn w:val="a"/>
    <w:link w:val="Char6"/>
    <w:qFormat/>
    <w:rsid w:val="006770C3"/>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rPr>
  </w:style>
  <w:style w:type="character" w:customStyle="1" w:styleId="Char6">
    <w:name w:val="عون العام Char"/>
    <w:basedOn w:val="a0"/>
    <w:link w:val="ad"/>
    <w:rsid w:val="006770C3"/>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styleId="10">
    <w:name w:val="toc 1"/>
    <w:basedOn w:val="a"/>
    <w:next w:val="a"/>
    <w:autoRedefine/>
    <w:uiPriority w:val="39"/>
    <w:unhideWhenUsed/>
    <w:rsid w:val="006770C3"/>
    <w:pPr>
      <w:tabs>
        <w:tab w:val="right" w:leader="dot" w:pos="8296"/>
      </w:tabs>
      <w:spacing w:after="100"/>
    </w:pPr>
    <w:rPr>
      <w:rFonts w:ascii="Traditional Arabic" w:hAnsi="Traditional Arabic" w:cs="Traditional Arabic"/>
      <w:b/>
      <w:bCs/>
      <w:noProof/>
      <w:sz w:val="36"/>
      <w:szCs w:val="36"/>
    </w:rPr>
  </w:style>
  <w:style w:type="paragraph" w:styleId="30">
    <w:name w:val="toc 3"/>
    <w:basedOn w:val="a"/>
    <w:next w:val="a"/>
    <w:autoRedefine/>
    <w:uiPriority w:val="39"/>
    <w:unhideWhenUsed/>
    <w:rsid w:val="006770C3"/>
    <w:pPr>
      <w:spacing w:after="100"/>
      <w:ind w:left="440"/>
    </w:pPr>
  </w:style>
  <w:style w:type="character" w:styleId="Hyperlink">
    <w:name w:val="Hyperlink"/>
    <w:basedOn w:val="a0"/>
    <w:uiPriority w:val="99"/>
    <w:unhideWhenUsed/>
    <w:qFormat/>
    <w:rsid w:val="006770C3"/>
    <w:rPr>
      <w:color w:val="0563C1" w:themeColor="hyperlink"/>
      <w:u w:val="single"/>
    </w:rPr>
  </w:style>
  <w:style w:type="character" w:customStyle="1" w:styleId="ayah-tag">
    <w:name w:val="ayah-tag"/>
    <w:basedOn w:val="a0"/>
    <w:rsid w:val="00CA3DFA"/>
  </w:style>
  <w:style w:type="paragraph" w:styleId="ae">
    <w:name w:val="header"/>
    <w:basedOn w:val="a"/>
    <w:link w:val="Char7"/>
    <w:uiPriority w:val="99"/>
    <w:unhideWhenUsed/>
    <w:rsid w:val="005A1D72"/>
    <w:pPr>
      <w:tabs>
        <w:tab w:val="center" w:pos="4153"/>
        <w:tab w:val="right" w:pos="8306"/>
      </w:tabs>
      <w:spacing w:after="0" w:line="240" w:lineRule="auto"/>
    </w:pPr>
  </w:style>
  <w:style w:type="character" w:customStyle="1" w:styleId="Char7">
    <w:name w:val="رأس الصفحة Char"/>
    <w:basedOn w:val="a0"/>
    <w:link w:val="ae"/>
    <w:uiPriority w:val="99"/>
    <w:rsid w:val="005A1D72"/>
    <w:rPr>
      <w14:ligatures w14:val="none"/>
    </w:rPr>
  </w:style>
  <w:style w:type="paragraph" w:styleId="af">
    <w:name w:val="footer"/>
    <w:basedOn w:val="a"/>
    <w:link w:val="Char8"/>
    <w:uiPriority w:val="99"/>
    <w:unhideWhenUsed/>
    <w:rsid w:val="005A1D72"/>
    <w:pPr>
      <w:tabs>
        <w:tab w:val="center" w:pos="4153"/>
        <w:tab w:val="right" w:pos="8306"/>
      </w:tabs>
      <w:spacing w:after="0" w:line="240" w:lineRule="auto"/>
    </w:pPr>
  </w:style>
  <w:style w:type="character" w:customStyle="1" w:styleId="Char8">
    <w:name w:val="تذييل الصفحة Char"/>
    <w:basedOn w:val="a0"/>
    <w:link w:val="af"/>
    <w:uiPriority w:val="99"/>
    <w:rsid w:val="005A1D72"/>
    <w:rPr>
      <w14:ligatures w14:val="none"/>
    </w:rPr>
  </w:style>
  <w:style w:type="paragraph" w:styleId="af0">
    <w:name w:val="Balloon Text"/>
    <w:basedOn w:val="a"/>
    <w:link w:val="Char10"/>
    <w:uiPriority w:val="99"/>
    <w:semiHidden/>
    <w:unhideWhenUsed/>
    <w:rsid w:val="005A1D72"/>
    <w:pPr>
      <w:spacing w:after="0" w:line="240" w:lineRule="auto"/>
    </w:pPr>
    <w:rPr>
      <w:rFonts w:ascii="Tahoma" w:hAnsi="Tahoma" w:cs="Tahoma"/>
      <w:sz w:val="16"/>
      <w:szCs w:val="16"/>
    </w:rPr>
  </w:style>
  <w:style w:type="character" w:customStyle="1" w:styleId="Char9">
    <w:name w:val="نص في بالون Char"/>
    <w:basedOn w:val="a0"/>
    <w:link w:val="11"/>
    <w:uiPriority w:val="99"/>
    <w:semiHidden/>
    <w:rsid w:val="005A1D72"/>
    <w:rPr>
      <w:rFonts w:ascii="Tahoma" w:hAnsi="Tahoma" w:cs="Tahoma"/>
      <w:sz w:val="18"/>
      <w:szCs w:val="18"/>
      <w14:ligatures w14:val="none"/>
    </w:rPr>
  </w:style>
  <w:style w:type="character" w:customStyle="1" w:styleId="Char10">
    <w:name w:val="نص في بالون Char1"/>
    <w:basedOn w:val="a0"/>
    <w:link w:val="af0"/>
    <w:uiPriority w:val="99"/>
    <w:semiHidden/>
    <w:rsid w:val="005A1D72"/>
    <w:rPr>
      <w:rFonts w:ascii="Tahoma" w:hAnsi="Tahoma" w:cs="Tahoma"/>
      <w:sz w:val="16"/>
      <w:szCs w:val="16"/>
      <w14:ligatures w14:val="none"/>
    </w:rPr>
  </w:style>
  <w:style w:type="character" w:styleId="af1">
    <w:name w:val="Unresolved Mention"/>
    <w:basedOn w:val="a0"/>
    <w:uiPriority w:val="99"/>
    <w:semiHidden/>
    <w:unhideWhenUsed/>
    <w:rsid w:val="005A1D72"/>
    <w:rPr>
      <w:color w:val="605E5C"/>
      <w:shd w:val="clear" w:color="auto" w:fill="E1DFDD"/>
    </w:rPr>
  </w:style>
  <w:style w:type="paragraph" w:customStyle="1" w:styleId="Style1">
    <w:name w:val="Style1"/>
    <w:basedOn w:val="a"/>
    <w:link w:val="Style1Char"/>
    <w:autoRedefine/>
    <w:qFormat/>
    <w:rsid w:val="005A1D72"/>
    <w:pPr>
      <w:keepNext/>
      <w:keepLines/>
      <w:pBdr>
        <w:right w:val="thinThickSmallGap" w:sz="24" w:space="4" w:color="38761D"/>
      </w:pBdr>
      <w:shd w:val="clear" w:color="auto" w:fill="E2EFD9"/>
      <w:spacing w:before="40" w:after="0" w:line="259" w:lineRule="auto"/>
      <w:outlineLvl w:val="1"/>
    </w:pPr>
    <w:rPr>
      <w:rFonts w:ascii="Traditional Arabic" w:eastAsia="MS Gothic" w:hAnsi="Traditional Arabic" w:cs="Traditional Arabic"/>
      <w:b/>
      <w:bCs/>
      <w:color w:val="38761D"/>
      <w:kern w:val="2"/>
      <w:sz w:val="40"/>
      <w:szCs w:val="40"/>
      <w:lang w:val="ar-SA"/>
    </w:rPr>
  </w:style>
  <w:style w:type="character" w:customStyle="1" w:styleId="Style1Char">
    <w:name w:val="Style1 Char"/>
    <w:basedOn w:val="a0"/>
    <w:link w:val="Style1"/>
    <w:rsid w:val="005A1D72"/>
    <w:rPr>
      <w:rFonts w:ascii="Traditional Arabic" w:eastAsia="MS Gothic" w:hAnsi="Traditional Arabic" w:cs="Traditional Arabic"/>
      <w:b/>
      <w:bCs/>
      <w:color w:val="38761D"/>
      <w:kern w:val="2"/>
      <w:sz w:val="40"/>
      <w:szCs w:val="40"/>
      <w:shd w:val="clear" w:color="auto" w:fill="E2EFD9"/>
      <w:lang w:val="ar-SA"/>
      <w14:ligatures w14:val="none"/>
    </w:rPr>
  </w:style>
  <w:style w:type="paragraph" w:customStyle="1" w:styleId="Style3">
    <w:name w:val="Style3"/>
    <w:basedOn w:val="a"/>
    <w:link w:val="Style3Char"/>
    <w:autoRedefine/>
    <w:qFormat/>
    <w:rsid w:val="005A1D72"/>
    <w:pPr>
      <w:keepNext/>
      <w:keepLines/>
      <w:pBdr>
        <w:right w:val="thinThickSmallGap" w:sz="24" w:space="4" w:color="984806"/>
      </w:pBdr>
      <w:shd w:val="clear" w:color="auto" w:fill="FBE4D5"/>
      <w:spacing w:before="240" w:after="0" w:line="259" w:lineRule="auto"/>
      <w:outlineLvl w:val="0"/>
    </w:pPr>
    <w:rPr>
      <w:rFonts w:ascii="Traditional Arabic" w:eastAsia="Times New Roman" w:hAnsi="Traditional Arabic" w:cs="Traditional Arabic"/>
      <w:b/>
      <w:bCs/>
      <w:color w:val="984806"/>
      <w:kern w:val="2"/>
      <w:sz w:val="44"/>
      <w:szCs w:val="44"/>
      <w:lang w:eastAsia="ja-JP" w:bidi="ar-EG"/>
    </w:rPr>
  </w:style>
  <w:style w:type="character" w:customStyle="1" w:styleId="Style3Char">
    <w:name w:val="Style3 Char"/>
    <w:basedOn w:val="a0"/>
    <w:link w:val="Style3"/>
    <w:rsid w:val="005A1D72"/>
    <w:rPr>
      <w:rFonts w:ascii="Traditional Arabic" w:eastAsia="Times New Roman" w:hAnsi="Traditional Arabic" w:cs="Traditional Arabic"/>
      <w:b/>
      <w:bCs/>
      <w:color w:val="984806"/>
      <w:kern w:val="2"/>
      <w:sz w:val="44"/>
      <w:szCs w:val="44"/>
      <w:shd w:val="clear" w:color="auto" w:fill="FBE4D5"/>
      <w:lang w:eastAsia="ja-JP" w:bidi="ar-EG"/>
      <w14:ligatures w14:val="none"/>
    </w:rPr>
  </w:style>
  <w:style w:type="paragraph" w:customStyle="1" w:styleId="110">
    <w:name w:val="عنوان 11"/>
    <w:basedOn w:val="a"/>
    <w:next w:val="a"/>
    <w:uiPriority w:val="9"/>
    <w:qFormat/>
    <w:rsid w:val="005A1D72"/>
    <w:pPr>
      <w:keepNext/>
      <w:keepLines/>
      <w:pBdr>
        <w:right w:val="thinThickMediumGap" w:sz="24" w:space="4" w:color="833C0B"/>
      </w:pBdr>
      <w:shd w:val="clear" w:color="auto" w:fill="D68568"/>
      <w:spacing w:before="240" w:after="0" w:line="259" w:lineRule="auto"/>
      <w:jc w:val="right"/>
      <w:outlineLvl w:val="0"/>
    </w:pPr>
    <w:rPr>
      <w:rFonts w:ascii="Traditional Arabic" w:eastAsia="DengXian Light" w:hAnsi="Traditional Arabic" w:cs="Times New Roman"/>
      <w:b/>
      <w:color w:val="FFFFFF"/>
      <w:sz w:val="44"/>
      <w:szCs w:val="32"/>
    </w:rPr>
  </w:style>
  <w:style w:type="paragraph" w:customStyle="1" w:styleId="51">
    <w:name w:val="عنوان 51"/>
    <w:basedOn w:val="a"/>
    <w:next w:val="a"/>
    <w:uiPriority w:val="9"/>
    <w:unhideWhenUsed/>
    <w:qFormat/>
    <w:rsid w:val="005A1D72"/>
    <w:pPr>
      <w:keepNext/>
      <w:keepLines/>
      <w:spacing w:before="40" w:after="0" w:line="259" w:lineRule="auto"/>
      <w:outlineLvl w:val="4"/>
    </w:pPr>
    <w:rPr>
      <w:rFonts w:ascii="Calibri Light" w:eastAsia="DengXian Light" w:hAnsi="Calibri Light" w:cs="Times New Roman"/>
      <w:color w:val="2F5496"/>
    </w:rPr>
  </w:style>
  <w:style w:type="numbering" w:customStyle="1" w:styleId="12">
    <w:name w:val="بلا قائمة1"/>
    <w:next w:val="a2"/>
    <w:uiPriority w:val="99"/>
    <w:semiHidden/>
    <w:unhideWhenUsed/>
    <w:rsid w:val="005A1D72"/>
  </w:style>
  <w:style w:type="character" w:customStyle="1" w:styleId="13">
    <w:name w:val="ارتباط تشعبي متبع1"/>
    <w:basedOn w:val="a0"/>
    <w:uiPriority w:val="99"/>
    <w:semiHidden/>
    <w:unhideWhenUsed/>
    <w:rsid w:val="005A1D72"/>
    <w:rPr>
      <w:color w:val="954F72"/>
      <w:u w:val="single"/>
    </w:rPr>
  </w:style>
  <w:style w:type="paragraph" w:customStyle="1" w:styleId="14">
    <w:name w:val="عنوان جدول المحتويات1"/>
    <w:basedOn w:val="1"/>
    <w:next w:val="a"/>
    <w:uiPriority w:val="39"/>
    <w:unhideWhenUsed/>
    <w:qFormat/>
    <w:rsid w:val="005A1D72"/>
    <w:pPr>
      <w:bidi w:val="0"/>
      <w:spacing w:before="480" w:after="0" w:line="259" w:lineRule="auto"/>
    </w:pPr>
    <w:rPr>
      <w:rFonts w:ascii="Traditional Arabic" w:eastAsia="DengXian Light" w:hAnsi="Traditional Arabic" w:cs="Times New Roman"/>
      <w:b/>
      <w:color w:val="FFFFFF"/>
      <w:sz w:val="44"/>
      <w:szCs w:val="32"/>
    </w:rPr>
  </w:style>
  <w:style w:type="paragraph" w:styleId="21">
    <w:name w:val="toc 2"/>
    <w:basedOn w:val="a"/>
    <w:next w:val="a"/>
    <w:autoRedefine/>
    <w:uiPriority w:val="39"/>
    <w:unhideWhenUsed/>
    <w:rsid w:val="005A1D72"/>
    <w:pPr>
      <w:tabs>
        <w:tab w:val="right" w:leader="dot" w:pos="9350"/>
      </w:tabs>
      <w:spacing w:after="100" w:line="259" w:lineRule="auto"/>
      <w:ind w:left="220"/>
    </w:pPr>
    <w:rPr>
      <w:rFonts w:ascii="Traditional Arabic" w:eastAsia="DengXian Light" w:hAnsi="Traditional Arabic" w:cs="Traditional Arabic"/>
      <w:bCs/>
      <w:noProof/>
      <w:sz w:val="24"/>
      <w:szCs w:val="24"/>
      <w:lang w:bidi="ar-EG"/>
    </w:rPr>
  </w:style>
  <w:style w:type="paragraph" w:customStyle="1" w:styleId="15">
    <w:name w:val="العنوان1"/>
    <w:basedOn w:val="a"/>
    <w:next w:val="a"/>
    <w:uiPriority w:val="10"/>
    <w:qFormat/>
    <w:rsid w:val="005A1D72"/>
    <w:pPr>
      <w:spacing w:after="0" w:line="240" w:lineRule="auto"/>
      <w:contextualSpacing/>
    </w:pPr>
    <w:rPr>
      <w:rFonts w:ascii="Calibri Light" w:eastAsia="DengXian Light" w:hAnsi="Calibri Light" w:cs="Times New Roman"/>
      <w:spacing w:val="-10"/>
      <w:kern w:val="28"/>
      <w:sz w:val="56"/>
      <w:szCs w:val="56"/>
    </w:rPr>
  </w:style>
  <w:style w:type="paragraph" w:customStyle="1" w:styleId="11">
    <w:name w:val="نص في بالون1"/>
    <w:basedOn w:val="a"/>
    <w:next w:val="af0"/>
    <w:link w:val="Char9"/>
    <w:uiPriority w:val="99"/>
    <w:semiHidden/>
    <w:unhideWhenUsed/>
    <w:rsid w:val="005A1D72"/>
    <w:pPr>
      <w:spacing w:after="0" w:line="240" w:lineRule="auto"/>
    </w:pPr>
    <w:rPr>
      <w:rFonts w:ascii="Tahoma" w:hAnsi="Tahoma" w:cs="Tahoma"/>
      <w:sz w:val="18"/>
      <w:szCs w:val="18"/>
    </w:rPr>
  </w:style>
  <w:style w:type="character" w:customStyle="1" w:styleId="1Char1">
    <w:name w:val="عنوان 1 Char1"/>
    <w:basedOn w:val="a0"/>
    <w:uiPriority w:val="9"/>
    <w:rsid w:val="005A1D72"/>
    <w:rPr>
      <w:rFonts w:asciiTheme="majorHAnsi" w:eastAsiaTheme="majorEastAsia" w:hAnsiTheme="majorHAnsi" w:cstheme="majorBidi"/>
      <w:b/>
      <w:bCs/>
      <w:color w:val="2F5496" w:themeColor="accent1" w:themeShade="BF"/>
      <w:sz w:val="28"/>
      <w:szCs w:val="28"/>
    </w:rPr>
  </w:style>
  <w:style w:type="character" w:customStyle="1" w:styleId="5Char1">
    <w:name w:val="عنوان 5 Char1"/>
    <w:basedOn w:val="a0"/>
    <w:uiPriority w:val="9"/>
    <w:semiHidden/>
    <w:rsid w:val="005A1D72"/>
    <w:rPr>
      <w:rFonts w:asciiTheme="majorHAnsi" w:eastAsiaTheme="majorEastAsia" w:hAnsiTheme="majorHAnsi" w:cstheme="majorBidi"/>
      <w:color w:val="1F3763" w:themeColor="accent1" w:themeShade="7F"/>
    </w:rPr>
  </w:style>
  <w:style w:type="character" w:styleId="af2">
    <w:name w:val="FollowedHyperlink"/>
    <w:basedOn w:val="a0"/>
    <w:uiPriority w:val="99"/>
    <w:semiHidden/>
    <w:unhideWhenUsed/>
    <w:rsid w:val="005A1D72"/>
    <w:rPr>
      <w:color w:val="954F72" w:themeColor="followedHyperlink"/>
      <w:u w:val="single"/>
    </w:rPr>
  </w:style>
  <w:style w:type="character" w:customStyle="1" w:styleId="TitleChar1">
    <w:name w:val="Title Char1"/>
    <w:basedOn w:val="a0"/>
    <w:uiPriority w:val="10"/>
    <w:rsid w:val="005A1D72"/>
    <w:rPr>
      <w:rFonts w:asciiTheme="majorHAnsi" w:eastAsiaTheme="majorEastAsia" w:hAnsiTheme="majorHAnsi" w:cstheme="majorBidi"/>
      <w:spacing w:val="-10"/>
      <w:kern w:val="28"/>
      <w:sz w:val="56"/>
      <w:szCs w:val="56"/>
    </w:rPr>
  </w:style>
  <w:style w:type="character" w:customStyle="1" w:styleId="Char11">
    <w:name w:val="العنوان Char1"/>
    <w:basedOn w:val="a0"/>
    <w:uiPriority w:val="10"/>
    <w:rsid w:val="005A1D72"/>
    <w:rPr>
      <w:rFonts w:asciiTheme="majorHAnsi" w:eastAsiaTheme="majorEastAsia" w:hAnsiTheme="majorHAnsi" w:cstheme="majorBidi"/>
      <w:color w:val="323E4F" w:themeColor="text2" w:themeShade="BF"/>
      <w:spacing w:val="5"/>
      <w:kern w:val="28"/>
      <w:sz w:val="52"/>
      <w:szCs w:val="52"/>
    </w:rPr>
  </w:style>
  <w:style w:type="character" w:styleId="af3">
    <w:name w:val="Placeholder Text"/>
    <w:basedOn w:val="a0"/>
    <w:uiPriority w:val="99"/>
    <w:semiHidden/>
    <w:rsid w:val="005A1D72"/>
    <w:rPr>
      <w:color w:val="666666"/>
    </w:rPr>
  </w:style>
  <w:style w:type="paragraph" w:customStyle="1" w:styleId="Normal1">
    <w:name w:val="Normal1"/>
    <w:link w:val="normalChar"/>
    <w:qFormat/>
    <w:rsid w:val="005A1D72"/>
    <w:pPr>
      <w:bidi w:val="0"/>
      <w:spacing w:before="120" w:after="120"/>
      <w:jc w:val="right"/>
    </w:pPr>
    <w:rPr>
      <w:rFonts w:ascii="Traditional Arabic" w:eastAsia="MS Gothic" w:hAnsi="Traditional Arabic" w:cs="Traditional Arabic"/>
      <w:kern w:val="2"/>
      <w:sz w:val="36"/>
      <w:szCs w:val="36"/>
      <w:lang w:eastAsia="en-GB"/>
      <w14:ligatures w14:val="none"/>
    </w:rPr>
  </w:style>
  <w:style w:type="character" w:customStyle="1" w:styleId="normalChar">
    <w:name w:val="normal Char"/>
    <w:basedOn w:val="a0"/>
    <w:link w:val="Normal1"/>
    <w:rsid w:val="005A1D72"/>
    <w:rPr>
      <w:rFonts w:ascii="Traditional Arabic" w:eastAsia="MS Gothic" w:hAnsi="Traditional Arabic" w:cs="Traditional Arabic"/>
      <w:kern w:val="2"/>
      <w:sz w:val="36"/>
      <w:szCs w:val="36"/>
      <w:lang w:eastAsia="en-GB"/>
      <w14:ligatures w14:val="none"/>
    </w:rPr>
  </w:style>
  <w:style w:type="paragraph" w:customStyle="1" w:styleId="22">
    <w:name w:val="22"/>
    <w:basedOn w:val="a"/>
    <w:link w:val="22Char"/>
    <w:autoRedefine/>
    <w:qFormat/>
    <w:rsid w:val="005A1D72"/>
    <w:pPr>
      <w:keepNext/>
      <w:keepLines/>
      <w:pBdr>
        <w:right w:val="thinThickSmallGap" w:sz="24" w:space="4" w:color="5E806D"/>
      </w:pBdr>
      <w:shd w:val="clear" w:color="auto" w:fill="9CB7A8"/>
      <w:spacing w:before="40" w:after="0" w:line="240" w:lineRule="auto"/>
      <w:outlineLvl w:val="1"/>
    </w:pPr>
    <w:rPr>
      <w:rFonts w:ascii="Traditional Arabic" w:eastAsia="MS Gothic" w:hAnsi="Traditional Arabic" w:cs="Traditional Arabic"/>
      <w:b/>
      <w:bCs/>
      <w:color w:val="FFFFFF"/>
      <w:kern w:val="2"/>
      <w:sz w:val="44"/>
      <w:szCs w:val="44"/>
      <w:lang w:val="ar-SA" w:eastAsia="en-GB" w:bidi="ar-EG"/>
    </w:rPr>
  </w:style>
  <w:style w:type="paragraph" w:customStyle="1" w:styleId="af4">
    <w:name w:val="عون رئيسي عام"/>
    <w:basedOn w:val="a"/>
    <w:link w:val="Zchn"/>
    <w:qFormat/>
    <w:rsid w:val="005A1D7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rPr>
  </w:style>
  <w:style w:type="paragraph" w:customStyle="1" w:styleId="af5">
    <w:name w:val="عون فرعي عام"/>
    <w:basedOn w:val="a"/>
    <w:link w:val="Zchn0"/>
    <w:qFormat/>
    <w:rsid w:val="005A1D7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rPr>
  </w:style>
  <w:style w:type="character" w:customStyle="1" w:styleId="Zchn">
    <w:name w:val="عون رئيسي عام Zchn"/>
    <w:basedOn w:val="a0"/>
    <w:link w:val="af4"/>
    <w:rsid w:val="005A1D72"/>
    <w:rPr>
      <w:rFonts w:ascii="Traditional Arabic" w:eastAsia="Times New Roman" w:hAnsi="Traditional Arabic" w:cs="Traditional Arabic"/>
      <w:b/>
      <w:bCs/>
      <w:color w:val="FFFFFF"/>
      <w:sz w:val="44"/>
      <w:szCs w:val="44"/>
      <w:shd w:val="clear" w:color="auto" w:fill="D68568"/>
      <w14:ligatures w14:val="none"/>
    </w:rPr>
  </w:style>
  <w:style w:type="paragraph" w:customStyle="1" w:styleId="af6">
    <w:name w:val="أحاديث وايات"/>
    <w:basedOn w:val="a"/>
    <w:link w:val="Zchn1"/>
    <w:qFormat/>
    <w:rsid w:val="005A1D72"/>
    <w:pPr>
      <w:spacing w:after="0" w:line="240" w:lineRule="auto"/>
      <w:ind w:firstLine="720"/>
    </w:pPr>
    <w:rPr>
      <w:rFonts w:ascii="Traditional Arabic" w:eastAsia="Times New Roman" w:hAnsi="Traditional Arabic" w:cs="Traditional Arabic"/>
      <w:b/>
      <w:color w:val="385623" w:themeColor="accent6" w:themeShade="80"/>
      <w:sz w:val="36"/>
      <w:szCs w:val="36"/>
    </w:rPr>
  </w:style>
  <w:style w:type="character" w:customStyle="1" w:styleId="Zchn0">
    <w:name w:val="عون فرعي عام Zchn"/>
    <w:basedOn w:val="a0"/>
    <w:link w:val="af5"/>
    <w:rsid w:val="005A1D72"/>
    <w:rPr>
      <w:rFonts w:ascii="Traditional Arabic" w:eastAsia="MS Gothic" w:hAnsi="Traditional Arabic" w:cs="Traditional Arabic"/>
      <w:b/>
      <w:bCs/>
      <w:color w:val="FFFFFF"/>
      <w:kern w:val="2"/>
      <w:sz w:val="40"/>
      <w:szCs w:val="40"/>
      <w:shd w:val="clear" w:color="auto" w:fill="9CB7A8"/>
      <w:lang w:val="ar-SA" w:eastAsia="en-GB"/>
      <w14:ligatures w14:val="none"/>
    </w:rPr>
  </w:style>
  <w:style w:type="character" w:customStyle="1" w:styleId="Zchn1">
    <w:name w:val="أحاديث وايات Zchn"/>
    <w:basedOn w:val="a0"/>
    <w:link w:val="af6"/>
    <w:rsid w:val="005A1D72"/>
    <w:rPr>
      <w:rFonts w:ascii="Traditional Arabic" w:eastAsia="Times New Roman" w:hAnsi="Traditional Arabic" w:cs="Traditional Arabic"/>
      <w:b/>
      <w:color w:val="385623" w:themeColor="accent6" w:themeShade="80"/>
      <w:sz w:val="36"/>
      <w:szCs w:val="36"/>
      <w14:ligatures w14:val="none"/>
    </w:rPr>
  </w:style>
  <w:style w:type="paragraph" w:customStyle="1" w:styleId="af7">
    <w:name w:val="قول العلماء"/>
    <w:basedOn w:val="a"/>
    <w:link w:val="Zchn2"/>
    <w:qFormat/>
    <w:rsid w:val="005A1D72"/>
    <w:pPr>
      <w:spacing w:after="0"/>
    </w:pPr>
    <w:rPr>
      <w:rFonts w:ascii="Traditional Arabic" w:eastAsia="Times New Roman" w:hAnsi="Traditional Arabic" w:cs="Traditional Arabic"/>
      <w:color w:val="4F6228"/>
      <w:kern w:val="2"/>
      <w:sz w:val="36"/>
      <w:szCs w:val="36"/>
    </w:rPr>
  </w:style>
  <w:style w:type="character" w:customStyle="1" w:styleId="Zchn2">
    <w:name w:val="قول العلماء Zchn"/>
    <w:basedOn w:val="a0"/>
    <w:link w:val="af7"/>
    <w:rsid w:val="005A1D72"/>
    <w:rPr>
      <w:rFonts w:ascii="Traditional Arabic" w:eastAsia="Times New Roman" w:hAnsi="Traditional Arabic" w:cs="Traditional Arabic"/>
      <w:color w:val="4F6228"/>
      <w:kern w:val="2"/>
      <w:sz w:val="36"/>
      <w:szCs w:val="36"/>
      <w14:ligatures w14:val="none"/>
    </w:rPr>
  </w:style>
  <w:style w:type="paragraph" w:customStyle="1" w:styleId="af8">
    <w:name w:val="أساسي"/>
    <w:basedOn w:val="a"/>
    <w:link w:val="Chara"/>
    <w:qFormat/>
    <w:rsid w:val="005A1D72"/>
    <w:pPr>
      <w:spacing w:after="160" w:line="259" w:lineRule="auto"/>
      <w:ind w:firstLine="426"/>
    </w:pPr>
    <w:rPr>
      <w:rFonts w:ascii="Traditional Arabic" w:hAnsi="Traditional Arabic" w:cs="Traditional Arabic"/>
      <w:noProof/>
      <w:sz w:val="36"/>
      <w:szCs w:val="36"/>
    </w:rPr>
  </w:style>
  <w:style w:type="character" w:customStyle="1" w:styleId="Chara">
    <w:name w:val="أساسي Char"/>
    <w:basedOn w:val="a0"/>
    <w:link w:val="af8"/>
    <w:rsid w:val="005A1D72"/>
    <w:rPr>
      <w:rFonts w:ascii="Traditional Arabic" w:hAnsi="Traditional Arabic" w:cs="Traditional Arabic"/>
      <w:noProof/>
      <w:sz w:val="36"/>
      <w:szCs w:val="36"/>
      <w14:ligatures w14:val="none"/>
    </w:rPr>
  </w:style>
  <w:style w:type="paragraph" w:customStyle="1" w:styleId="af9">
    <w:name w:val="الحاشية"/>
    <w:basedOn w:val="aa"/>
    <w:link w:val="Charb"/>
    <w:qFormat/>
    <w:rsid w:val="005A1D72"/>
    <w:rPr>
      <w:rFonts w:ascii="Traditional Arabic" w:hAnsi="Traditional Arabic" w:cs="Traditional Arabic"/>
      <w:noProof/>
      <w:sz w:val="28"/>
      <w:szCs w:val="28"/>
    </w:rPr>
  </w:style>
  <w:style w:type="character" w:customStyle="1" w:styleId="Charb">
    <w:name w:val="الحاشية Char"/>
    <w:basedOn w:val="Char4"/>
    <w:link w:val="af9"/>
    <w:rsid w:val="005A1D72"/>
    <w:rPr>
      <w:rFonts w:ascii="Traditional Arabic" w:hAnsi="Traditional Arabic" w:cs="Traditional Arabic"/>
      <w:noProof/>
      <w:sz w:val="28"/>
      <w:szCs w:val="28"/>
      <w14:ligatures w14:val="none"/>
    </w:rPr>
  </w:style>
  <w:style w:type="paragraph" w:customStyle="1" w:styleId="afa">
    <w:name w:val="فرعي"/>
    <w:basedOn w:val="2"/>
    <w:link w:val="Charc"/>
    <w:qFormat/>
    <w:rsid w:val="005A1D72"/>
    <w:pPr>
      <w:pBdr>
        <w:right w:val="thinThickSmallGap" w:sz="24" w:space="4" w:color="38761D"/>
      </w:pBdr>
      <w:shd w:val="clear" w:color="auto" w:fill="E2EFD9" w:themeFill="accent6" w:themeFillTint="33"/>
      <w:spacing w:before="40" w:after="0" w:line="259" w:lineRule="auto"/>
    </w:pPr>
    <w:rPr>
      <w:rFonts w:ascii="Traditional Arabic" w:eastAsia="MS Gothic" w:hAnsi="Traditional Arabic" w:cs="Traditional Arabic"/>
      <w:b/>
      <w:bCs/>
      <w:noProof/>
      <w:color w:val="38761D"/>
      <w:kern w:val="2"/>
      <w:sz w:val="40"/>
      <w:szCs w:val="40"/>
      <w:lang w:val="ar-SA"/>
    </w:rPr>
  </w:style>
  <w:style w:type="character" w:customStyle="1" w:styleId="Charc">
    <w:name w:val="فرعي Char"/>
    <w:basedOn w:val="2Char"/>
    <w:link w:val="afa"/>
    <w:rsid w:val="005A1D72"/>
    <w:rPr>
      <w:rFonts w:ascii="Traditional Arabic" w:eastAsia="MS Gothic" w:hAnsi="Traditional Arabic" w:cs="Traditional Arabic"/>
      <w:b/>
      <w:bCs/>
      <w:noProof/>
      <w:color w:val="38761D"/>
      <w:kern w:val="2"/>
      <w:sz w:val="40"/>
      <w:szCs w:val="40"/>
      <w:shd w:val="clear" w:color="auto" w:fill="E2EFD9" w:themeFill="accent6" w:themeFillTint="33"/>
      <w:lang w:val="ar-SA"/>
      <w14:ligatures w14:val="none"/>
    </w:rPr>
  </w:style>
  <w:style w:type="paragraph" w:customStyle="1" w:styleId="afb">
    <w:name w:val="رئيسي"/>
    <w:basedOn w:val="1"/>
    <w:link w:val="Chard"/>
    <w:qFormat/>
    <w:rsid w:val="005A1D72"/>
    <w:pPr>
      <w:pBdr>
        <w:right w:val="thinThickSmallGap" w:sz="24" w:space="4" w:color="984806"/>
      </w:pBdr>
      <w:shd w:val="clear" w:color="auto" w:fill="FBE4D5" w:themeFill="accent2" w:themeFillTint="33"/>
      <w:spacing w:before="240" w:after="0" w:line="259" w:lineRule="auto"/>
    </w:pPr>
    <w:rPr>
      <w:rFonts w:ascii="Traditional Arabic" w:eastAsia="Times New Roman" w:hAnsi="Traditional Arabic" w:cs="Traditional Arabic"/>
      <w:b/>
      <w:bCs/>
      <w:noProof/>
      <w:color w:val="984806"/>
      <w:sz w:val="44"/>
      <w:szCs w:val="44"/>
      <w:lang w:eastAsia="ja-JP" w:bidi="ar-EG"/>
    </w:rPr>
  </w:style>
  <w:style w:type="character" w:customStyle="1" w:styleId="Chard">
    <w:name w:val="رئيسي Char"/>
    <w:basedOn w:val="1Char"/>
    <w:link w:val="afb"/>
    <w:rsid w:val="005A1D72"/>
    <w:rPr>
      <w:rFonts w:ascii="Traditional Arabic" w:eastAsia="Times New Roman" w:hAnsi="Traditional Arabic" w:cs="Traditional Arabic"/>
      <w:b/>
      <w:bCs/>
      <w:noProof/>
      <w:color w:val="984806"/>
      <w:sz w:val="44"/>
      <w:szCs w:val="44"/>
      <w:shd w:val="clear" w:color="auto" w:fill="FBE4D5" w:themeFill="accent2" w:themeFillTint="33"/>
      <w:lang w:eastAsia="ja-JP" w:bidi="ar-EG"/>
      <w14:ligatures w14:val="none"/>
    </w:rPr>
  </w:style>
  <w:style w:type="paragraph" w:customStyle="1" w:styleId="afc">
    <w:name w:val="الآيات والأحاديث"/>
    <w:basedOn w:val="a"/>
    <w:link w:val="Chare"/>
    <w:autoRedefine/>
    <w:qFormat/>
    <w:rsid w:val="005A1D72"/>
    <w:pPr>
      <w:spacing w:after="160" w:line="240" w:lineRule="auto"/>
    </w:pPr>
    <w:rPr>
      <w:rFonts w:ascii="Traditional Arabic" w:eastAsia="Arial" w:hAnsi="Traditional Arabic" w:cs="Traditional Arabic"/>
      <w:color w:val="38761D"/>
      <w:sz w:val="36"/>
      <w:szCs w:val="36"/>
      <w:lang w:eastAsia="en-GB"/>
    </w:rPr>
  </w:style>
  <w:style w:type="character" w:customStyle="1" w:styleId="Chare">
    <w:name w:val="الآيات والأحاديث Char"/>
    <w:basedOn w:val="a0"/>
    <w:link w:val="afc"/>
    <w:rsid w:val="005A1D72"/>
    <w:rPr>
      <w:rFonts w:ascii="Traditional Arabic" w:eastAsia="Arial" w:hAnsi="Traditional Arabic" w:cs="Traditional Arabic"/>
      <w:color w:val="38761D"/>
      <w:sz w:val="36"/>
      <w:szCs w:val="36"/>
      <w:lang w:eastAsia="en-GB"/>
      <w14:ligatures w14:val="none"/>
    </w:rPr>
  </w:style>
  <w:style w:type="character" w:styleId="afd">
    <w:name w:val="Strong"/>
    <w:basedOn w:val="a0"/>
    <w:uiPriority w:val="22"/>
    <w:qFormat/>
    <w:rsid w:val="005A1D72"/>
    <w:rPr>
      <w:b/>
      <w:bCs/>
    </w:rPr>
  </w:style>
  <w:style w:type="character" w:customStyle="1" w:styleId="primary-text-color">
    <w:name w:val="primary-text-color"/>
    <w:basedOn w:val="a0"/>
    <w:rsid w:val="005A1D72"/>
  </w:style>
  <w:style w:type="paragraph" w:customStyle="1" w:styleId="msonormal0">
    <w:name w:val="msonormal"/>
    <w:basedOn w:val="a"/>
    <w:rsid w:val="005A1D72"/>
    <w:pPr>
      <w:bidi w:val="0"/>
      <w:spacing w:before="100" w:beforeAutospacing="1" w:after="100" w:afterAutospacing="1" w:line="240" w:lineRule="auto"/>
      <w:jc w:val="right"/>
    </w:pPr>
    <w:rPr>
      <w:rFonts w:ascii="Times New Roman" w:eastAsiaTheme="minorEastAsia" w:hAnsi="Times New Roman" w:cs="Times New Roman"/>
      <w:color w:val="000000" w:themeColor="text1"/>
      <w:sz w:val="24"/>
      <w:szCs w:val="24"/>
    </w:rPr>
  </w:style>
  <w:style w:type="paragraph" w:customStyle="1" w:styleId="p1">
    <w:name w:val="p1"/>
    <w:basedOn w:val="a"/>
    <w:rsid w:val="005A1D72"/>
    <w:pPr>
      <w:bidi w:val="0"/>
      <w:spacing w:after="45" w:line="240" w:lineRule="auto"/>
      <w:jc w:val="right"/>
    </w:pPr>
    <w:rPr>
      <w:rFonts w:ascii="Times New Roman" w:eastAsiaTheme="minorEastAsia" w:hAnsi="Times New Roman" w:cs="Times New Roman"/>
      <w:color w:val="000000" w:themeColor="text1"/>
      <w:sz w:val="42"/>
      <w:szCs w:val="42"/>
    </w:rPr>
  </w:style>
  <w:style w:type="paragraph" w:customStyle="1" w:styleId="p2">
    <w:name w:val="p2"/>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3">
    <w:name w:val="p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paragraph" w:customStyle="1" w:styleId="p4">
    <w:name w:val="p4"/>
    <w:basedOn w:val="a"/>
    <w:rsid w:val="005A1D72"/>
    <w:pPr>
      <w:bidi w:val="0"/>
      <w:spacing w:before="135" w:after="120" w:line="240" w:lineRule="auto"/>
      <w:jc w:val="right"/>
    </w:pPr>
    <w:rPr>
      <w:rFonts w:ascii=".AppleSystemUIFont" w:eastAsiaTheme="minorEastAsia" w:hAnsi=".AppleSystemUIFont" w:cs="Times New Roman"/>
      <w:color w:val="000000" w:themeColor="text1"/>
      <w:sz w:val="26"/>
      <w:szCs w:val="26"/>
    </w:rPr>
  </w:style>
  <w:style w:type="paragraph" w:customStyle="1" w:styleId="p5">
    <w:name w:val="p5"/>
    <w:basedOn w:val="a"/>
    <w:rsid w:val="005A1D72"/>
    <w:pPr>
      <w:bidi w:val="0"/>
      <w:spacing w:after="60" w:line="240" w:lineRule="auto"/>
      <w:jc w:val="right"/>
    </w:pPr>
    <w:rPr>
      <w:rFonts w:ascii="Times New Roman" w:eastAsiaTheme="minorEastAsia" w:hAnsi="Times New Roman" w:cs="Times New Roman"/>
      <w:color w:val="000000" w:themeColor="text1"/>
      <w:sz w:val="33"/>
      <w:szCs w:val="33"/>
    </w:rPr>
  </w:style>
  <w:style w:type="paragraph" w:customStyle="1" w:styleId="p6">
    <w:name w:val="p6"/>
    <w:basedOn w:val="a"/>
    <w:rsid w:val="005A1D72"/>
    <w:pPr>
      <w:bidi w:val="0"/>
      <w:spacing w:after="0" w:line="240" w:lineRule="auto"/>
      <w:jc w:val="right"/>
    </w:pPr>
    <w:rPr>
      <w:rFonts w:ascii="Times New Roman" w:eastAsiaTheme="minorEastAsia" w:hAnsi="Times New Roman" w:cs="Times New Roman"/>
      <w:color w:val="000000" w:themeColor="text1"/>
      <w:sz w:val="26"/>
      <w:szCs w:val="26"/>
    </w:rPr>
  </w:style>
  <w:style w:type="paragraph" w:customStyle="1" w:styleId="p7">
    <w:name w:val="p7"/>
    <w:basedOn w:val="a"/>
    <w:rsid w:val="005A1D72"/>
    <w:pPr>
      <w:bidi w:val="0"/>
      <w:spacing w:after="60" w:line="240" w:lineRule="auto"/>
      <w:jc w:val="right"/>
    </w:pPr>
    <w:rPr>
      <w:rFonts w:ascii=".AppleArabicFont" w:eastAsiaTheme="minorEastAsia" w:hAnsi=".AppleArabicFont" w:cs="Times New Roman"/>
      <w:color w:val="000000" w:themeColor="text1"/>
      <w:sz w:val="33"/>
      <w:szCs w:val="33"/>
    </w:rPr>
  </w:style>
  <w:style w:type="paragraph" w:customStyle="1" w:styleId="p8">
    <w:name w:val="p8"/>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9">
    <w:name w:val="p9"/>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paragraph" w:customStyle="1" w:styleId="p10">
    <w:name w:val="p10"/>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character" w:customStyle="1" w:styleId="s1">
    <w:name w:val="s1"/>
    <w:basedOn w:val="a0"/>
    <w:rsid w:val="005A1D72"/>
    <w:rPr>
      <w:rFonts w:ascii=".ArabicUIDisplay-Bold" w:hAnsi=".ArabicUIDisplay-Bold" w:hint="default"/>
      <w:b/>
      <w:bCs/>
      <w:i w:val="0"/>
      <w:iCs w:val="0"/>
      <w:sz w:val="42"/>
      <w:szCs w:val="42"/>
    </w:rPr>
  </w:style>
  <w:style w:type="character" w:customStyle="1" w:styleId="s2">
    <w:name w:val="s2"/>
    <w:basedOn w:val="a0"/>
    <w:rsid w:val="005A1D72"/>
    <w:rPr>
      <w:rFonts w:ascii=".SFUI-Bold" w:hAnsi=".SFUI-Bold" w:hint="default"/>
      <w:b/>
      <w:bCs/>
      <w:i w:val="0"/>
      <w:iCs w:val="0"/>
      <w:sz w:val="42"/>
      <w:szCs w:val="42"/>
    </w:rPr>
  </w:style>
  <w:style w:type="character" w:customStyle="1" w:styleId="s3">
    <w:name w:val="s3"/>
    <w:basedOn w:val="a0"/>
    <w:rsid w:val="005A1D72"/>
    <w:rPr>
      <w:rFonts w:ascii=".SFUI-Regular" w:hAnsi=".SFUI-Regular" w:hint="default"/>
      <w:b w:val="0"/>
      <w:bCs w:val="0"/>
      <w:i w:val="0"/>
      <w:iCs w:val="0"/>
      <w:sz w:val="26"/>
      <w:szCs w:val="26"/>
    </w:rPr>
  </w:style>
  <w:style w:type="character" w:customStyle="1" w:styleId="s4">
    <w:name w:val="s4"/>
    <w:basedOn w:val="a0"/>
    <w:rsid w:val="005A1D72"/>
    <w:rPr>
      <w:rFonts w:ascii=".ArabicUIText-Regular" w:hAnsi=".ArabicUIText-Regular" w:hint="default"/>
      <w:b w:val="0"/>
      <w:bCs w:val="0"/>
      <w:i w:val="0"/>
      <w:iCs w:val="0"/>
      <w:sz w:val="26"/>
      <w:szCs w:val="26"/>
    </w:rPr>
  </w:style>
  <w:style w:type="character" w:customStyle="1" w:styleId="s5">
    <w:name w:val="s5"/>
    <w:basedOn w:val="a0"/>
    <w:rsid w:val="005A1D72"/>
    <w:rPr>
      <w:rFonts w:ascii=".ArabicUIText-Regular" w:hAnsi=".ArabicUIText-Regular" w:hint="default"/>
      <w:b w:val="0"/>
      <w:bCs w:val="0"/>
      <w:i w:val="0"/>
      <w:iCs w:val="0"/>
      <w:sz w:val="26"/>
      <w:szCs w:val="26"/>
      <w:u w:val="single"/>
    </w:rPr>
  </w:style>
  <w:style w:type="character" w:customStyle="1" w:styleId="s6">
    <w:name w:val="s6"/>
    <w:basedOn w:val="a0"/>
    <w:rsid w:val="005A1D72"/>
    <w:rPr>
      <w:rFonts w:ascii=".AppleColorEmojiUI" w:hAnsi=".AppleColorEmojiUI" w:hint="default"/>
      <w:b w:val="0"/>
      <w:bCs w:val="0"/>
      <w:i w:val="0"/>
      <w:iCs w:val="0"/>
      <w:sz w:val="26"/>
      <w:szCs w:val="26"/>
    </w:rPr>
  </w:style>
  <w:style w:type="character" w:customStyle="1" w:styleId="s7">
    <w:name w:val="s7"/>
    <w:basedOn w:val="a0"/>
    <w:rsid w:val="005A1D72"/>
    <w:rPr>
      <w:rFonts w:ascii=".AppleColorEmojiUI" w:hAnsi=".AppleColorEmojiUI" w:hint="default"/>
      <w:b w:val="0"/>
      <w:bCs w:val="0"/>
      <w:i w:val="0"/>
      <w:iCs w:val="0"/>
      <w:sz w:val="33"/>
      <w:szCs w:val="33"/>
    </w:rPr>
  </w:style>
  <w:style w:type="character" w:customStyle="1" w:styleId="s8">
    <w:name w:val="s8"/>
    <w:basedOn w:val="a0"/>
    <w:rsid w:val="005A1D72"/>
    <w:rPr>
      <w:rFonts w:ascii=".ArabicUIDisplay-Bold" w:hAnsi=".ArabicUIDisplay-Bold" w:hint="default"/>
      <w:b/>
      <w:bCs/>
      <w:i w:val="0"/>
      <w:iCs w:val="0"/>
      <w:sz w:val="33"/>
      <w:szCs w:val="33"/>
    </w:rPr>
  </w:style>
  <w:style w:type="character" w:customStyle="1" w:styleId="s9">
    <w:name w:val="s9"/>
    <w:basedOn w:val="a0"/>
    <w:rsid w:val="005A1D72"/>
    <w:rPr>
      <w:rFonts w:ascii=".SFUI-Bold" w:hAnsi=".SFUI-Bold" w:hint="default"/>
      <w:b/>
      <w:bCs/>
      <w:i w:val="0"/>
      <w:iCs w:val="0"/>
      <w:sz w:val="33"/>
      <w:szCs w:val="33"/>
    </w:rPr>
  </w:style>
  <w:style w:type="character" w:customStyle="1" w:styleId="s10">
    <w:name w:val="s10"/>
    <w:basedOn w:val="a0"/>
    <w:rsid w:val="005A1D72"/>
    <w:rPr>
      <w:rFonts w:ascii=".SFUI-Bold" w:hAnsi=".SFUI-Bold" w:hint="default"/>
      <w:b/>
      <w:bCs/>
      <w:i w:val="0"/>
      <w:iCs w:val="0"/>
      <w:sz w:val="26"/>
      <w:szCs w:val="26"/>
    </w:rPr>
  </w:style>
  <w:style w:type="character" w:customStyle="1" w:styleId="s11">
    <w:name w:val="s11"/>
    <w:basedOn w:val="a0"/>
    <w:rsid w:val="005A1D72"/>
    <w:rPr>
      <w:rFonts w:ascii=".ArabicUIText-Bold" w:hAnsi=".ArabicUIText-Bold" w:hint="default"/>
      <w:b/>
      <w:bCs/>
      <w:i w:val="0"/>
      <w:iCs w:val="0"/>
      <w:sz w:val="26"/>
      <w:szCs w:val="26"/>
    </w:rPr>
  </w:style>
  <w:style w:type="character" w:customStyle="1" w:styleId="s12">
    <w:name w:val="s12"/>
    <w:basedOn w:val="a0"/>
    <w:rsid w:val="005A1D72"/>
    <w:rPr>
      <w:rFonts w:ascii=".ArabicUIText-Semibold" w:hAnsi=".ArabicUIText-Semibold" w:hint="default"/>
      <w:b/>
      <w:bCs/>
      <w:i w:val="0"/>
      <w:iCs w:val="0"/>
      <w:sz w:val="26"/>
      <w:szCs w:val="26"/>
    </w:rPr>
  </w:style>
  <w:style w:type="character" w:customStyle="1" w:styleId="s13">
    <w:name w:val="s13"/>
    <w:basedOn w:val="a0"/>
    <w:rsid w:val="005A1D72"/>
    <w:rPr>
      <w:rFonts w:ascii=".SFUI-Semibold" w:hAnsi=".SFUI-Semibold" w:hint="default"/>
      <w:b/>
      <w:bCs/>
      <w:i w:val="0"/>
      <w:iCs w:val="0"/>
      <w:sz w:val="26"/>
      <w:szCs w:val="26"/>
    </w:rPr>
  </w:style>
  <w:style w:type="character" w:customStyle="1" w:styleId="s14">
    <w:name w:val="s14"/>
    <w:basedOn w:val="a0"/>
    <w:rsid w:val="005A1D72"/>
    <w:rPr>
      <w:rFonts w:ascii=".SFUI-Regular" w:hAnsi=".SFUI-Regular" w:hint="default"/>
      <w:b w:val="0"/>
      <w:bCs w:val="0"/>
      <w:i w:val="0"/>
      <w:iCs w:val="0"/>
      <w:sz w:val="26"/>
      <w:szCs w:val="26"/>
      <w:u w:val="single"/>
    </w:rPr>
  </w:style>
  <w:style w:type="character" w:customStyle="1" w:styleId="s15">
    <w:name w:val="s15"/>
    <w:basedOn w:val="a0"/>
    <w:rsid w:val="005A1D72"/>
    <w:rPr>
      <w:rFonts w:ascii=".ArabicUIText-Semibold" w:hAnsi=".ArabicUIText-Semibold" w:hint="default"/>
      <w:b/>
      <w:bCs/>
      <w:i w:val="0"/>
      <w:iCs w:val="0"/>
      <w:sz w:val="26"/>
      <w:szCs w:val="26"/>
      <w:u w:val="single"/>
    </w:rPr>
  </w:style>
  <w:style w:type="character" w:customStyle="1" w:styleId="s16">
    <w:name w:val="s16"/>
    <w:basedOn w:val="a0"/>
    <w:rsid w:val="005A1D72"/>
    <w:rPr>
      <w:rFonts w:ascii=".SFUI-Semibold" w:hAnsi=".SFUI-Semibold" w:hint="default"/>
      <w:b/>
      <w:bCs/>
      <w:i w:val="0"/>
      <w:iCs w:val="0"/>
      <w:sz w:val="26"/>
      <w:szCs w:val="26"/>
      <w:u w:val="single"/>
    </w:rPr>
  </w:style>
  <w:style w:type="paragraph" w:customStyle="1" w:styleId="li3">
    <w:name w:val="li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character" w:customStyle="1" w:styleId="apple-converted-space">
    <w:name w:val="apple-converted-space"/>
    <w:basedOn w:val="a0"/>
    <w:rsid w:val="005A1D72"/>
  </w:style>
  <w:style w:type="paragraph" w:styleId="afe">
    <w:name w:val="Bibliography"/>
    <w:basedOn w:val="a"/>
    <w:next w:val="a"/>
    <w:uiPriority w:val="37"/>
    <w:semiHidden/>
    <w:unhideWhenUsed/>
    <w:rsid w:val="005A1D72"/>
    <w:pPr>
      <w:bidi w:val="0"/>
      <w:spacing w:after="0" w:line="240" w:lineRule="auto"/>
      <w:jc w:val="right"/>
    </w:pPr>
    <w:rPr>
      <w:rFonts w:ascii="Traditional Arabic" w:eastAsiaTheme="minorEastAsia" w:hAnsi="Traditional Arabic"/>
      <w:color w:val="000000" w:themeColor="text1"/>
      <w:sz w:val="36"/>
    </w:rPr>
  </w:style>
  <w:style w:type="numbering" w:customStyle="1" w:styleId="NoList1">
    <w:name w:val="No List1"/>
    <w:next w:val="a2"/>
    <w:uiPriority w:val="99"/>
    <w:semiHidden/>
    <w:unhideWhenUsed/>
    <w:rsid w:val="005A1D72"/>
  </w:style>
  <w:style w:type="paragraph" w:customStyle="1" w:styleId="aff">
    <w:name w:val="آيات"/>
    <w:basedOn w:val="a6"/>
    <w:link w:val="Charf"/>
    <w:rsid w:val="005A1D72"/>
    <w:pPr>
      <w:bidi w:val="0"/>
      <w:spacing w:before="120" w:after="120" w:line="240" w:lineRule="auto"/>
      <w:ind w:left="0"/>
      <w:jc w:val="right"/>
    </w:pPr>
    <w:rPr>
      <w:rFonts w:ascii="Traditional Arabic" w:eastAsia="Arial" w:hAnsi="Traditional Arabic" w:cs="Traditional Arabic"/>
      <w:color w:val="38761D"/>
      <w:sz w:val="32"/>
      <w:szCs w:val="32"/>
    </w:rPr>
  </w:style>
  <w:style w:type="character" w:customStyle="1" w:styleId="Charf">
    <w:name w:val="آيات Char"/>
    <w:basedOn w:val="a0"/>
    <w:link w:val="aff"/>
    <w:rsid w:val="005A1D72"/>
    <w:rPr>
      <w:rFonts w:ascii="Traditional Arabic" w:eastAsia="Arial" w:hAnsi="Traditional Arabic" w:cs="Traditional Arabic"/>
      <w:color w:val="38761D"/>
      <w:sz w:val="32"/>
      <w:szCs w:val="32"/>
      <w14:ligatures w14:val="none"/>
    </w:rPr>
  </w:style>
  <w:style w:type="character" w:styleId="aff0">
    <w:name w:val="Emphasis"/>
    <w:basedOn w:val="a0"/>
    <w:uiPriority w:val="20"/>
    <w:qFormat/>
    <w:rsid w:val="005A1D72"/>
    <w:rPr>
      <w:i/>
      <w:iCs/>
    </w:rPr>
  </w:style>
  <w:style w:type="paragraph" w:styleId="aff1">
    <w:name w:val="Body Text"/>
    <w:basedOn w:val="a"/>
    <w:link w:val="Charf0"/>
    <w:uiPriority w:val="99"/>
    <w:unhideWhenUsed/>
    <w:rsid w:val="005A1D72"/>
    <w:pPr>
      <w:spacing w:after="0" w:line="240" w:lineRule="auto"/>
    </w:pPr>
    <w:rPr>
      <w:rFonts w:ascii="Traditional Arabic" w:hAnsi="Traditional Arabic" w:cs="Traditional Arabic"/>
      <w:sz w:val="36"/>
      <w:szCs w:val="36"/>
    </w:rPr>
  </w:style>
  <w:style w:type="character" w:customStyle="1" w:styleId="Charf0">
    <w:name w:val="نص أساسي Char"/>
    <w:basedOn w:val="a0"/>
    <w:link w:val="aff1"/>
    <w:uiPriority w:val="99"/>
    <w:rsid w:val="005A1D72"/>
    <w:rPr>
      <w:rFonts w:ascii="Traditional Arabic" w:hAnsi="Traditional Arabic" w:cs="Traditional Arabic"/>
      <w:sz w:val="36"/>
      <w:szCs w:val="36"/>
      <w14:ligatures w14:val="none"/>
    </w:rPr>
  </w:style>
  <w:style w:type="character" w:customStyle="1" w:styleId="Char20">
    <w:name w:val="نص حاشية سفلية Char2"/>
    <w:basedOn w:val="a0"/>
    <w:uiPriority w:val="99"/>
    <w:rsid w:val="002C533F"/>
    <w:rPr>
      <w:sz w:val="20"/>
      <w:szCs w:val="20"/>
    </w:rPr>
  </w:style>
  <w:style w:type="character" w:customStyle="1" w:styleId="22Char">
    <w:name w:val="22 Char"/>
    <w:basedOn w:val="a0"/>
    <w:link w:val="22"/>
    <w:qFormat/>
    <w:rsid w:val="002C533F"/>
    <w:rPr>
      <w:rFonts w:ascii="Traditional Arabic" w:eastAsia="MS Gothic" w:hAnsi="Traditional Arabic" w:cs="Traditional Arabic"/>
      <w:b/>
      <w:bCs/>
      <w:color w:val="FFFFFF"/>
      <w:kern w:val="2"/>
      <w:sz w:val="44"/>
      <w:szCs w:val="44"/>
      <w:shd w:val="clear" w:color="auto" w:fill="9CB7A8"/>
      <w:lang w:val="ar-SA" w:eastAsia="en-GB" w:bidi="ar-EG"/>
      <w14:ligatures w14:val="none"/>
    </w:rPr>
  </w:style>
  <w:style w:type="character" w:customStyle="1" w:styleId="Char2">
    <w:name w:val="سرد الفقرات Char"/>
    <w:basedOn w:val="a0"/>
    <w:link w:val="a6"/>
    <w:uiPriority w:val="34"/>
    <w:rsid w:val="002C533F"/>
    <w:rPr>
      <w14:ligatures w14:val="none"/>
    </w:rPr>
  </w:style>
  <w:style w:type="paragraph" w:customStyle="1" w:styleId="16">
    <w:name w:val="1"/>
    <w:basedOn w:val="a"/>
    <w:link w:val="1Char0"/>
    <w:qFormat/>
    <w:rsid w:val="002C533F"/>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0"/>
    <w:link w:val="16"/>
    <w:rsid w:val="002C533F"/>
    <w:rPr>
      <w:rFonts w:ascii="Traditional Arabic" w:eastAsia="Times New Roman" w:hAnsi="Traditional Arabic" w:cs="Traditional Arabic"/>
      <w:b/>
      <w:bCs/>
      <w:color w:val="FFFFFF"/>
      <w:sz w:val="44"/>
      <w:szCs w:val="44"/>
      <w:shd w:val="clear" w:color="auto" w:fill="D68568"/>
    </w:rPr>
  </w:style>
  <w:style w:type="character" w:customStyle="1" w:styleId="Char12">
    <w:name w:val="سرد الفقرات Char1"/>
    <w:basedOn w:val="a0"/>
    <w:uiPriority w:val="34"/>
    <w:rsid w:val="00C50ABD"/>
  </w:style>
  <w:style w:type="paragraph" w:customStyle="1" w:styleId="17">
    <w:name w:val="عنوان فرعي1"/>
    <w:basedOn w:val="a"/>
    <w:qFormat/>
    <w:rsid w:val="00C50ABD"/>
    <w:pPr>
      <w:keepNext/>
      <w:keepLines/>
      <w:pBdr>
        <w:right w:val="thinThickSmallGap" w:sz="24" w:space="4" w:color="5E806D"/>
      </w:pBdr>
      <w:shd w:val="clear" w:color="auto" w:fill="9CB7A8"/>
      <w:spacing w:before="40" w:after="0" w:line="256" w:lineRule="auto"/>
      <w:outlineLvl w:val="2"/>
    </w:pPr>
    <w:rPr>
      <w:rFonts w:ascii="Traditional Arabic" w:eastAsia="MS Gothic" w:hAnsi="Traditional Arabic" w:cs="Traditional Arabic"/>
      <w:b/>
      <w:bCs/>
      <w:color w:val="FFFFFF"/>
      <w:sz w:val="40"/>
      <w:szCs w:val="40"/>
      <w:lang w:val="ar-S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31</Pages>
  <Words>5706</Words>
  <Characters>32526</Characters>
  <Application>Microsoft Office Word</Application>
  <DocSecurity>0</DocSecurity>
  <Lines>271</Lines>
  <Paragraphs>76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19</cp:revision>
  <cp:lastPrinted>2026-06-14T17:29:00Z</cp:lastPrinted>
  <dcterms:created xsi:type="dcterms:W3CDTF">2026-06-09T15:47:00Z</dcterms:created>
  <dcterms:modified xsi:type="dcterms:W3CDTF">2026-06-14T17:29:00Z</dcterms:modified>
</cp:coreProperties>
</file>