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9F871" w14:textId="77777777" w:rsidR="00FA1412" w:rsidRPr="00B04E16" w:rsidRDefault="00FA1412" w:rsidP="00FA1412">
      <w:pPr>
        <w:pStyle w:val="10"/>
        <w:rPr>
          <w:rFonts w:eastAsia="Calibri"/>
          <w:rtl/>
        </w:rPr>
      </w:pPr>
      <w:bookmarkStart w:id="0" w:name="_Toc140518452"/>
      <w:bookmarkStart w:id="1" w:name="_Toc158410966"/>
      <w:r w:rsidRPr="00B04E16">
        <w:rPr>
          <w:rFonts w:eastAsia="Calibri"/>
          <w:rtl/>
        </w:rPr>
        <w:t>السيرة النبوية للمصلحين  4</w:t>
      </w:r>
      <w:bookmarkEnd w:id="0"/>
      <w:bookmarkEnd w:id="1"/>
    </w:p>
    <w:p w14:paraId="38DCB668" w14:textId="77777777" w:rsidR="00FA1412" w:rsidRPr="00B04E16" w:rsidRDefault="00FA1412" w:rsidP="00FA1412">
      <w:pPr>
        <w:pStyle w:val="ac"/>
        <w:spacing w:line="276" w:lineRule="auto"/>
        <w:jc w:val="both"/>
        <w:rPr>
          <w:rtl/>
        </w:rPr>
      </w:pPr>
      <w:bookmarkStart w:id="2" w:name="_Toc140518453"/>
      <w:r w:rsidRPr="00B04E16">
        <w:rPr>
          <w:rtl/>
        </w:rPr>
        <w:t>مقدّمة</w:t>
      </w:r>
      <w:bookmarkEnd w:id="2"/>
    </w:p>
    <w:p w14:paraId="064E85D5" w14:textId="77777777" w:rsidR="00FA1412" w:rsidRPr="006853DE" w:rsidRDefault="00FA1412" w:rsidP="00FA1412">
      <w:pPr>
        <w:spacing w:after="160"/>
        <w:ind w:firstLine="720"/>
        <w:jc w:val="both"/>
        <w:rPr>
          <w:rFonts w:ascii="Traditional Arabic" w:eastAsia="Calibri" w:hAnsi="Traditional Arabic" w:cs="Traditional Arabic"/>
          <w:b/>
          <w:bCs/>
          <w:sz w:val="36"/>
          <w:szCs w:val="36"/>
          <w:rtl/>
        </w:rPr>
      </w:pPr>
      <w:r w:rsidRPr="006853DE">
        <w:rPr>
          <w:rFonts w:ascii="Traditional Arabic" w:eastAsia="Calibri" w:hAnsi="Traditional Arabic" w:cs="Traditional Arabic"/>
          <w:sz w:val="36"/>
          <w:szCs w:val="36"/>
          <w:rtl/>
        </w:rPr>
        <w:t xml:space="preserve">الحمد لله رب العالمين حمدًا كثيرًا طيّبًا مباركًا فيه كما يحب ربنا تبارك وتعالى ويرضى، اللهم لك الحمد لا نحصي ثناءً عليك أنت كما أثنيت على نفسك، اللهم صلِّ وسلم وبارك على عبدك ورسولك محمد. </w:t>
      </w:r>
    </w:p>
    <w:p w14:paraId="0D70EBE3" w14:textId="77777777" w:rsidR="00FA1412" w:rsidRPr="00B04E16" w:rsidRDefault="00FA1412" w:rsidP="00FA1412">
      <w:pPr>
        <w:spacing w:after="160"/>
        <w:jc w:val="both"/>
        <w:rPr>
          <w:rFonts w:ascii="Traditional Arabic" w:eastAsia="Calibri" w:hAnsi="Traditional Arabic" w:cs="Traditional Arabic"/>
          <w:sz w:val="36"/>
          <w:szCs w:val="36"/>
          <w:rtl/>
        </w:rPr>
      </w:pPr>
      <w:r w:rsidRPr="006853DE">
        <w:rPr>
          <w:rFonts w:ascii="Traditional Arabic" w:eastAsia="Calibri" w:hAnsi="Traditional Arabic" w:cs="Traditional Arabic"/>
          <w:sz w:val="36"/>
          <w:szCs w:val="36"/>
          <w:rtl/>
        </w:rPr>
        <w:t xml:space="preserve">يا أهلًا وسهلًا ومرحبًا، نستعين بالله، ونستفتح المجلس الرابع من مجالس السيرة النبويّة للمصلحين، المجالس </w:t>
      </w:r>
      <w:r w:rsidRPr="00B04E16">
        <w:rPr>
          <w:rFonts w:ascii="Traditional Arabic" w:eastAsia="Calibri" w:hAnsi="Traditional Arabic" w:cs="Traditional Arabic"/>
          <w:sz w:val="36"/>
          <w:szCs w:val="36"/>
          <w:rtl/>
        </w:rPr>
        <w:t>السابقة كانت</w:t>
      </w:r>
      <w:r w:rsidRPr="006853DE">
        <w:rPr>
          <w:rFonts w:ascii="Traditional Arabic" w:eastAsia="Calibri" w:hAnsi="Traditional Arabic" w:cs="Traditional Arabic"/>
          <w:sz w:val="36"/>
          <w:szCs w:val="36"/>
          <w:rtl/>
        </w:rPr>
        <w:t xml:space="preserve"> كلّها متعلّقة بمرحلة ما قبل النبوّة، ما قبل البعثة، وهذا المجلس فيه ابتداءُ الحديث عن نزول الوحي على رسول الله ﷺ. </w:t>
      </w:r>
    </w:p>
    <w:p w14:paraId="40161D16" w14:textId="77777777" w:rsidR="00FA1412" w:rsidRPr="006853DE" w:rsidRDefault="00FA1412" w:rsidP="00FA1412">
      <w:pPr>
        <w:spacing w:after="160"/>
        <w:jc w:val="both"/>
        <w:rPr>
          <w:rFonts w:ascii="Traditional Arabic" w:eastAsia="Calibri" w:hAnsi="Traditional Arabic" w:cs="Traditional Arabic"/>
          <w:sz w:val="36"/>
          <w:szCs w:val="36"/>
          <w:rtl/>
        </w:rPr>
      </w:pPr>
    </w:p>
    <w:p w14:paraId="2B66A29F" w14:textId="77777777" w:rsidR="00FA1412" w:rsidRPr="00B04E16" w:rsidRDefault="00FA1412" w:rsidP="00FA1412">
      <w:pPr>
        <w:pStyle w:val="ac"/>
        <w:spacing w:line="276" w:lineRule="auto"/>
        <w:jc w:val="both"/>
        <w:rPr>
          <w:rtl/>
        </w:rPr>
      </w:pPr>
      <w:bookmarkStart w:id="3" w:name="_Toc140518454"/>
      <w:r w:rsidRPr="00B04E16">
        <w:rPr>
          <w:rtl/>
        </w:rPr>
        <w:t>نزول الوحي حدثٌ عظيم</w:t>
      </w:r>
      <w:bookmarkEnd w:id="3"/>
    </w:p>
    <w:p w14:paraId="1B796822" w14:textId="77777777" w:rsidR="00FA1412" w:rsidRPr="006853DE" w:rsidRDefault="00FA1412" w:rsidP="00FA1412">
      <w:pPr>
        <w:spacing w:after="160"/>
        <w:ind w:firstLine="720"/>
        <w:jc w:val="both"/>
        <w:rPr>
          <w:rFonts w:ascii="Traditional Arabic" w:eastAsia="Calibri" w:hAnsi="Traditional Arabic" w:cs="Traditional Arabic"/>
          <w:color w:val="833C0B"/>
          <w:sz w:val="36"/>
          <w:szCs w:val="36"/>
          <w:rtl/>
        </w:rPr>
      </w:pPr>
      <w:r w:rsidRPr="006853DE">
        <w:rPr>
          <w:rFonts w:ascii="Traditional Arabic" w:eastAsia="Calibri" w:hAnsi="Traditional Arabic" w:cs="Traditional Arabic"/>
          <w:sz w:val="36"/>
          <w:szCs w:val="36"/>
          <w:rtl/>
        </w:rPr>
        <w:t>حدث نزول الوحي على رسول الله ﷺ هو حدثٌ عظيمٌ مَهيبٌ جليلٌ، في غاية العظمة والجلال، هو حدث تغيّر بعده وجه التاريخ وتغيّرت بعده الدنيا، بل حتى بعض الأمور التي في السماء تغيرت، فأنتم تعلمون أن الجن حُبس عنها خبر السماء، وأخذوا يلتقون</w:t>
      </w:r>
      <w:r w:rsidRPr="00B04E16">
        <w:rPr>
          <w:rFonts w:ascii="Traditional Arabic" w:eastAsia="Calibri" w:hAnsi="Traditional Arabic" w:cs="Traditional Arabic"/>
          <w:sz w:val="36"/>
          <w:szCs w:val="36"/>
          <w:rtl/>
        </w:rPr>
        <w:t xml:space="preserve"> </w:t>
      </w:r>
      <w:r w:rsidRPr="006853DE">
        <w:rPr>
          <w:rFonts w:ascii="Traditional Arabic" w:eastAsia="Calibri" w:hAnsi="Traditional Arabic" w:cs="Traditional Arabic"/>
          <w:sz w:val="36"/>
          <w:szCs w:val="36"/>
          <w:rtl/>
        </w:rPr>
        <w:t xml:space="preserve">ويتباحثون: ما السبب الذي لأجله مُنِع عنّا خبر السماء؟ فذهبوا وبحثوا وسافروا وطاروا في الأقطار إلى أن وجدوا النبي ﷺ مرةً في بطن نخلة -وادي نخلة- وهو يصلي الفجر بأصحابه فاستمعوا إلى القرآن، فأنزل الله سبحانه وتعالى على النبي ﷺ: </w:t>
      </w:r>
      <w:r w:rsidRPr="006853DE">
        <w:rPr>
          <w:rFonts w:ascii="Traditional Arabic" w:eastAsia="Calibri" w:hAnsi="Traditional Arabic" w:cs="Traditional Arabic"/>
          <w:color w:val="833C0B"/>
          <w:sz w:val="36"/>
          <w:szCs w:val="36"/>
        </w:rPr>
        <w:t>}</w:t>
      </w:r>
      <w:r w:rsidRPr="006853DE">
        <w:rPr>
          <w:rFonts w:ascii="Traditional Arabic" w:eastAsia="Calibri" w:hAnsi="Traditional Arabic" w:cs="Traditional Arabic"/>
          <w:color w:val="833C0B"/>
          <w:sz w:val="36"/>
          <w:szCs w:val="36"/>
          <w:rtl/>
        </w:rPr>
        <w:t>قُلْ أُوحِيَ إِلَيَّ أَنَّهُ اسْتَمَعَ نَفَرٌ مِّنَ الْجِنِّ فَقَالُوا إِنَّا سَمِعْنَا قُرْآنًا عَجَبًا</w:t>
      </w:r>
      <w:r w:rsidRPr="006853DE">
        <w:rPr>
          <w:rFonts w:ascii="Traditional Arabic" w:eastAsia="Calibri" w:hAnsi="Traditional Arabic" w:cs="Traditional Arabic"/>
          <w:color w:val="833C0B"/>
          <w:sz w:val="36"/>
          <w:szCs w:val="36"/>
        </w:rPr>
        <w:t xml:space="preserve"> {</w:t>
      </w:r>
      <w:r w:rsidRPr="00B04E16">
        <w:rPr>
          <w:rStyle w:val="ab"/>
          <w:rFonts w:ascii="Traditional Arabic" w:eastAsia="Calibri" w:hAnsi="Traditional Arabic" w:cs="Traditional Arabic"/>
          <w:color w:val="000000"/>
          <w:sz w:val="36"/>
          <w:szCs w:val="36"/>
          <w:rtl/>
        </w:rPr>
        <w:footnoteReference w:id="1"/>
      </w:r>
      <w:r w:rsidRPr="00B04E16">
        <w:rPr>
          <w:rFonts w:ascii="Traditional Arabic" w:eastAsia="Calibri" w:hAnsi="Traditional Arabic" w:cs="Traditional Arabic"/>
          <w:color w:val="833C0B"/>
          <w:sz w:val="36"/>
          <w:szCs w:val="36"/>
          <w:rtl/>
        </w:rPr>
        <w:t xml:space="preserve"> </w:t>
      </w:r>
      <w:r w:rsidRPr="006853DE">
        <w:rPr>
          <w:rFonts w:ascii="Traditional Arabic" w:eastAsia="Calibri" w:hAnsi="Traditional Arabic" w:cs="Traditional Arabic"/>
          <w:color w:val="000000"/>
          <w:sz w:val="36"/>
          <w:szCs w:val="36"/>
          <w:rtl/>
        </w:rPr>
        <w:t>وكذلك:</w:t>
      </w:r>
      <w:r w:rsidRPr="006853DE">
        <w:rPr>
          <w:rFonts w:ascii="Traditional Arabic" w:eastAsia="Calibri" w:hAnsi="Traditional Arabic" w:cs="Traditional Arabic"/>
          <w:color w:val="833C0B"/>
          <w:sz w:val="36"/>
          <w:szCs w:val="36"/>
          <w:rtl/>
        </w:rPr>
        <w:t xml:space="preserve"> {وَإِذۡ صَرَفۡنَاۤ إِلَیۡكَ نَفَرࣰا مِّنَ ٱلۡجِنِّ یَسۡتَمِعُونَ ٱلۡقُرۡءَانَ فَلَمَّا حَضَرُوهُ قَالُوۤا۟ أَنصِتُوا۟ۖ فَلَمَّا قُضِیَ وَلَّوۡا۟ إِلَىٰ قَوۡمِهِم مُّنذِرِینَ ¤ قَالُوا۟ یَـٰقَوۡمَنَاۤ إِنَّا سَمِعۡنَا كِتَـٰبًا أُنزِلَ </w:t>
      </w:r>
      <w:r w:rsidRPr="006853DE">
        <w:rPr>
          <w:rFonts w:ascii="Traditional Arabic" w:eastAsia="Calibri" w:hAnsi="Traditional Arabic" w:cs="Traditional Arabic"/>
          <w:color w:val="833C0B"/>
          <w:sz w:val="36"/>
          <w:szCs w:val="36"/>
          <w:rtl/>
        </w:rPr>
        <w:lastRenderedPageBreak/>
        <w:t>مِنۢ بَعۡدِ مُوسَىٰ مُصَدِّقࣰا لِّمَا بَیۡنَ یَدَیۡهِ یَهۡدِیۤ إِلَى ٱلۡحَقِّ وَإِلَىٰ طَرِیقࣲ مُّسۡتَقِیمࣲ}</w:t>
      </w:r>
      <w:r w:rsidRPr="00B04E16">
        <w:rPr>
          <w:rStyle w:val="ab"/>
          <w:rFonts w:ascii="Traditional Arabic" w:eastAsia="Calibri" w:hAnsi="Traditional Arabic" w:cs="Traditional Arabic"/>
          <w:color w:val="833C0B"/>
          <w:sz w:val="36"/>
          <w:szCs w:val="36"/>
          <w:rtl/>
        </w:rPr>
        <w:footnoteReference w:id="2"/>
      </w:r>
      <w:r w:rsidRPr="006853DE">
        <w:rPr>
          <w:rFonts w:ascii="Traditional Arabic" w:eastAsia="Calibri" w:hAnsi="Traditional Arabic" w:cs="Traditional Arabic"/>
          <w:color w:val="833C0B"/>
          <w:sz w:val="36"/>
          <w:szCs w:val="36"/>
          <w:rtl/>
        </w:rPr>
        <w:t xml:space="preserve"> </w:t>
      </w:r>
      <w:r w:rsidRPr="006853DE">
        <w:rPr>
          <w:rFonts w:ascii="Traditional Arabic" w:eastAsia="Calibri" w:hAnsi="Traditional Arabic" w:cs="Traditional Arabic"/>
          <w:color w:val="000000"/>
          <w:sz w:val="36"/>
          <w:szCs w:val="36"/>
          <w:rtl/>
        </w:rPr>
        <w:t>ولاحظوا</w:t>
      </w:r>
      <w:r w:rsidRPr="006853DE">
        <w:rPr>
          <w:rFonts w:ascii="Traditional Arabic" w:eastAsia="Calibri" w:hAnsi="Traditional Arabic" w:cs="Traditional Arabic"/>
          <w:sz w:val="36"/>
          <w:szCs w:val="36"/>
          <w:rtl/>
        </w:rPr>
        <w:t xml:space="preserve"> هذه الجملة </w:t>
      </w:r>
      <w:r w:rsidRPr="006853DE">
        <w:rPr>
          <w:rFonts w:ascii="Traditional Arabic" w:eastAsia="Calibri" w:hAnsi="Traditional Arabic" w:cs="Traditional Arabic"/>
          <w:color w:val="833C0B"/>
          <w:sz w:val="36"/>
          <w:szCs w:val="36"/>
        </w:rPr>
        <w:t>}</w:t>
      </w:r>
      <w:r w:rsidRPr="006853DE">
        <w:rPr>
          <w:rFonts w:ascii="Traditional Arabic" w:eastAsia="Calibri" w:hAnsi="Traditional Arabic" w:cs="Traditional Arabic"/>
          <w:color w:val="833C0B"/>
          <w:sz w:val="36"/>
          <w:szCs w:val="36"/>
          <w:rtl/>
        </w:rPr>
        <w:t>أُنزِلَ مِنۢ بَعۡدِ مُوسَىٰ</w:t>
      </w:r>
      <w:r w:rsidRPr="006853DE">
        <w:rPr>
          <w:rFonts w:ascii="Traditional Arabic" w:eastAsia="Calibri" w:hAnsi="Traditional Arabic" w:cs="Traditional Arabic"/>
          <w:color w:val="833C0B"/>
          <w:sz w:val="36"/>
          <w:szCs w:val="36"/>
        </w:rPr>
        <w:t>{</w:t>
      </w:r>
      <w:r w:rsidRPr="00B04E16">
        <w:rPr>
          <w:rStyle w:val="ab"/>
          <w:rFonts w:ascii="Traditional Arabic" w:eastAsia="Calibri" w:hAnsi="Traditional Arabic" w:cs="Traditional Arabic"/>
          <w:sz w:val="36"/>
          <w:szCs w:val="36"/>
          <w:rtl/>
        </w:rPr>
        <w:footnoteReference w:id="3"/>
      </w:r>
      <w:r w:rsidRPr="00B04E16">
        <w:rPr>
          <w:rFonts w:ascii="Traditional Arabic" w:eastAsia="Calibri" w:hAnsi="Traditional Arabic" w:cs="Traditional Arabic"/>
          <w:color w:val="833C0B"/>
          <w:sz w:val="36"/>
          <w:szCs w:val="36"/>
          <w:rtl/>
        </w:rPr>
        <w:t xml:space="preserve"> </w:t>
      </w:r>
      <w:r w:rsidRPr="006853DE">
        <w:rPr>
          <w:rFonts w:ascii="Traditional Arabic" w:eastAsia="Calibri" w:hAnsi="Traditional Arabic" w:cs="Traditional Arabic"/>
          <w:sz w:val="36"/>
          <w:szCs w:val="36"/>
          <w:rtl/>
        </w:rPr>
        <w:t xml:space="preserve">احفظوها وسآتي إليها بعد قليل. </w:t>
      </w:r>
    </w:p>
    <w:p w14:paraId="1B9CA6F0" w14:textId="77777777" w:rsidR="00FA1412" w:rsidRPr="006853DE" w:rsidRDefault="00FA1412" w:rsidP="00FA1412">
      <w:pPr>
        <w:spacing w:after="160"/>
        <w:ind w:firstLine="720"/>
        <w:jc w:val="both"/>
        <w:rPr>
          <w:rFonts w:ascii="Traditional Arabic" w:eastAsia="Calibri" w:hAnsi="Traditional Arabic" w:cs="Traditional Arabic"/>
          <w:sz w:val="36"/>
          <w:szCs w:val="36"/>
          <w:rtl/>
        </w:rPr>
      </w:pPr>
      <w:r w:rsidRPr="006853DE">
        <w:rPr>
          <w:rFonts w:ascii="Traditional Arabic" w:eastAsia="Calibri" w:hAnsi="Traditional Arabic" w:cs="Traditional Arabic"/>
          <w:sz w:val="36"/>
          <w:szCs w:val="36"/>
          <w:rtl/>
        </w:rPr>
        <w:t xml:space="preserve">الشاهد أن نزول الوحي على النبي </w:t>
      </w:r>
      <w:r w:rsidRPr="00B04E16">
        <w:rPr>
          <w:rFonts w:ascii="Traditional Arabic" w:eastAsia="Calibri" w:hAnsi="Traditional Arabic" w:cs="Traditional Arabic"/>
          <w:sz w:val="36"/>
          <w:szCs w:val="36"/>
          <w:rtl/>
        </w:rPr>
        <w:t>ﷺ كان</w:t>
      </w:r>
      <w:r w:rsidRPr="006853DE">
        <w:rPr>
          <w:rFonts w:ascii="Traditional Arabic" w:eastAsia="Calibri" w:hAnsi="Traditional Arabic" w:cs="Traditional Arabic"/>
          <w:sz w:val="36"/>
          <w:szCs w:val="36"/>
          <w:rtl/>
        </w:rPr>
        <w:t xml:space="preserve"> حدثًا مهولًا عجيبًا عظيمًا، وهذا الحدث نحن نتغذى منه ومن آثاره إلى اليوم في كل وقت وفي كل حين، يعني لولا ذلك الحدث، لولا نزول الوحي على رسول الله ﷺ لما عرفنا كيف نصلي، ولا كيف نعبد الله، ولا تعرّفنا على خالقنا سبحانه وتعالى، ولا عرفنا كيف نُقيم الحقوق، ولا عرفنا كيف نُهدَى لأحسن الأخلاق، ولأحسن العبادات، ولأحسن الذكر، ولأحسن القول، ولا إلى غير ذلك مما جاء به النبي ﷺ. </w:t>
      </w:r>
    </w:p>
    <w:p w14:paraId="63BCFCB5" w14:textId="77777777" w:rsidR="00FA1412" w:rsidRPr="006853DE" w:rsidRDefault="00FA1412" w:rsidP="00FA1412">
      <w:pPr>
        <w:spacing w:after="160"/>
        <w:ind w:firstLine="720"/>
        <w:jc w:val="both"/>
        <w:rPr>
          <w:rFonts w:ascii="Traditional Arabic" w:eastAsia="Calibri" w:hAnsi="Traditional Arabic" w:cs="Traditional Arabic"/>
          <w:sz w:val="36"/>
          <w:szCs w:val="36"/>
          <w:rtl/>
        </w:rPr>
      </w:pPr>
      <w:r w:rsidRPr="006853DE">
        <w:rPr>
          <w:rFonts w:ascii="Traditional Arabic" w:eastAsia="Calibri" w:hAnsi="Traditional Arabic" w:cs="Traditional Arabic"/>
          <w:sz w:val="36"/>
          <w:szCs w:val="36"/>
          <w:rtl/>
        </w:rPr>
        <w:t xml:space="preserve">فذلك الحدث حدث مهول، حدث عظيم، ومما يزيد من عظمته أنه آخر وحي ينزل من السماء إلى الأرض، آخر نبوة، آخر رسالة تنزل من السماء إلى الأرض، هذا الحدث هو في ذاته عظيم من جهة كونه وحيًا من الله سبحانه وتعالى، ويزداد عظمةً أنه آخر ما نزل من السماء، ولذلك لما توفي النبي ﷺ ذهب أبو بكر وعمر إلى أم أيمن -رضي الله تعالى عنها- كما في الحديث الصحيح: </w:t>
      </w:r>
    </w:p>
    <w:p w14:paraId="64379C72" w14:textId="77777777" w:rsidR="00FA1412" w:rsidRPr="006853DE" w:rsidRDefault="00FA1412" w:rsidP="00FA1412">
      <w:pPr>
        <w:spacing w:after="160"/>
        <w:ind w:firstLine="720"/>
        <w:jc w:val="both"/>
        <w:rPr>
          <w:rFonts w:ascii="Traditional Arabic" w:eastAsia="Calibri" w:hAnsi="Traditional Arabic" w:cs="Traditional Arabic"/>
          <w:sz w:val="36"/>
          <w:szCs w:val="36"/>
          <w:rtl/>
        </w:rPr>
      </w:pPr>
      <w:r w:rsidRPr="00B04E16">
        <w:rPr>
          <w:rStyle w:val="Zchn0"/>
          <w:rFonts w:eastAsiaTheme="minorHAnsi"/>
          <w:rtl/>
        </w:rPr>
        <w:t>"</w:t>
      </w:r>
      <w:r w:rsidRPr="006853DE">
        <w:rPr>
          <w:rStyle w:val="Zchn0"/>
          <w:rFonts w:eastAsiaTheme="minorHAnsi"/>
          <w:rtl/>
        </w:rPr>
        <w:t>قالَ أَبُو بَكْرٍ رَضِيَ اللَّهُ عنْه بَعْدَ وَفَاةِ رَسُولِ اللهِ صَلَّى اللَّهُ عليه وَسَلَّمَ لِعُمَرَ: انْطَلِقْ بنَا إلى أُمِّ أَيْمَنَ نَزُورُهَا كما كانَ رَسُولُ اللهِ صَلَّى اللَّهُ عليه وَسَلَّمَ يَزُورُهَا، فَلَمَّا انْتَهَيْنَا إلَيْهَا بَكَتْ، فَقالَا لَهَا: ما يُبْكِيكِ؟ ما عِنْدَ اللهِ خَيْرٌ لِرَسُولِهِ صَلَّى اللَّهُ عليه وَسَلَّمَ، فَقالَتْ: ما أَبْكِي أَنْ لا أَكُونَ أَعْلَمُ أنَّ ما عِنْدَ اللهِ خَيْرٌ لِرَسُولِهِ صَلَّى اللَّهُ عليه وَسَلَّمَ، وَلَكِنْ أَبْكِي أنَّ الوَحْيَ قَدِ انْقَطَعَ مِنَ السَّمَاءِ، فَهَيَّجَتْهُما علَى البُكَاءِ، فَجَعَلَا يَبْكِيَانِ معهَا.</w:t>
      </w:r>
      <w:r w:rsidRPr="00B04E16">
        <w:rPr>
          <w:rStyle w:val="Zchn0"/>
          <w:rFonts w:eastAsiaTheme="minorHAnsi"/>
          <w:rtl/>
        </w:rPr>
        <w:t>"</w:t>
      </w:r>
      <w:r w:rsidRPr="006853DE">
        <w:rPr>
          <w:rFonts w:ascii="Traditional Arabic" w:eastAsia="Calibri" w:hAnsi="Traditional Arabic" w:cs="Traditional Arabic"/>
          <w:sz w:val="36"/>
          <w:szCs w:val="36"/>
          <w:vertAlign w:val="superscript"/>
          <w:rtl/>
        </w:rPr>
        <w:footnoteReference w:id="4"/>
      </w:r>
    </w:p>
    <w:p w14:paraId="4479A272" w14:textId="77777777" w:rsidR="00FA1412" w:rsidRPr="006853DE" w:rsidRDefault="00FA1412" w:rsidP="00FA1412">
      <w:pPr>
        <w:spacing w:after="160"/>
        <w:ind w:firstLine="720"/>
        <w:jc w:val="both"/>
        <w:rPr>
          <w:rFonts w:ascii="Traditional Arabic" w:eastAsia="Calibri" w:hAnsi="Traditional Arabic" w:cs="Traditional Arabic"/>
          <w:sz w:val="36"/>
          <w:szCs w:val="36"/>
          <w:rtl/>
        </w:rPr>
      </w:pPr>
      <w:r w:rsidRPr="006853DE">
        <w:rPr>
          <w:rFonts w:ascii="Traditional Arabic" w:eastAsia="Calibri" w:hAnsi="Traditional Arabic" w:cs="Traditional Arabic"/>
          <w:sz w:val="36"/>
          <w:szCs w:val="36"/>
          <w:rtl/>
        </w:rPr>
        <w:t xml:space="preserve">حدث نزول الوحي، حدث أن الله سبحانه خالق السماوات والأرض يُنزّل هذا النور، ويُنزّل هذا الهدى على البشر، هذا أمر مَهيب وجليل وعظيم جدًّا، وبدايته يجب أن يكون لها </w:t>
      </w:r>
      <w:r w:rsidRPr="006853DE">
        <w:rPr>
          <w:rFonts w:ascii="Traditional Arabic" w:eastAsia="Calibri" w:hAnsi="Traditional Arabic" w:cs="Traditional Arabic"/>
          <w:sz w:val="36"/>
          <w:szCs w:val="36"/>
          <w:rtl/>
        </w:rPr>
        <w:lastRenderedPageBreak/>
        <w:t xml:space="preserve">هذه العظمة وهذه المكانة وهذا الثّقل، ولذلك لم </w:t>
      </w:r>
      <w:r w:rsidRPr="00B04E16">
        <w:rPr>
          <w:rFonts w:ascii="Traditional Arabic" w:eastAsia="Calibri" w:hAnsi="Traditional Arabic" w:cs="Traditional Arabic"/>
          <w:sz w:val="36"/>
          <w:szCs w:val="36"/>
          <w:rtl/>
        </w:rPr>
        <w:t>يأتِ</w:t>
      </w:r>
      <w:r w:rsidRPr="006853DE">
        <w:rPr>
          <w:rFonts w:ascii="Traditional Arabic" w:eastAsia="Calibri" w:hAnsi="Traditional Arabic" w:cs="Traditional Arabic"/>
          <w:sz w:val="36"/>
          <w:szCs w:val="36"/>
          <w:rtl/>
        </w:rPr>
        <w:t xml:space="preserve"> الوحي إلى رسول الله ﷺ بصورة خفيفة سهلة، وإنّما أتى إليه بحدث مخيف وثقيل ومهول، حتى يكون شيئًا مما يعكس عظمة الوحي في ذاته، عظمة ما يقوله الله سبحانه وتعالى، وأنتم تعلمون أن هذا ليس خاصًّا بالنبي ﷺ، فحتى إذا تكلّم الله سبحانه وتعالى مع الملائكة.. كلام الله سبحانه وتعالى عظيم. </w:t>
      </w:r>
    </w:p>
    <w:p w14:paraId="0959D1E0" w14:textId="77777777" w:rsidR="00FA1412" w:rsidRPr="006853DE" w:rsidRDefault="00FA1412" w:rsidP="00FA1412">
      <w:pPr>
        <w:spacing w:after="160"/>
        <w:jc w:val="both"/>
        <w:rPr>
          <w:rFonts w:ascii="Traditional Arabic" w:eastAsia="Calibri" w:hAnsi="Traditional Arabic" w:cs="Traditional Arabic"/>
          <w:sz w:val="36"/>
          <w:szCs w:val="36"/>
          <w:rtl/>
        </w:rPr>
      </w:pPr>
      <w:r w:rsidRPr="006853DE">
        <w:rPr>
          <w:rFonts w:ascii="Traditional Arabic" w:eastAsia="Calibri" w:hAnsi="Traditional Arabic" w:cs="Traditional Arabic"/>
          <w:sz w:val="36"/>
          <w:szCs w:val="36"/>
          <w:rtl/>
        </w:rPr>
        <w:t>دعوني أقرأ لكم حديث في البخاري الآن طرأ في ذهني..</w:t>
      </w:r>
    </w:p>
    <w:p w14:paraId="55D52569" w14:textId="77777777" w:rsidR="00FA1412" w:rsidRPr="006853DE" w:rsidRDefault="00FA1412" w:rsidP="00FA1412">
      <w:pPr>
        <w:spacing w:after="160"/>
        <w:ind w:firstLine="720"/>
        <w:jc w:val="both"/>
        <w:rPr>
          <w:rFonts w:ascii="Traditional Arabic" w:eastAsia="Calibri" w:hAnsi="Traditional Arabic" w:cs="Traditional Arabic"/>
          <w:sz w:val="36"/>
          <w:szCs w:val="36"/>
          <w:rtl/>
        </w:rPr>
      </w:pPr>
      <w:r w:rsidRPr="006853DE">
        <w:rPr>
          <w:rFonts w:ascii="Traditional Arabic" w:eastAsia="Calibri" w:hAnsi="Traditional Arabic" w:cs="Traditional Arabic"/>
          <w:sz w:val="36"/>
          <w:szCs w:val="36"/>
          <w:rtl/>
        </w:rPr>
        <w:t xml:space="preserve">الحديث في البخاري: عن أبي هريرة -رضي الله عنه- عن النبي ﷺ قال: </w:t>
      </w:r>
      <w:r w:rsidRPr="006853DE">
        <w:rPr>
          <w:rFonts w:ascii="Traditional Arabic" w:eastAsia="Calibri" w:hAnsi="Traditional Arabic" w:cs="Traditional Arabic"/>
          <w:color w:val="833C0B"/>
          <w:sz w:val="36"/>
          <w:szCs w:val="36"/>
          <w:rtl/>
        </w:rPr>
        <w:t xml:space="preserve">"إذا قَضَى اللَّهُ الأمْرَ في السَّماءِ، ضَرَبَتِ المَلائِكَةُ بأَجْنِحَتِها خُضْعانًا لِقَوْلِهِ، كَأنَّهُ سِلْسِلَةٌ علَى صَفْوانٍ، فإذا فُزِّعَ عن قُلُوبِهِمْ قالوا: ماذا قالَ رَبُّكُمْ؟ قالُوا لِلَّذِي قالَ: الحَقَّ، وهو العَلِيُّ الكَبِيرُ" </w:t>
      </w:r>
      <w:r w:rsidRPr="006853DE">
        <w:rPr>
          <w:rFonts w:ascii="Traditional Arabic" w:eastAsia="Calibri" w:hAnsi="Traditional Arabic" w:cs="Traditional Arabic"/>
          <w:sz w:val="36"/>
          <w:szCs w:val="36"/>
          <w:vertAlign w:val="superscript"/>
          <w:rtl/>
        </w:rPr>
        <w:footnoteReference w:id="5"/>
      </w:r>
      <w:r w:rsidRPr="00B04E16">
        <w:rPr>
          <w:rFonts w:ascii="Traditional Arabic" w:eastAsia="Calibri" w:hAnsi="Traditional Arabic" w:cs="Traditional Arabic"/>
          <w:color w:val="833C0B"/>
          <w:sz w:val="36"/>
          <w:szCs w:val="36"/>
          <w:rtl/>
        </w:rPr>
        <w:t>.</w:t>
      </w:r>
    </w:p>
    <w:p w14:paraId="6D091F55" w14:textId="77777777" w:rsidR="00FA1412" w:rsidRPr="006853DE" w:rsidRDefault="00FA1412" w:rsidP="00FA1412">
      <w:pPr>
        <w:spacing w:after="160"/>
        <w:ind w:firstLine="720"/>
        <w:jc w:val="both"/>
        <w:rPr>
          <w:rFonts w:ascii="Traditional Arabic" w:eastAsia="Calibri" w:hAnsi="Traditional Arabic" w:cs="Traditional Arabic"/>
          <w:color w:val="833C0B"/>
          <w:sz w:val="36"/>
          <w:szCs w:val="36"/>
          <w:rtl/>
        </w:rPr>
      </w:pPr>
      <w:r w:rsidRPr="006853DE">
        <w:rPr>
          <w:rFonts w:ascii="Traditional Arabic" w:eastAsia="Calibri" w:hAnsi="Traditional Arabic" w:cs="Traditional Arabic"/>
          <w:sz w:val="36"/>
          <w:szCs w:val="36"/>
          <w:rtl/>
        </w:rPr>
        <w:t xml:space="preserve">الشاهد أن حديث الله سبحانه وتعالى، والوحي الذي يقضيه الله سبحانه وتعالى، أو كلام الله سبحانه وتعالى هو أمر عظيم، فنزوله على النبي ﷺ كان بتلك العظمة، ولذلك النبي ﷺ لما نزل عليه الوحي بتلك الطريقة وجاءه جبريل عليه السلام، وأخذه فغطّه حتى بلغ منه الجَهد ثم أرسله، ثم أخذه فغطّه الثانية حتى بلغ منه الجَهد ثم أرسله، ثم أخذه فغطّه الثالثة، في بعض الروايات </w:t>
      </w:r>
      <w:r w:rsidRPr="006853DE">
        <w:rPr>
          <w:rStyle w:val="Zchn0"/>
          <w:rFonts w:eastAsiaTheme="minorHAnsi"/>
          <w:rtl/>
        </w:rPr>
        <w:t>"فغتّه"</w:t>
      </w:r>
      <w:r w:rsidRPr="006853DE">
        <w:rPr>
          <w:rFonts w:ascii="Traditional Arabic" w:eastAsia="Calibri" w:hAnsi="Traditional Arabic" w:cs="Traditional Arabic"/>
          <w:sz w:val="36"/>
          <w:szCs w:val="36"/>
          <w:rtl/>
        </w:rPr>
        <w:t>، الغت: الخنق، والغط: الضم وفيه شدّة، وكان لهذا من الانعكاس من الرهبة والهيبة في نفس رسول الله ﷺ الأمر العظيم، حتى أنه انطلق مباشرة من حراء إلى مكة إلى بيت خديجة -وهذه مسافة عدة كيلو</w:t>
      </w:r>
      <w:r w:rsidRPr="00B04E16">
        <w:rPr>
          <w:rFonts w:ascii="Traditional Arabic" w:eastAsia="Calibri" w:hAnsi="Traditional Arabic" w:cs="Traditional Arabic"/>
          <w:sz w:val="36"/>
          <w:szCs w:val="36"/>
          <w:rtl/>
        </w:rPr>
        <w:t>متر</w:t>
      </w:r>
      <w:r w:rsidRPr="006853DE">
        <w:rPr>
          <w:rFonts w:ascii="Traditional Arabic" w:eastAsia="Calibri" w:hAnsi="Traditional Arabic" w:cs="Traditional Arabic"/>
          <w:sz w:val="36"/>
          <w:szCs w:val="36"/>
          <w:rtl/>
        </w:rPr>
        <w:t xml:space="preserve">ات- ذهب مشيًا مباشرة إلى خديجة، وأول ما دخل عليها قال: </w:t>
      </w:r>
      <w:r w:rsidRPr="006853DE">
        <w:rPr>
          <w:rFonts w:ascii="Traditional Arabic" w:eastAsia="Calibri" w:hAnsi="Traditional Arabic" w:cs="Traditional Arabic"/>
          <w:color w:val="833C0B"/>
          <w:sz w:val="36"/>
          <w:szCs w:val="36"/>
          <w:rtl/>
        </w:rPr>
        <w:t>"زملوني زملوني،</w:t>
      </w:r>
      <w:r w:rsidRPr="00B04E16">
        <w:rPr>
          <w:rFonts w:ascii="Traditional Arabic" w:eastAsia="Calibri" w:hAnsi="Traditional Arabic" w:cs="Traditional Arabic"/>
          <w:color w:val="833C0B"/>
          <w:sz w:val="36"/>
          <w:szCs w:val="36"/>
          <w:rtl/>
        </w:rPr>
        <w:t xml:space="preserve"> (...)</w:t>
      </w:r>
      <w:r w:rsidRPr="006853DE">
        <w:rPr>
          <w:rFonts w:ascii="Traditional Arabic" w:eastAsia="Calibri" w:hAnsi="Traditional Arabic" w:cs="Traditional Arabic"/>
          <w:color w:val="833C0B"/>
          <w:sz w:val="36"/>
          <w:szCs w:val="36"/>
          <w:rtl/>
        </w:rPr>
        <w:t xml:space="preserve"> لقد خشيتُ على نفسي"</w:t>
      </w:r>
      <w:r w:rsidRPr="00B04E16">
        <w:rPr>
          <w:rStyle w:val="ab"/>
          <w:rFonts w:ascii="Traditional Arabic" w:eastAsia="Calibri" w:hAnsi="Traditional Arabic" w:cs="Traditional Arabic"/>
          <w:sz w:val="36"/>
          <w:szCs w:val="36"/>
          <w:rtl/>
        </w:rPr>
        <w:footnoteReference w:id="6"/>
      </w:r>
      <w:r w:rsidRPr="00B04E16">
        <w:rPr>
          <w:rFonts w:ascii="Traditional Arabic" w:eastAsia="Calibri" w:hAnsi="Traditional Arabic" w:cs="Traditional Arabic"/>
          <w:color w:val="833C0B"/>
          <w:sz w:val="36"/>
          <w:szCs w:val="36"/>
          <w:rtl/>
        </w:rPr>
        <w:t xml:space="preserve"> </w:t>
      </w:r>
      <w:r w:rsidRPr="006853DE">
        <w:rPr>
          <w:rFonts w:ascii="Traditional Arabic" w:eastAsia="Calibri" w:hAnsi="Traditional Arabic" w:cs="Traditional Arabic"/>
          <w:sz w:val="36"/>
          <w:szCs w:val="36"/>
          <w:rtl/>
        </w:rPr>
        <w:t>أمر عظيم! أمر مهول، أمر شديد، ولذلك الله -سبحانه وتعالى- أنزل على النبي ﷺ صراحةً قوله:</w:t>
      </w:r>
      <w:r w:rsidRPr="006853DE">
        <w:rPr>
          <w:rFonts w:ascii="Traditional Arabic" w:eastAsia="Calibri" w:hAnsi="Traditional Arabic" w:cs="Traditional Arabic"/>
          <w:color w:val="833C0B"/>
          <w:sz w:val="36"/>
          <w:szCs w:val="36"/>
          <w:rtl/>
        </w:rPr>
        <w:t xml:space="preserve"> {إِنَّا سَنُلۡقِی عَلَیۡكَ قَوۡلࣰا ثَقِیلًا</w:t>
      </w:r>
      <w:r w:rsidRPr="00B04E16">
        <w:rPr>
          <w:rFonts w:ascii="Traditional Arabic" w:eastAsia="Calibri" w:hAnsi="Traditional Arabic" w:cs="Traditional Arabic"/>
          <w:color w:val="833C0B"/>
          <w:sz w:val="36"/>
          <w:szCs w:val="36"/>
          <w:rtl/>
        </w:rPr>
        <w:t>}</w:t>
      </w:r>
      <w:r w:rsidRPr="00B04E16">
        <w:rPr>
          <w:rFonts w:ascii="Traditional Arabic" w:eastAsia="Calibri" w:hAnsi="Traditional Arabic" w:cs="Traditional Arabic"/>
          <w:color w:val="833C0B"/>
          <w:sz w:val="36"/>
          <w:szCs w:val="36"/>
        </w:rPr>
        <w:t>.</w:t>
      </w:r>
      <w:r w:rsidRPr="006853DE">
        <w:rPr>
          <w:rFonts w:ascii="Traditional Arabic" w:eastAsia="Calibri" w:hAnsi="Traditional Arabic" w:cs="Traditional Arabic"/>
          <w:color w:val="833C0B"/>
          <w:sz w:val="36"/>
          <w:szCs w:val="36"/>
          <w:vertAlign w:val="superscript"/>
        </w:rPr>
        <w:footnoteReference w:id="7"/>
      </w:r>
    </w:p>
    <w:p w14:paraId="1203F931" w14:textId="77777777" w:rsidR="00FA1412" w:rsidRPr="006853DE" w:rsidRDefault="00FA1412" w:rsidP="00FA1412">
      <w:pPr>
        <w:spacing w:after="160"/>
        <w:ind w:firstLine="720"/>
        <w:jc w:val="both"/>
        <w:rPr>
          <w:rFonts w:ascii="Traditional Arabic" w:eastAsia="Calibri" w:hAnsi="Traditional Arabic" w:cs="Traditional Arabic"/>
          <w:color w:val="833C0B"/>
          <w:sz w:val="36"/>
          <w:szCs w:val="36"/>
          <w:rtl/>
        </w:rPr>
      </w:pPr>
      <w:r w:rsidRPr="006853DE">
        <w:rPr>
          <w:rFonts w:ascii="Traditional Arabic" w:eastAsia="Calibri" w:hAnsi="Traditional Arabic" w:cs="Traditional Arabic"/>
          <w:sz w:val="36"/>
          <w:szCs w:val="36"/>
          <w:rtl/>
        </w:rPr>
        <w:lastRenderedPageBreak/>
        <w:t xml:space="preserve">عائشة -رضي الله تعالى عنها- كما تعلمون لما تكلمت عن نزول الوحي على رسول الله ﷺ قالت: </w:t>
      </w:r>
      <w:r w:rsidRPr="006853DE">
        <w:rPr>
          <w:rFonts w:ascii="Traditional Arabic" w:eastAsia="Calibri" w:hAnsi="Traditional Arabic" w:cs="Traditional Arabic"/>
          <w:color w:val="833C0B"/>
          <w:sz w:val="36"/>
          <w:szCs w:val="36"/>
          <w:rtl/>
        </w:rPr>
        <w:t>"فَلَقَدْ رَأَيْتُ رَسُولَ اللَّهِ صَلَّى اللَّهُ عَلَيْهِ وَسَلَّمَ يَنْزِلُ عَلَيْهِ الْوَحْيُ فِي اليَوْمِ الشَّدِيدِ الْبَرْدِ فَيَفْصِمُ عَنْهُ وَإِنَّ جَبِينَهُ لَيَتَفَصَّدُ عَرَقًا."</w:t>
      </w:r>
      <w:r w:rsidRPr="006853DE">
        <w:rPr>
          <w:rFonts w:ascii="Traditional Arabic" w:eastAsia="Calibri" w:hAnsi="Traditional Arabic" w:cs="Traditional Arabic"/>
          <w:color w:val="833C0B"/>
          <w:sz w:val="36"/>
          <w:szCs w:val="36"/>
          <w:vertAlign w:val="superscript"/>
          <w:rtl/>
        </w:rPr>
        <w:footnoteReference w:id="8"/>
      </w:r>
    </w:p>
    <w:p w14:paraId="3D7B8346" w14:textId="77777777" w:rsidR="00FA1412" w:rsidRPr="00B04E16" w:rsidRDefault="00FA1412" w:rsidP="00FA1412">
      <w:pPr>
        <w:spacing w:after="160"/>
        <w:jc w:val="both"/>
        <w:rPr>
          <w:rFonts w:ascii="Traditional Arabic" w:eastAsia="Calibri" w:hAnsi="Traditional Arabic" w:cs="Traditional Arabic"/>
          <w:color w:val="833C0B"/>
          <w:sz w:val="36"/>
          <w:szCs w:val="36"/>
          <w:rtl/>
        </w:rPr>
      </w:pPr>
      <w:r w:rsidRPr="006853DE">
        <w:rPr>
          <w:rFonts w:ascii="Traditional Arabic" w:eastAsia="Calibri" w:hAnsi="Traditional Arabic" w:cs="Traditional Arabic"/>
          <w:sz w:val="36"/>
          <w:szCs w:val="36"/>
          <w:rtl/>
        </w:rPr>
        <w:t xml:space="preserve">وكذلك في حديث عُبادة بن الصامت -رضي الله تعالى عنه- في صحيح الإمام المسلم  </w:t>
      </w:r>
      <w:r w:rsidRPr="00B04E16">
        <w:rPr>
          <w:rFonts w:ascii="Traditional Arabic" w:eastAsia="Calibri" w:hAnsi="Traditional Arabic" w:cs="Traditional Arabic"/>
          <w:sz w:val="36"/>
          <w:szCs w:val="36"/>
          <w:rtl/>
        </w:rPr>
        <w:t>قال</w:t>
      </w:r>
      <w:r w:rsidRPr="00B04E16">
        <w:rPr>
          <w:rFonts w:ascii="Traditional Arabic" w:eastAsia="Calibri" w:hAnsi="Traditional Arabic" w:cs="Traditional Arabic"/>
          <w:color w:val="833C0B"/>
          <w:sz w:val="36"/>
          <w:szCs w:val="36"/>
          <w:rtl/>
        </w:rPr>
        <w:t>: "كانَ</w:t>
      </w:r>
      <w:r w:rsidRPr="006853DE">
        <w:rPr>
          <w:rFonts w:ascii="Traditional Arabic" w:eastAsia="Calibri" w:hAnsi="Traditional Arabic" w:cs="Traditional Arabic"/>
          <w:color w:val="833C0B"/>
          <w:sz w:val="36"/>
          <w:szCs w:val="36"/>
          <w:rtl/>
        </w:rPr>
        <w:t xml:space="preserve"> نَبِيُّ اللهِ </w:t>
      </w:r>
      <w:r w:rsidRPr="00B04E16">
        <w:rPr>
          <w:rFonts w:ascii="Traditional Arabic" w:eastAsia="Calibri" w:hAnsi="Traditional Arabic" w:cs="Traditional Arabic"/>
          <w:color w:val="833C0B"/>
          <w:sz w:val="36"/>
          <w:szCs w:val="36"/>
          <w:rtl/>
        </w:rPr>
        <w:t xml:space="preserve">ﷺ </w:t>
      </w:r>
      <w:r w:rsidRPr="006853DE">
        <w:rPr>
          <w:rFonts w:ascii="Traditional Arabic" w:eastAsia="Calibri" w:hAnsi="Traditional Arabic" w:cs="Traditional Arabic"/>
          <w:color w:val="833C0B"/>
          <w:sz w:val="36"/>
          <w:szCs w:val="36"/>
          <w:rtl/>
        </w:rPr>
        <w:t>إذَا أُنْزِلَ عليه الوَحْيُ كُرِبَ لِذلكَ وَتَرَبَّدَ وَجْهُهُ."</w:t>
      </w:r>
      <w:r w:rsidRPr="006853DE">
        <w:rPr>
          <w:rFonts w:ascii="Traditional Arabic" w:eastAsia="Calibri" w:hAnsi="Traditional Arabic" w:cs="Traditional Arabic"/>
          <w:color w:val="833C0B"/>
          <w:sz w:val="36"/>
          <w:szCs w:val="36"/>
          <w:vertAlign w:val="superscript"/>
          <w:rtl/>
        </w:rPr>
        <w:footnoteReference w:id="9"/>
      </w:r>
      <w:r w:rsidRPr="006853DE">
        <w:rPr>
          <w:rFonts w:ascii="Traditional Arabic" w:eastAsia="Calibri" w:hAnsi="Traditional Arabic" w:cs="Traditional Arabic"/>
          <w:color w:val="833C0B"/>
          <w:sz w:val="36"/>
          <w:szCs w:val="36"/>
          <w:rtl/>
        </w:rPr>
        <w:t xml:space="preserve"> </w:t>
      </w:r>
      <w:r w:rsidRPr="006853DE">
        <w:rPr>
          <w:rFonts w:ascii="Traditional Arabic" w:eastAsia="Calibri" w:hAnsi="Traditional Arabic" w:cs="Traditional Arabic"/>
          <w:sz w:val="36"/>
          <w:szCs w:val="36"/>
          <w:rtl/>
        </w:rPr>
        <w:t xml:space="preserve">وكذلك تعرفون الحديث الذي في البخاري: عن زيد بن ثابت – رضي الله عنه- أنَّ رَسولَ اللَّهِ صلَّى اللهُ عليه وسلَّم أَمْلَى عليه: </w:t>
      </w:r>
      <w:r w:rsidRPr="006853DE">
        <w:rPr>
          <w:rFonts w:ascii="Traditional Arabic" w:eastAsia="Calibri" w:hAnsi="Traditional Arabic" w:cs="Traditional Arabic"/>
          <w:color w:val="833C0B"/>
          <w:sz w:val="36"/>
          <w:szCs w:val="36"/>
          <w:rtl/>
        </w:rPr>
        <w:t>{لَّا یَسۡتَوِی ٱلۡقَـٰعِدُونَ مِنَ ٱلۡمُؤۡمِنِینَ}</w:t>
      </w:r>
      <w:r w:rsidRPr="006853DE">
        <w:rPr>
          <w:rFonts w:ascii="Traditional Arabic" w:eastAsia="Calibri" w:hAnsi="Traditional Arabic" w:cs="Traditional Arabic"/>
          <w:sz w:val="36"/>
          <w:szCs w:val="36"/>
          <w:rtl/>
        </w:rPr>
        <w:t xml:space="preserve"> </w:t>
      </w:r>
      <w:r w:rsidRPr="00B04E16">
        <w:rPr>
          <w:rStyle w:val="ab"/>
          <w:rFonts w:ascii="Traditional Arabic" w:eastAsia="Calibri" w:hAnsi="Traditional Arabic" w:cs="Traditional Arabic"/>
          <w:color w:val="833C0B"/>
          <w:sz w:val="36"/>
          <w:szCs w:val="36"/>
          <w:rtl/>
        </w:rPr>
        <w:footnoteReference w:id="10"/>
      </w:r>
      <w:r w:rsidRPr="006853DE">
        <w:rPr>
          <w:rFonts w:ascii="Traditional Arabic" w:eastAsia="Calibri" w:hAnsi="Traditional Arabic" w:cs="Traditional Arabic"/>
          <w:color w:val="833C0B"/>
          <w:sz w:val="36"/>
          <w:szCs w:val="36"/>
          <w:rtl/>
        </w:rPr>
        <w:t>{وَٱلۡمُجَـٰهِدُونَ فِ</w:t>
      </w:r>
      <w:r w:rsidRPr="00B04E16">
        <w:rPr>
          <w:rFonts w:ascii="Traditional Arabic" w:eastAsia="Calibri" w:hAnsi="Traditional Arabic" w:cs="Traditional Arabic"/>
          <w:color w:val="833C0B"/>
          <w:sz w:val="36"/>
          <w:szCs w:val="36"/>
          <w:rtl/>
        </w:rPr>
        <w:t>ي</w:t>
      </w:r>
      <w:r w:rsidRPr="006853DE">
        <w:rPr>
          <w:rFonts w:ascii="Traditional Arabic" w:eastAsia="Calibri" w:hAnsi="Traditional Arabic" w:cs="Traditional Arabic"/>
          <w:color w:val="833C0B"/>
          <w:sz w:val="36"/>
          <w:szCs w:val="36"/>
          <w:rtl/>
        </w:rPr>
        <w:t xml:space="preserve"> سَبِیلِ ٱللَّهِ}</w:t>
      </w:r>
      <w:r w:rsidRPr="006853DE">
        <w:rPr>
          <w:rFonts w:ascii="Traditional Arabic" w:eastAsia="Calibri" w:hAnsi="Traditional Arabic" w:cs="Traditional Arabic"/>
          <w:color w:val="833C0B"/>
          <w:sz w:val="36"/>
          <w:szCs w:val="36"/>
          <w:vertAlign w:val="superscript"/>
          <w:rtl/>
        </w:rPr>
        <w:footnoteReference w:id="11"/>
      </w:r>
      <w:r w:rsidRPr="006853DE">
        <w:rPr>
          <w:rFonts w:ascii="Traditional Arabic" w:eastAsia="Calibri" w:hAnsi="Traditional Arabic" w:cs="Traditional Arabic"/>
          <w:sz w:val="36"/>
          <w:szCs w:val="36"/>
          <w:rtl/>
        </w:rPr>
        <w:t xml:space="preserve">، فَجَاءَهُ ابنُ أُمِّ مَكْتُومٍ وهْوَ يُمِلُّهَا عَلَيَّ، قالَ: يا رَسولَ اللَّهِ، واللَّهِ لو أسْتَطِيعُ الجِهَادَ لَجَاهَدْتُ. وكانَ أعْمَى، فأنْزَلَ اللَّهُ علَى رَسولِهِ صلَّى اللهُ عليه وسلَّم وفَخِذُهُ علَى فَخِذِي، فَثَقُلَتْ عَلَيَّ حتَّى خِفْتُ أنْ تَرُضَّ فَخِذِي، ثُمَّ سُرِّيَ عنْه، فأنْزَلَ اللَّهُ: </w:t>
      </w:r>
      <w:r w:rsidRPr="006853DE">
        <w:rPr>
          <w:rFonts w:ascii="Traditional Arabic" w:eastAsia="Calibri" w:hAnsi="Traditional Arabic" w:cs="Traditional Arabic"/>
          <w:color w:val="833C0B"/>
          <w:sz w:val="36"/>
          <w:szCs w:val="36"/>
        </w:rPr>
        <w:t>}</w:t>
      </w:r>
      <w:r w:rsidRPr="006853DE">
        <w:rPr>
          <w:rFonts w:ascii="Traditional Arabic" w:eastAsia="Calibri" w:hAnsi="Traditional Arabic" w:cs="Traditional Arabic"/>
          <w:color w:val="833C0B"/>
          <w:sz w:val="36"/>
          <w:szCs w:val="36"/>
          <w:rtl/>
        </w:rPr>
        <w:t>غَیۡرُ أُو۟لِی ٱلضَّرَرِ</w:t>
      </w:r>
      <w:r w:rsidRPr="006853DE">
        <w:rPr>
          <w:rFonts w:ascii="Traditional Arabic" w:eastAsia="Calibri" w:hAnsi="Traditional Arabic" w:cs="Traditional Arabic"/>
          <w:color w:val="833C0B"/>
          <w:sz w:val="36"/>
          <w:szCs w:val="36"/>
        </w:rPr>
        <w:t>{</w:t>
      </w:r>
      <w:r w:rsidRPr="006853DE">
        <w:rPr>
          <w:rFonts w:ascii="Traditional Arabic" w:eastAsia="Calibri" w:hAnsi="Traditional Arabic" w:cs="Traditional Arabic"/>
          <w:color w:val="833C0B"/>
          <w:sz w:val="36"/>
          <w:szCs w:val="36"/>
          <w:rtl/>
        </w:rPr>
        <w:t>.</w:t>
      </w:r>
      <w:r w:rsidRPr="006853DE">
        <w:rPr>
          <w:rFonts w:ascii="Traditional Arabic" w:eastAsia="Calibri" w:hAnsi="Traditional Arabic" w:cs="Traditional Arabic"/>
          <w:color w:val="833C0B"/>
          <w:sz w:val="36"/>
          <w:szCs w:val="36"/>
          <w:vertAlign w:val="superscript"/>
          <w:rtl/>
        </w:rPr>
        <w:footnoteReference w:id="12"/>
      </w:r>
    </w:p>
    <w:p w14:paraId="4667F04B" w14:textId="77777777" w:rsidR="00FA1412" w:rsidRPr="006853DE" w:rsidRDefault="00FA1412" w:rsidP="00FA1412">
      <w:pPr>
        <w:spacing w:after="160"/>
        <w:jc w:val="both"/>
        <w:rPr>
          <w:rFonts w:ascii="Traditional Arabic" w:eastAsia="Calibri" w:hAnsi="Traditional Arabic" w:cs="Traditional Arabic"/>
          <w:color w:val="833C0B"/>
          <w:sz w:val="36"/>
          <w:szCs w:val="36"/>
          <w:rtl/>
        </w:rPr>
      </w:pPr>
    </w:p>
    <w:p w14:paraId="1C7A3B40" w14:textId="77777777" w:rsidR="00FA1412" w:rsidRPr="00B04E16" w:rsidRDefault="00FA1412" w:rsidP="00FA1412">
      <w:pPr>
        <w:pStyle w:val="ac"/>
        <w:spacing w:line="276" w:lineRule="auto"/>
        <w:jc w:val="both"/>
        <w:rPr>
          <w:rtl/>
        </w:rPr>
      </w:pPr>
      <w:bookmarkStart w:id="4" w:name="_Toc140518455"/>
      <w:r w:rsidRPr="00B04E16">
        <w:rPr>
          <w:rtl/>
        </w:rPr>
        <w:t>الفائدة من نزول الوحي للمصلح</w:t>
      </w:r>
      <w:bookmarkEnd w:id="4"/>
    </w:p>
    <w:p w14:paraId="183FBD1A" w14:textId="77777777" w:rsidR="00FA1412" w:rsidRPr="006853DE" w:rsidRDefault="00FA1412" w:rsidP="00FA1412">
      <w:pPr>
        <w:spacing w:after="160"/>
        <w:jc w:val="both"/>
        <w:rPr>
          <w:rFonts w:ascii="Traditional Arabic" w:eastAsia="Calibri" w:hAnsi="Traditional Arabic" w:cs="Traditional Arabic"/>
          <w:sz w:val="36"/>
          <w:szCs w:val="36"/>
          <w:rtl/>
        </w:rPr>
      </w:pPr>
      <w:r w:rsidRPr="006853DE">
        <w:rPr>
          <w:rFonts w:ascii="Traditional Arabic" w:eastAsia="Calibri" w:hAnsi="Traditional Arabic" w:cs="Traditional Arabic"/>
          <w:sz w:val="36"/>
          <w:szCs w:val="36"/>
          <w:rtl/>
        </w:rPr>
        <w:t xml:space="preserve">طيب ما الفائدة من هذا المعنى؟ يعني ما الفائدة التي نستفيدها نحن؟ خاصّة موضوع "السيرة للمصلحين"، المصلح ما الذي </w:t>
      </w:r>
      <w:r>
        <w:rPr>
          <w:rFonts w:ascii="Traditional Arabic" w:eastAsia="Calibri" w:hAnsi="Traditional Arabic" w:cs="Traditional Arabic" w:hint="cs"/>
          <w:sz w:val="36"/>
          <w:szCs w:val="36"/>
          <w:rtl/>
        </w:rPr>
        <w:t>ي</w:t>
      </w:r>
      <w:r w:rsidRPr="006853DE">
        <w:rPr>
          <w:rFonts w:ascii="Traditional Arabic" w:eastAsia="Calibri" w:hAnsi="Traditional Arabic" w:cs="Traditional Arabic"/>
          <w:sz w:val="36"/>
          <w:szCs w:val="36"/>
          <w:rtl/>
        </w:rPr>
        <w:t>ستفيده من هذا المعنى، من هذا الحدث؟</w:t>
      </w:r>
    </w:p>
    <w:p w14:paraId="6046406C" w14:textId="77777777" w:rsidR="00FA1412" w:rsidRPr="006853DE" w:rsidRDefault="00FA1412" w:rsidP="00FA1412">
      <w:pPr>
        <w:numPr>
          <w:ilvl w:val="0"/>
          <w:numId w:val="2"/>
        </w:numPr>
        <w:spacing w:after="160"/>
        <w:contextualSpacing/>
        <w:jc w:val="both"/>
        <w:rPr>
          <w:rFonts w:ascii="Traditional Arabic" w:eastAsia="Calibri" w:hAnsi="Traditional Arabic" w:cs="Traditional Arabic"/>
          <w:sz w:val="36"/>
          <w:szCs w:val="36"/>
          <w:rtl/>
        </w:rPr>
      </w:pPr>
      <w:r w:rsidRPr="006853DE">
        <w:rPr>
          <w:rFonts w:ascii="Traditional Arabic" w:eastAsia="Calibri" w:hAnsi="Traditional Arabic" w:cs="Traditional Arabic"/>
          <w:b/>
          <w:bCs/>
          <w:sz w:val="36"/>
          <w:szCs w:val="36"/>
          <w:rtl/>
        </w:rPr>
        <w:t>من أهم ما يُستفاد من هذا الحدث:</w:t>
      </w:r>
      <w:r w:rsidRPr="006853DE">
        <w:rPr>
          <w:rFonts w:ascii="Traditional Arabic" w:eastAsia="Calibri" w:hAnsi="Traditional Arabic" w:cs="Traditional Arabic"/>
          <w:sz w:val="36"/>
          <w:szCs w:val="36"/>
          <w:rtl/>
        </w:rPr>
        <w:t xml:space="preserve"> هو </w:t>
      </w:r>
      <w:r w:rsidRPr="006853DE">
        <w:rPr>
          <w:rFonts w:ascii="Traditional Arabic" w:eastAsia="Calibri" w:hAnsi="Traditional Arabic" w:cs="Traditional Arabic"/>
          <w:sz w:val="36"/>
          <w:szCs w:val="36"/>
          <w:u w:val="single"/>
          <w:rtl/>
        </w:rPr>
        <w:t>أن الأمور العظيمة يجب أن تُعطى قدرها وحقها وثقلها ويُقدّم ويُمهّد لها بالنسبة للمُصلح حتى يعرف عِظَم التكليف</w:t>
      </w:r>
      <w:r w:rsidRPr="006853DE">
        <w:rPr>
          <w:rFonts w:ascii="Traditional Arabic" w:eastAsia="Calibri" w:hAnsi="Traditional Arabic" w:cs="Traditional Arabic"/>
          <w:sz w:val="36"/>
          <w:szCs w:val="36"/>
          <w:rtl/>
        </w:rPr>
        <w:t xml:space="preserve">، فإذا كانت العظمة في وقت نزول الوحي على الدرجة القصوى نظرًا لأنه «الوحي»، فإنّ ما كان أقل من ذلك </w:t>
      </w:r>
      <w:r w:rsidRPr="006853DE">
        <w:rPr>
          <w:rFonts w:ascii="Traditional Arabic" w:eastAsia="Calibri" w:hAnsi="Traditional Arabic" w:cs="Traditional Arabic"/>
          <w:sz w:val="36"/>
          <w:szCs w:val="36"/>
          <w:rtl/>
        </w:rPr>
        <w:lastRenderedPageBreak/>
        <w:t xml:space="preserve">لكن فيه قَبَس من هذا، أو دعنا نقول فيه اتّباع لهذا النور، فإنه يجب أن يُعطى أيضًا عظمته ومكانته. </w:t>
      </w:r>
    </w:p>
    <w:p w14:paraId="02224EFF" w14:textId="77777777" w:rsidR="00FA1412" w:rsidRPr="00B04E16" w:rsidRDefault="00FA1412" w:rsidP="00FA1412">
      <w:pPr>
        <w:spacing w:after="160"/>
        <w:jc w:val="both"/>
        <w:rPr>
          <w:rFonts w:ascii="Traditional Arabic" w:eastAsia="Calibri" w:hAnsi="Traditional Arabic" w:cs="Traditional Arabic"/>
          <w:sz w:val="36"/>
          <w:szCs w:val="36"/>
          <w:rtl/>
        </w:rPr>
      </w:pPr>
      <w:r w:rsidRPr="006853DE">
        <w:rPr>
          <w:rFonts w:ascii="Traditional Arabic" w:eastAsia="Calibri" w:hAnsi="Traditional Arabic" w:cs="Traditional Arabic"/>
          <w:sz w:val="36"/>
          <w:szCs w:val="36"/>
          <w:rtl/>
        </w:rPr>
        <w:t>يعني إذا أراد الإنسان أن يسلك طريق الدعوة إلى الله سبحانه وتعالى، والإصلاح، وأن يعمل لهذا الدين، وأن يسخّر حياته لهذا الطريق يجب أن يفهم أنه قد سلك طريقًا عظيمًا، وأنّ هذا الطريق له تَبِعات، وأن هذا الطريق ليس أمرًا سهلًا، ليس لعبًا، ليست القضية هكذا.. (أنا قررت أن أكون داعيًا إلى الله)، هذا أمر عظيم فيه تكليف، فيه ميثاق، فيه تَبِعات، فيه ابتلاءات، فيه شدّة، فيجب أن يكون هناك قدر من استشعار عظمة ما يُقدِم عليه الإنسان من الأمور العظيمة المتعلقة بالدين.</w:t>
      </w:r>
    </w:p>
    <w:p w14:paraId="793D455B" w14:textId="77777777" w:rsidR="00FA1412" w:rsidRPr="006853DE" w:rsidRDefault="00FA1412" w:rsidP="00FA1412">
      <w:pPr>
        <w:spacing w:after="160"/>
        <w:jc w:val="both"/>
        <w:rPr>
          <w:rFonts w:ascii="Traditional Arabic" w:eastAsia="Calibri" w:hAnsi="Traditional Arabic" w:cs="Traditional Arabic"/>
          <w:sz w:val="36"/>
          <w:szCs w:val="36"/>
          <w:rtl/>
        </w:rPr>
      </w:pPr>
    </w:p>
    <w:p w14:paraId="3E9AA128" w14:textId="77777777" w:rsidR="00FA1412" w:rsidRPr="00B04E16" w:rsidRDefault="00FA1412" w:rsidP="00FA1412">
      <w:pPr>
        <w:pStyle w:val="ac"/>
        <w:spacing w:line="276" w:lineRule="auto"/>
        <w:jc w:val="both"/>
        <w:rPr>
          <w:rtl/>
        </w:rPr>
      </w:pPr>
      <w:bookmarkStart w:id="5" w:name="_Toc140518456"/>
      <w:r w:rsidRPr="00B04E16">
        <w:rPr>
          <w:rtl/>
        </w:rPr>
        <w:t>موقف خديجة رضي الله عنها</w:t>
      </w:r>
      <w:bookmarkEnd w:id="5"/>
    </w:p>
    <w:p w14:paraId="4D255811" w14:textId="77777777" w:rsidR="00FA1412" w:rsidRPr="006853DE" w:rsidRDefault="00FA1412" w:rsidP="00FA1412">
      <w:pPr>
        <w:spacing w:after="160"/>
        <w:ind w:firstLine="720"/>
        <w:jc w:val="both"/>
        <w:rPr>
          <w:rFonts w:ascii="Traditional Arabic" w:eastAsia="Calibri" w:hAnsi="Traditional Arabic" w:cs="Traditional Arabic"/>
          <w:sz w:val="36"/>
          <w:szCs w:val="36"/>
          <w:rtl/>
        </w:rPr>
      </w:pPr>
      <w:r w:rsidRPr="006853DE">
        <w:rPr>
          <w:rFonts w:ascii="Traditional Arabic" w:eastAsia="Calibri" w:hAnsi="Traditional Arabic" w:cs="Traditional Arabic"/>
          <w:sz w:val="36"/>
          <w:szCs w:val="36"/>
          <w:rtl/>
        </w:rPr>
        <w:t xml:space="preserve">لما جاء الوحي إلى النبي ﷺ وخَشِي على نفسه، وكان الحدث كما ذكرت مهولًا عجيبًا عظيمًا، اجتمعت فيه عدة أمور.. النبي ﷺ وحده في جبل منعزل، ولأول مرة، وجبريل عليه السلام، وأنه أخذه فغطّه حتى بلغ منه الجَهد، ثم أتى له بأمر عجيب: </w:t>
      </w:r>
    </w:p>
    <w:p w14:paraId="2CB06A88" w14:textId="77777777" w:rsidR="00FA1412" w:rsidRPr="006853DE" w:rsidRDefault="00FA1412" w:rsidP="00FA1412">
      <w:pPr>
        <w:spacing w:after="160"/>
        <w:jc w:val="both"/>
        <w:rPr>
          <w:rFonts w:ascii="Traditional Arabic" w:eastAsia="Calibri" w:hAnsi="Traditional Arabic" w:cs="Traditional Arabic"/>
          <w:sz w:val="36"/>
          <w:szCs w:val="36"/>
          <w:rtl/>
        </w:rPr>
      </w:pPr>
      <w:r w:rsidRPr="006853DE">
        <w:rPr>
          <w:rFonts w:ascii="Traditional Arabic" w:eastAsia="Calibri" w:hAnsi="Traditional Arabic" w:cs="Traditional Arabic"/>
          <w:sz w:val="36"/>
          <w:szCs w:val="36"/>
          <w:rtl/>
        </w:rPr>
        <w:t xml:space="preserve">فقال له: </w:t>
      </w:r>
      <w:r w:rsidRPr="00B04E16">
        <w:rPr>
          <w:rStyle w:val="Zchn0"/>
          <w:rFonts w:eastAsia="Calibri"/>
          <w:rtl/>
        </w:rPr>
        <w:t>"</w:t>
      </w:r>
      <w:r w:rsidRPr="006853DE">
        <w:rPr>
          <w:rStyle w:val="Zchn0"/>
          <w:rFonts w:eastAsiaTheme="minorHAnsi"/>
          <w:rtl/>
        </w:rPr>
        <w:t>اقرأ</w:t>
      </w:r>
      <w:r w:rsidRPr="00B04E16">
        <w:rPr>
          <w:rStyle w:val="Zchn0"/>
          <w:rFonts w:eastAsia="Calibri"/>
          <w:rtl/>
        </w:rPr>
        <w:t>".</w:t>
      </w:r>
      <w:r w:rsidRPr="00B04E16">
        <w:rPr>
          <w:rStyle w:val="ab"/>
          <w:rFonts w:ascii="Traditional Arabic" w:eastAsia="Calibri" w:hAnsi="Traditional Arabic" w:cs="Traditional Arabic"/>
          <w:sz w:val="36"/>
          <w:szCs w:val="36"/>
          <w:rtl/>
        </w:rPr>
        <w:footnoteReference w:id="13"/>
      </w:r>
    </w:p>
    <w:p w14:paraId="06F39B88" w14:textId="77777777" w:rsidR="00FA1412" w:rsidRPr="006853DE" w:rsidRDefault="00FA1412" w:rsidP="00FA1412">
      <w:pPr>
        <w:spacing w:after="160"/>
        <w:jc w:val="both"/>
        <w:rPr>
          <w:rFonts w:ascii="Traditional Arabic" w:eastAsia="Calibri" w:hAnsi="Traditional Arabic" w:cs="Traditional Arabic"/>
          <w:sz w:val="36"/>
          <w:szCs w:val="36"/>
          <w:rtl/>
        </w:rPr>
      </w:pPr>
      <w:r w:rsidRPr="006853DE">
        <w:rPr>
          <w:rFonts w:ascii="Traditional Arabic" w:eastAsia="Calibri" w:hAnsi="Traditional Arabic" w:cs="Traditional Arabic"/>
          <w:sz w:val="36"/>
          <w:szCs w:val="36"/>
          <w:rtl/>
        </w:rPr>
        <w:t>-</w:t>
      </w:r>
      <w:r w:rsidRPr="00B04E16">
        <w:rPr>
          <w:rFonts w:ascii="Traditional Arabic" w:eastAsia="Calibri" w:hAnsi="Traditional Arabic" w:cs="Traditional Arabic"/>
          <w:sz w:val="36"/>
          <w:szCs w:val="36"/>
          <w:rtl/>
        </w:rPr>
        <w:t xml:space="preserve"> </w:t>
      </w:r>
      <w:r w:rsidRPr="006853DE">
        <w:rPr>
          <w:rFonts w:ascii="Traditional Arabic" w:eastAsia="Calibri" w:hAnsi="Traditional Arabic" w:cs="Traditional Arabic"/>
          <w:sz w:val="36"/>
          <w:szCs w:val="36"/>
          <w:rtl/>
        </w:rPr>
        <w:t xml:space="preserve">والنبي ﷺ يقول: </w:t>
      </w:r>
      <w:r w:rsidRPr="00B04E16">
        <w:rPr>
          <w:rStyle w:val="Zchn0"/>
          <w:rFonts w:eastAsia="Calibri"/>
          <w:rtl/>
        </w:rPr>
        <w:t>"</w:t>
      </w:r>
      <w:r w:rsidRPr="006853DE">
        <w:rPr>
          <w:rStyle w:val="Zchn0"/>
          <w:rFonts w:eastAsiaTheme="minorHAnsi"/>
          <w:rtl/>
        </w:rPr>
        <w:t>ما أنا بقارئ...</w:t>
      </w:r>
      <w:r w:rsidRPr="00B04E16">
        <w:rPr>
          <w:rStyle w:val="Zchn0"/>
          <w:rFonts w:eastAsia="Calibri"/>
          <w:rtl/>
        </w:rPr>
        <w:t>"</w:t>
      </w:r>
      <w:r w:rsidRPr="00B04E16">
        <w:rPr>
          <w:rStyle w:val="ab"/>
          <w:rFonts w:ascii="Traditional Arabic" w:eastAsia="Calibri" w:hAnsi="Traditional Arabic" w:cs="Traditional Arabic"/>
          <w:sz w:val="36"/>
          <w:szCs w:val="36"/>
          <w:rtl/>
        </w:rPr>
        <w:footnoteReference w:id="14"/>
      </w:r>
    </w:p>
    <w:p w14:paraId="4AA265C1" w14:textId="77777777" w:rsidR="00FA1412" w:rsidRPr="006853DE" w:rsidRDefault="00FA1412" w:rsidP="00FA1412">
      <w:pPr>
        <w:spacing w:after="160"/>
        <w:jc w:val="both"/>
        <w:rPr>
          <w:rFonts w:ascii="Traditional Arabic" w:eastAsia="Calibri" w:hAnsi="Traditional Arabic" w:cs="Traditional Arabic"/>
          <w:color w:val="833C0B"/>
          <w:sz w:val="36"/>
          <w:szCs w:val="36"/>
          <w:rtl/>
        </w:rPr>
      </w:pPr>
      <w:r w:rsidRPr="006853DE">
        <w:rPr>
          <w:rFonts w:ascii="Traditional Arabic" w:eastAsia="Calibri" w:hAnsi="Traditional Arabic" w:cs="Traditional Arabic"/>
          <w:sz w:val="36"/>
          <w:szCs w:val="36"/>
          <w:rtl/>
        </w:rPr>
        <w:t xml:space="preserve">- ثم قال له: </w:t>
      </w:r>
      <w:r w:rsidRPr="006853DE">
        <w:rPr>
          <w:rFonts w:ascii="Traditional Arabic" w:eastAsia="Calibri" w:hAnsi="Traditional Arabic" w:cs="Traditional Arabic"/>
          <w:color w:val="833C0B"/>
          <w:sz w:val="36"/>
          <w:szCs w:val="36"/>
        </w:rPr>
        <w:t>}</w:t>
      </w:r>
      <w:r w:rsidRPr="006853DE">
        <w:rPr>
          <w:rFonts w:ascii="Traditional Arabic" w:eastAsia="Calibri" w:hAnsi="Traditional Arabic" w:cs="Traditional Arabic"/>
          <w:color w:val="833C0B"/>
          <w:sz w:val="36"/>
          <w:szCs w:val="36"/>
          <w:rtl/>
        </w:rPr>
        <w:t>ٱقۡرَأۡ بِٱسۡمِ رَبِّكَ ٱلَّذِی خَلَقَ (١) خَلَقَ ٱلۡإِنسَـٰنَ مِنۡ عَلَقٍ (٢) ٱقۡرَأۡ وَرَبُّكَ ٱلۡأَكۡرَمُ (٣) ٱلَّذِی عَلَّمَ بِٱلۡقَلَمِ (٤) عَلَّمَ ٱلۡإِنسَـٰنَ مَا لَمۡ یَعۡلَمۡ}</w:t>
      </w:r>
      <w:r w:rsidRPr="006853DE">
        <w:rPr>
          <w:rFonts w:ascii="Traditional Arabic" w:eastAsia="Calibri" w:hAnsi="Traditional Arabic" w:cs="Traditional Arabic"/>
          <w:color w:val="833C0B"/>
          <w:sz w:val="36"/>
          <w:szCs w:val="36"/>
          <w:vertAlign w:val="superscript"/>
        </w:rPr>
        <w:footnoteReference w:id="15"/>
      </w:r>
    </w:p>
    <w:p w14:paraId="5326838A" w14:textId="77777777" w:rsidR="00FA1412" w:rsidRPr="006853DE" w:rsidRDefault="00FA1412" w:rsidP="00FA1412">
      <w:pPr>
        <w:spacing w:after="160"/>
        <w:jc w:val="both"/>
        <w:rPr>
          <w:rFonts w:ascii="Traditional Arabic" w:eastAsia="Calibri" w:hAnsi="Traditional Arabic" w:cs="Traditional Arabic"/>
          <w:sz w:val="36"/>
          <w:szCs w:val="36"/>
          <w:rtl/>
        </w:rPr>
      </w:pPr>
      <w:r w:rsidRPr="006853DE">
        <w:rPr>
          <w:rFonts w:ascii="Traditional Arabic" w:eastAsia="Calibri" w:hAnsi="Traditional Arabic" w:cs="Traditional Arabic"/>
          <w:sz w:val="36"/>
          <w:szCs w:val="36"/>
          <w:rtl/>
        </w:rPr>
        <w:t xml:space="preserve">ما هذا الأمر؟ عجيب جدًّا! </w:t>
      </w:r>
    </w:p>
    <w:p w14:paraId="07912A97" w14:textId="77777777" w:rsidR="00FA1412" w:rsidRPr="006853DE" w:rsidRDefault="00FA1412" w:rsidP="00FA1412">
      <w:pPr>
        <w:spacing w:after="160"/>
        <w:ind w:firstLine="720"/>
        <w:jc w:val="both"/>
        <w:rPr>
          <w:rFonts w:ascii="Traditional Arabic" w:eastAsia="Calibri" w:hAnsi="Traditional Arabic" w:cs="Traditional Arabic"/>
          <w:sz w:val="36"/>
          <w:szCs w:val="36"/>
          <w:rtl/>
        </w:rPr>
      </w:pPr>
      <w:r w:rsidRPr="006853DE">
        <w:rPr>
          <w:rFonts w:ascii="Traditional Arabic" w:eastAsia="Calibri" w:hAnsi="Traditional Arabic" w:cs="Traditional Arabic"/>
          <w:sz w:val="36"/>
          <w:szCs w:val="36"/>
          <w:rtl/>
        </w:rPr>
        <w:lastRenderedPageBreak/>
        <w:t xml:space="preserve">فالنبي ﷺ خرج بكل هذا الثّقل وذهب إلى خديجة، لما ذهب النبي ﷺ إلى خديجة وقال لها: </w:t>
      </w:r>
      <w:r w:rsidRPr="006853DE">
        <w:rPr>
          <w:rFonts w:ascii="Traditional Arabic" w:eastAsia="Calibri" w:hAnsi="Traditional Arabic" w:cs="Traditional Arabic"/>
          <w:color w:val="833C0B"/>
          <w:sz w:val="36"/>
          <w:szCs w:val="36"/>
          <w:rtl/>
        </w:rPr>
        <w:t>"لقد خشيتُ على نفسي"</w:t>
      </w:r>
      <w:r w:rsidRPr="00B04E16">
        <w:rPr>
          <w:rStyle w:val="ab"/>
          <w:rFonts w:ascii="Traditional Arabic" w:eastAsia="Calibri" w:hAnsi="Traditional Arabic" w:cs="Traditional Arabic"/>
          <w:sz w:val="36"/>
          <w:szCs w:val="36"/>
          <w:rtl/>
        </w:rPr>
        <w:footnoteReference w:id="16"/>
      </w:r>
      <w:r w:rsidRPr="006853DE">
        <w:rPr>
          <w:rFonts w:ascii="Traditional Arabic" w:eastAsia="Calibri" w:hAnsi="Traditional Arabic" w:cs="Traditional Arabic"/>
          <w:sz w:val="36"/>
          <w:szCs w:val="36"/>
          <w:rtl/>
        </w:rPr>
        <w:t xml:space="preserve"> موقف خديجة عجيب جدًّا، وهذا الموقف ممكن يقول القائل أو يظن الظّان أنه موقف يعني مثلًا فيه قدر من الأمر العادي أنه زوجته يعني تريد أن تؤازره، وتؤنسه، لا الأمر ليس هكذا، خديجة -رضي الله تعالى عنها- ذلك الموقف منها يدل على أنها كانت اختيارًا من الله لنبيه ﷺ، وأنها كانت امرأة من النساء عجيبة عظيمة، وخديجة -رضي الله تعالى عنها- ليس فقط أنها آزرت النبي ﷺ، أو طمأنته، وإنما ذكرت له استدلالًا عجيبًا عظيمًا، كيف طرأ في ذهنها في ذلك الوقت؟ وحتى أنّ العلماء أرادوا أن يستنبطوا استنباط خديجة، يعني ما المعنى الكامل وراء النص الجميل الذي ذكرته خديجة؟ اللي هو إيش؟</w:t>
      </w:r>
    </w:p>
    <w:p w14:paraId="671B9415" w14:textId="77777777" w:rsidR="00FA1412" w:rsidRPr="006853DE" w:rsidRDefault="00FA1412" w:rsidP="00FA1412">
      <w:pPr>
        <w:spacing w:after="160"/>
        <w:jc w:val="both"/>
        <w:rPr>
          <w:rFonts w:ascii="Traditional Arabic" w:eastAsia="Calibri" w:hAnsi="Traditional Arabic" w:cs="Traditional Arabic"/>
          <w:color w:val="833C0B"/>
          <w:sz w:val="36"/>
          <w:szCs w:val="36"/>
          <w:rtl/>
        </w:rPr>
      </w:pPr>
      <w:r w:rsidRPr="006853DE">
        <w:rPr>
          <w:rFonts w:ascii="Traditional Arabic" w:eastAsia="Calibri" w:hAnsi="Traditional Arabic" w:cs="Traditional Arabic"/>
          <w:sz w:val="36"/>
          <w:szCs w:val="36"/>
          <w:rtl/>
        </w:rPr>
        <w:t xml:space="preserve">- </w:t>
      </w:r>
      <w:r w:rsidRPr="006853DE">
        <w:rPr>
          <w:rFonts w:ascii="Traditional Arabic" w:eastAsia="Calibri" w:hAnsi="Traditional Arabic" w:cs="Traditional Arabic"/>
          <w:color w:val="833C0B"/>
          <w:sz w:val="36"/>
          <w:szCs w:val="36"/>
          <w:rtl/>
        </w:rPr>
        <w:t xml:space="preserve">"كَلّا واللَّهِ ما يُخْزِيكَ اللَّهُ أبَدًا، إنَّكَ لَتَصِلُ الرَّحِمَ، وتَحْمِلُ الكَلَّ، وتَكْسِبُ المَعْدُومَ، وتَقْرِي الضَّيْفَ، وتُعِينُ علَى نَوائِبِ الحَقِّ." </w:t>
      </w:r>
      <w:r w:rsidRPr="00B04E16">
        <w:rPr>
          <w:rStyle w:val="ab"/>
          <w:rFonts w:ascii="Traditional Arabic" w:eastAsia="Calibri" w:hAnsi="Traditional Arabic" w:cs="Traditional Arabic"/>
          <w:color w:val="833C0B"/>
          <w:sz w:val="36"/>
          <w:szCs w:val="36"/>
          <w:rtl/>
        </w:rPr>
        <w:footnoteReference w:id="17"/>
      </w:r>
    </w:p>
    <w:p w14:paraId="280CD06F" w14:textId="77777777" w:rsidR="00FA1412" w:rsidRPr="006853DE" w:rsidRDefault="00FA1412" w:rsidP="00FA1412">
      <w:pPr>
        <w:spacing w:after="160"/>
        <w:ind w:firstLine="720"/>
        <w:jc w:val="both"/>
        <w:rPr>
          <w:rFonts w:ascii="Traditional Arabic" w:eastAsia="Calibri" w:hAnsi="Traditional Arabic" w:cs="Traditional Arabic"/>
          <w:sz w:val="36"/>
          <w:szCs w:val="36"/>
          <w:rtl/>
        </w:rPr>
      </w:pPr>
      <w:r w:rsidRPr="006853DE">
        <w:rPr>
          <w:rFonts w:ascii="Traditional Arabic" w:eastAsia="Calibri" w:hAnsi="Traditional Arabic" w:cs="Traditional Arabic"/>
          <w:sz w:val="36"/>
          <w:szCs w:val="36"/>
          <w:rtl/>
        </w:rPr>
        <w:t>طيب ما وجه الدلالة بين أن الله لا يخزيك وبين أنك تفعل هذه الأمور؟ ما وجه الدلالة؟ فين الرابط برأيكم؟ إنك لتصل الرحم، وتحمل الكل، وكذا وكذا، إذن لا يخزيك الله، إيش العلاقة بين هذه المقدمة وبين النتيجة؟ لماذا هو واضح أنه بناءً على أنك تصل الرحم لا يخزيك الله؟ لماذا لا يخزيه الله لأنه يصل الرحم؟</w:t>
      </w:r>
    </w:p>
    <w:p w14:paraId="0EA4EDE5" w14:textId="77777777" w:rsidR="00FA1412" w:rsidRPr="006853DE" w:rsidRDefault="00FA1412" w:rsidP="00FA1412">
      <w:pPr>
        <w:spacing w:after="160"/>
        <w:ind w:firstLine="720"/>
        <w:jc w:val="both"/>
        <w:rPr>
          <w:rFonts w:ascii="Traditional Arabic" w:eastAsia="Calibri" w:hAnsi="Traditional Arabic" w:cs="Traditional Arabic"/>
          <w:sz w:val="36"/>
          <w:szCs w:val="36"/>
          <w:rtl/>
        </w:rPr>
      </w:pPr>
      <w:r w:rsidRPr="006853DE">
        <w:rPr>
          <w:rFonts w:ascii="Traditional Arabic" w:eastAsia="Calibri" w:hAnsi="Traditional Arabic" w:cs="Traditional Arabic"/>
          <w:sz w:val="36"/>
          <w:szCs w:val="36"/>
          <w:rtl/>
        </w:rPr>
        <w:t xml:space="preserve">- ابن كثير في البداية والنهاية ماذا يقول؟ قال: </w:t>
      </w:r>
      <w:r w:rsidRPr="006853DE">
        <w:rPr>
          <w:rFonts w:ascii="Traditional Arabic" w:eastAsia="Calibri" w:hAnsi="Traditional Arabic" w:cs="Traditional Arabic"/>
          <w:color w:val="385623"/>
          <w:sz w:val="36"/>
          <w:szCs w:val="36"/>
          <w:rtl/>
        </w:rPr>
        <w:t>(وهذا لعلمها بما أجرى الله به جميل العوائد في خلقه)</w:t>
      </w:r>
      <w:r w:rsidRPr="006853DE">
        <w:rPr>
          <w:rFonts w:ascii="Traditional Arabic" w:eastAsia="Calibri" w:hAnsi="Traditional Arabic" w:cs="Traditional Arabic"/>
          <w:sz w:val="36"/>
          <w:szCs w:val="36"/>
          <w:rtl/>
        </w:rPr>
        <w:t xml:space="preserve">  أي: من كان متّصفًا بصفات الخير لا يُخزَى في الدنيا ولا في الآخرة، يعني هي الفكرة أن هذه أفعال دنيوية أو في النطاق الدنيوي، وهذا الذي أتيت به أمر متعلق بالقضية الأخروية، فكما أنه قد أُجري عليك الجميل في هذه الأفعال، فالله سبحانه وتعالى سيجري عليك الجميل فيما يتعلق بالأمر الأخروي، فلا يُخزيك، خاصّة وأن قول النبي ﷺ: </w:t>
      </w:r>
      <w:r w:rsidRPr="006853DE">
        <w:rPr>
          <w:rFonts w:ascii="Traditional Arabic" w:eastAsia="Calibri" w:hAnsi="Traditional Arabic" w:cs="Traditional Arabic"/>
          <w:color w:val="833C0B"/>
          <w:sz w:val="36"/>
          <w:szCs w:val="36"/>
          <w:rtl/>
        </w:rPr>
        <w:t xml:space="preserve">"لقد خشيتُ </w:t>
      </w:r>
      <w:r w:rsidRPr="006853DE">
        <w:rPr>
          <w:rFonts w:ascii="Traditional Arabic" w:eastAsia="Calibri" w:hAnsi="Traditional Arabic" w:cs="Traditional Arabic"/>
          <w:color w:val="833C0B"/>
          <w:sz w:val="36"/>
          <w:szCs w:val="36"/>
          <w:rtl/>
        </w:rPr>
        <w:lastRenderedPageBreak/>
        <w:t>على نفسي</w:t>
      </w:r>
      <w:r w:rsidRPr="006853DE">
        <w:rPr>
          <w:rStyle w:val="Zchn0"/>
          <w:rFonts w:eastAsiaTheme="minorHAnsi"/>
          <w:rtl/>
        </w:rPr>
        <w:t>"</w:t>
      </w:r>
      <w:r w:rsidRPr="00B04E16">
        <w:rPr>
          <w:rStyle w:val="ab"/>
          <w:rFonts w:ascii="Traditional Arabic" w:eastAsia="Calibri" w:hAnsi="Traditional Arabic" w:cs="Traditional Arabic"/>
          <w:sz w:val="36"/>
          <w:szCs w:val="36"/>
          <w:rtl/>
        </w:rPr>
        <w:footnoteReference w:id="18"/>
      </w:r>
      <w:r w:rsidRPr="006853DE">
        <w:rPr>
          <w:rFonts w:ascii="Traditional Arabic" w:eastAsia="Calibri" w:hAnsi="Traditional Arabic" w:cs="Traditional Arabic"/>
          <w:sz w:val="36"/>
          <w:szCs w:val="36"/>
          <w:rtl/>
        </w:rPr>
        <w:t xml:space="preserve"> تعلمون أن من العلماء من ذكر أنه خَشِي على نفسه أي: أن يكون هذا ليس من عند الله، وإنما أمر فيه من الشر، فخديجة -رضي الله عنها- تقول له: كلا والله لا يخزيك الله أبدًا إنك لتفعل وتفعل وتفعل وتفعل، أي: كما أن الله ساق لك هذا الخير وجعلك على هذه الخلال وهذه الخصال، فهذه الأمور التي تجري عليك مما التبس عليك شأنها مما هو مرتبط بالمعنى الغيبي لا تخشاه، فالذي أجرى عليك جميل العوائد هنا سيجري عليك جميل الأفعال هناك.  </w:t>
      </w:r>
    </w:p>
    <w:p w14:paraId="68472D2D" w14:textId="77777777" w:rsidR="00FA1412" w:rsidRPr="006853DE" w:rsidRDefault="00FA1412" w:rsidP="00FA1412">
      <w:pPr>
        <w:spacing w:after="160"/>
        <w:ind w:firstLine="720"/>
        <w:jc w:val="both"/>
        <w:rPr>
          <w:rFonts w:ascii="Traditional Arabic" w:eastAsia="Calibri" w:hAnsi="Traditional Arabic" w:cs="Traditional Arabic"/>
          <w:color w:val="833C0B"/>
          <w:sz w:val="36"/>
          <w:szCs w:val="36"/>
          <w:rtl/>
        </w:rPr>
      </w:pPr>
      <w:r w:rsidRPr="006853DE">
        <w:rPr>
          <w:rFonts w:ascii="Traditional Arabic" w:eastAsia="Calibri" w:hAnsi="Traditional Arabic" w:cs="Traditional Arabic"/>
          <w:sz w:val="36"/>
          <w:szCs w:val="36"/>
          <w:rtl/>
        </w:rPr>
        <w:t xml:space="preserve">والاستدلال عند أوقات الالتباس، وأوقات الاشتباه، وأوقات الخوف بما أجرى الله سبحانه وتعالى في الأوقات قبلها </w:t>
      </w:r>
      <w:r w:rsidRPr="00B04E16">
        <w:rPr>
          <w:rFonts w:ascii="Traditional Arabic" w:eastAsia="Calibri" w:hAnsi="Traditional Arabic" w:cs="Traditional Arabic"/>
          <w:sz w:val="36"/>
          <w:szCs w:val="36"/>
          <w:rtl/>
        </w:rPr>
        <w:t>فيما</w:t>
      </w:r>
      <w:r w:rsidRPr="006853DE">
        <w:rPr>
          <w:rFonts w:ascii="Traditional Arabic" w:eastAsia="Calibri" w:hAnsi="Traditional Arabic" w:cs="Traditional Arabic"/>
          <w:sz w:val="36"/>
          <w:szCs w:val="36"/>
          <w:rtl/>
        </w:rPr>
        <w:t xml:space="preserve"> يتعلق بنفس الأمر هو من الأدلة المعتبرة جدًّا، وفيها قوله سبحانه وتعالى لما فتر الوحي فترة يسيرة، فقالت تلك المرأة للنبي ﷺ: "ما أرى شيطانك إلا قد جفاك"، فأنزل الله سبحانه وتعالى:</w:t>
      </w:r>
      <w:r w:rsidRPr="006853DE">
        <w:rPr>
          <w:rFonts w:ascii="Traditional Arabic" w:eastAsia="Calibri" w:hAnsi="Traditional Arabic" w:cs="Traditional Arabic"/>
          <w:color w:val="833C0B"/>
          <w:sz w:val="36"/>
          <w:szCs w:val="36"/>
        </w:rPr>
        <w:t xml:space="preserve"> </w:t>
      </w:r>
      <w:r w:rsidRPr="006853DE">
        <w:rPr>
          <w:rFonts w:ascii="Traditional Arabic" w:eastAsia="Calibri" w:hAnsi="Traditional Arabic" w:cs="Traditional Arabic"/>
          <w:color w:val="833C0B"/>
          <w:sz w:val="36"/>
          <w:szCs w:val="36"/>
          <w:rtl/>
        </w:rPr>
        <w:t>{وَٱلضُّحَىٰ (١) وَٱلَّیۡلِ إِذَا سَجَىٰ (٢) مَا وَدَّعَكَ رَبُّكَ وَمَا قَلَىٰ (٣) وَلَلۡـَٔاخِرَةُ خَیۡرࣱ لَّكَ مِنَ ٱلۡأُولَىٰ (٤)}</w:t>
      </w:r>
      <w:r w:rsidRPr="006853DE">
        <w:rPr>
          <w:rFonts w:ascii="Traditional Arabic" w:eastAsia="Calibri" w:hAnsi="Traditional Arabic" w:cs="Traditional Arabic"/>
          <w:color w:val="833C0B"/>
          <w:sz w:val="36"/>
          <w:szCs w:val="36"/>
          <w:vertAlign w:val="superscript"/>
          <w:rtl/>
        </w:rPr>
        <w:footnoteReference w:id="19"/>
      </w:r>
    </w:p>
    <w:p w14:paraId="0D9D0007" w14:textId="77777777" w:rsidR="00FA1412" w:rsidRPr="006853DE" w:rsidRDefault="00FA1412" w:rsidP="00FA1412">
      <w:pPr>
        <w:spacing w:after="160"/>
        <w:jc w:val="both"/>
        <w:rPr>
          <w:rFonts w:ascii="Traditional Arabic" w:eastAsia="Calibri" w:hAnsi="Traditional Arabic" w:cs="Traditional Arabic"/>
          <w:sz w:val="36"/>
          <w:szCs w:val="36"/>
          <w:rtl/>
        </w:rPr>
      </w:pPr>
      <w:r w:rsidRPr="006853DE">
        <w:rPr>
          <w:rFonts w:ascii="Traditional Arabic" w:eastAsia="Calibri" w:hAnsi="Traditional Arabic" w:cs="Traditional Arabic"/>
          <w:sz w:val="36"/>
          <w:szCs w:val="36"/>
          <w:rtl/>
        </w:rPr>
        <w:t>أين موضع الشاهد؟</w:t>
      </w:r>
    </w:p>
    <w:p w14:paraId="5B16B680" w14:textId="77777777" w:rsidR="00FA1412" w:rsidRPr="006853DE" w:rsidRDefault="00FA1412" w:rsidP="00FA1412">
      <w:pPr>
        <w:spacing w:after="160"/>
        <w:jc w:val="both"/>
        <w:rPr>
          <w:rFonts w:ascii="Traditional Arabic" w:eastAsia="Calibri" w:hAnsi="Traditional Arabic" w:cs="Traditional Arabic"/>
          <w:color w:val="833C0B"/>
          <w:sz w:val="36"/>
          <w:szCs w:val="36"/>
          <w:rtl/>
        </w:rPr>
      </w:pPr>
      <w:r w:rsidRPr="006853DE">
        <w:rPr>
          <w:rFonts w:ascii="Traditional Arabic" w:eastAsia="Calibri" w:hAnsi="Traditional Arabic" w:cs="Traditional Arabic"/>
          <w:sz w:val="36"/>
          <w:szCs w:val="36"/>
          <w:rtl/>
        </w:rPr>
        <w:t xml:space="preserve">- </w:t>
      </w:r>
      <w:r w:rsidRPr="006853DE">
        <w:rPr>
          <w:rFonts w:ascii="Traditional Arabic" w:eastAsia="Calibri" w:hAnsi="Traditional Arabic" w:cs="Traditional Arabic"/>
          <w:color w:val="833C0B"/>
          <w:sz w:val="36"/>
          <w:szCs w:val="36"/>
          <w:rtl/>
        </w:rPr>
        <w:t>{أَلَمۡ یَجِدۡكَ یَتِیمࣰا فَـَٔاوَىٰ (٦) وَوَجَدَكَ ضَاۤلࣰّا فَهَدَىٰ (٧) وَوَجَدَكَ عَاۤىِٕلࣰا فَأَغۡنَىٰ}</w:t>
      </w:r>
      <w:r w:rsidRPr="006853DE">
        <w:rPr>
          <w:rFonts w:ascii="Traditional Arabic" w:eastAsia="Calibri" w:hAnsi="Traditional Arabic" w:cs="Traditional Arabic"/>
          <w:sz w:val="36"/>
          <w:szCs w:val="36"/>
          <w:vertAlign w:val="superscript"/>
          <w:rtl/>
        </w:rPr>
        <w:footnoteReference w:id="20"/>
      </w:r>
      <w:r w:rsidRPr="006853DE">
        <w:rPr>
          <w:rFonts w:ascii="Traditional Arabic" w:eastAsia="Calibri" w:hAnsi="Traditional Arabic" w:cs="Traditional Arabic"/>
          <w:sz w:val="36"/>
          <w:szCs w:val="36"/>
          <w:rtl/>
        </w:rPr>
        <w:t xml:space="preserve"> أليس كذلك؟ </w:t>
      </w:r>
    </w:p>
    <w:p w14:paraId="116441EA" w14:textId="77777777" w:rsidR="00FA1412" w:rsidRPr="006853DE" w:rsidRDefault="00FA1412" w:rsidP="00FA1412">
      <w:pPr>
        <w:spacing w:after="160"/>
        <w:ind w:firstLine="720"/>
        <w:jc w:val="both"/>
        <w:rPr>
          <w:rFonts w:ascii="Traditional Arabic" w:eastAsia="Calibri" w:hAnsi="Traditional Arabic" w:cs="Traditional Arabic"/>
          <w:sz w:val="36"/>
          <w:szCs w:val="36"/>
          <w:rtl/>
        </w:rPr>
      </w:pPr>
      <w:r w:rsidRPr="006853DE">
        <w:rPr>
          <w:rFonts w:ascii="Traditional Arabic" w:eastAsia="Calibri" w:hAnsi="Traditional Arabic" w:cs="Traditional Arabic"/>
          <w:sz w:val="36"/>
          <w:szCs w:val="36"/>
          <w:rtl/>
        </w:rPr>
        <w:t xml:space="preserve">نحن جالسين نتكلم عن موضع الشاهد على السنن، وعلى الاستدلال بما فعل الله سبحانه وتعالى وقدّر سابقًا على ما يُشكِل في الوضع الحالي، واضح الفكرة؟  </w:t>
      </w:r>
    </w:p>
    <w:p w14:paraId="4E4179AF" w14:textId="77777777" w:rsidR="00FA1412" w:rsidRPr="006853DE" w:rsidRDefault="00FA1412" w:rsidP="00FA1412">
      <w:pPr>
        <w:spacing w:after="160"/>
        <w:jc w:val="both"/>
        <w:rPr>
          <w:rFonts w:ascii="Traditional Arabic" w:eastAsia="Calibri" w:hAnsi="Traditional Arabic" w:cs="Traditional Arabic"/>
          <w:sz w:val="36"/>
          <w:szCs w:val="36"/>
          <w:rtl/>
        </w:rPr>
      </w:pPr>
      <w:r w:rsidRPr="006853DE">
        <w:rPr>
          <w:rFonts w:ascii="Traditional Arabic" w:eastAsia="Calibri" w:hAnsi="Traditional Arabic" w:cs="Traditional Arabic"/>
          <w:color w:val="833C0B"/>
          <w:sz w:val="36"/>
          <w:szCs w:val="36"/>
          <w:rtl/>
        </w:rPr>
        <w:t>{أَلَمۡ یَجِدۡكَ یَتِیمࣰا فَـَٔاوَىٰ (٦) وَوَجَدَكَ ضَاۤلࣰّا فَهَدَىٰ (٧) وَوَجَدَكَ عَاۤىِٕلࣰا فَأَغۡنَىٰ}</w:t>
      </w:r>
      <w:r w:rsidRPr="00B04E16">
        <w:rPr>
          <w:rStyle w:val="ab"/>
          <w:rFonts w:ascii="Traditional Arabic" w:eastAsia="Calibri" w:hAnsi="Traditional Arabic" w:cs="Traditional Arabic"/>
          <w:sz w:val="36"/>
          <w:szCs w:val="36"/>
          <w:rtl/>
        </w:rPr>
        <w:footnoteReference w:id="21"/>
      </w:r>
      <w:r w:rsidRPr="006853DE">
        <w:rPr>
          <w:rFonts w:ascii="Traditional Arabic" w:eastAsia="Calibri" w:hAnsi="Traditional Arabic" w:cs="Traditional Arabic"/>
          <w:sz w:val="36"/>
          <w:szCs w:val="36"/>
          <w:rtl/>
        </w:rPr>
        <w:t xml:space="preserve"> أي: أن الذي فعل بك ذلك فسيعطيك وسيمدّك وسيكرمك، هذا نفس استدلال خديجة -رضي الله تعالى </w:t>
      </w:r>
      <w:r w:rsidRPr="006853DE">
        <w:rPr>
          <w:rFonts w:ascii="Traditional Arabic" w:eastAsia="Calibri" w:hAnsi="Traditional Arabic" w:cs="Traditional Arabic"/>
          <w:sz w:val="36"/>
          <w:szCs w:val="36"/>
          <w:rtl/>
        </w:rPr>
        <w:lastRenderedPageBreak/>
        <w:t>عنها- بقولها: "كلا والله لا يخزيك الله أبدًا" هذا الآن فيما يتعلق بالماضي ولا في الحدث الحالي وما سيأتي؟</w:t>
      </w:r>
    </w:p>
    <w:p w14:paraId="40E619F2" w14:textId="77777777" w:rsidR="00FA1412" w:rsidRPr="006853DE" w:rsidRDefault="00FA1412" w:rsidP="00FA1412">
      <w:pPr>
        <w:spacing w:after="160"/>
        <w:jc w:val="both"/>
        <w:rPr>
          <w:rFonts w:ascii="Traditional Arabic" w:eastAsia="Calibri" w:hAnsi="Traditional Arabic" w:cs="Traditional Arabic"/>
          <w:sz w:val="36"/>
          <w:szCs w:val="36"/>
          <w:rtl/>
        </w:rPr>
      </w:pPr>
      <w:r w:rsidRPr="006853DE">
        <w:rPr>
          <w:rFonts w:ascii="Traditional Arabic" w:eastAsia="Calibri" w:hAnsi="Traditional Arabic" w:cs="Traditional Arabic"/>
          <w:sz w:val="36"/>
          <w:szCs w:val="36"/>
          <w:rtl/>
        </w:rPr>
        <w:t xml:space="preserve">-في الحدث الحالي وما سيأتي صح؟ </w:t>
      </w:r>
    </w:p>
    <w:p w14:paraId="567E3DEB" w14:textId="77777777" w:rsidR="00FA1412" w:rsidRPr="006853DE" w:rsidRDefault="00FA1412" w:rsidP="00FA1412">
      <w:pPr>
        <w:spacing w:after="160"/>
        <w:jc w:val="both"/>
        <w:rPr>
          <w:rFonts w:ascii="Traditional Arabic" w:eastAsia="Calibri" w:hAnsi="Traditional Arabic" w:cs="Traditional Arabic"/>
          <w:sz w:val="36"/>
          <w:szCs w:val="36"/>
          <w:rtl/>
        </w:rPr>
      </w:pPr>
      <w:r w:rsidRPr="006853DE">
        <w:rPr>
          <w:rFonts w:ascii="Traditional Arabic" w:eastAsia="Calibri" w:hAnsi="Traditional Arabic" w:cs="Traditional Arabic"/>
          <w:sz w:val="36"/>
          <w:szCs w:val="36"/>
          <w:rtl/>
        </w:rPr>
        <w:t>والاستدلال بأي شيء؟</w:t>
      </w:r>
    </w:p>
    <w:p w14:paraId="441A3484" w14:textId="77777777" w:rsidR="00FA1412" w:rsidRPr="006853DE" w:rsidRDefault="00FA1412" w:rsidP="00FA1412">
      <w:pPr>
        <w:spacing w:after="160"/>
        <w:jc w:val="both"/>
        <w:rPr>
          <w:rFonts w:ascii="Traditional Arabic" w:eastAsia="Calibri" w:hAnsi="Traditional Arabic" w:cs="Traditional Arabic"/>
          <w:sz w:val="36"/>
          <w:szCs w:val="36"/>
          <w:rtl/>
        </w:rPr>
      </w:pPr>
      <w:r w:rsidRPr="006853DE">
        <w:rPr>
          <w:rFonts w:ascii="Traditional Arabic" w:eastAsia="Calibri" w:hAnsi="Traditional Arabic" w:cs="Traditional Arabic"/>
          <w:sz w:val="36"/>
          <w:szCs w:val="36"/>
          <w:rtl/>
        </w:rPr>
        <w:t xml:space="preserve">-بالماضي اللي هو: إنك لتصل الرحم، وتحمل الكل، وتكسب المعدوم، وتقري الضيف، وتعين على نوائب الحق. </w:t>
      </w:r>
    </w:p>
    <w:p w14:paraId="3C5D851E" w14:textId="77777777" w:rsidR="00FA1412" w:rsidRPr="006853DE" w:rsidRDefault="00FA1412" w:rsidP="00FA1412">
      <w:pPr>
        <w:numPr>
          <w:ilvl w:val="0"/>
          <w:numId w:val="1"/>
        </w:numPr>
        <w:spacing w:after="160"/>
        <w:contextualSpacing/>
        <w:jc w:val="both"/>
        <w:rPr>
          <w:rFonts w:ascii="Traditional Arabic" w:eastAsia="Calibri" w:hAnsi="Traditional Arabic" w:cs="Traditional Arabic"/>
          <w:sz w:val="36"/>
          <w:szCs w:val="36"/>
        </w:rPr>
      </w:pPr>
      <w:r w:rsidRPr="006853DE">
        <w:rPr>
          <w:rFonts w:ascii="Traditional Arabic" w:eastAsia="Calibri" w:hAnsi="Traditional Arabic" w:cs="Traditional Arabic"/>
          <w:b/>
          <w:bCs/>
          <w:sz w:val="36"/>
          <w:szCs w:val="36"/>
          <w:rtl/>
        </w:rPr>
        <w:t>وفي هذا من الفوائد:</w:t>
      </w:r>
      <w:r w:rsidRPr="006853DE">
        <w:rPr>
          <w:rFonts w:ascii="Traditional Arabic" w:eastAsia="Calibri" w:hAnsi="Traditional Arabic" w:cs="Traditional Arabic"/>
          <w:sz w:val="36"/>
          <w:szCs w:val="36"/>
          <w:rtl/>
        </w:rPr>
        <w:t xml:space="preserve"> </w:t>
      </w:r>
    </w:p>
    <w:p w14:paraId="6AC8AF94" w14:textId="77777777" w:rsidR="00FA1412" w:rsidRPr="006853DE" w:rsidRDefault="00FA1412" w:rsidP="00FA1412">
      <w:pPr>
        <w:spacing w:after="160"/>
        <w:jc w:val="both"/>
        <w:rPr>
          <w:rFonts w:ascii="Traditional Arabic" w:eastAsia="Calibri" w:hAnsi="Traditional Arabic" w:cs="Traditional Arabic"/>
          <w:sz w:val="36"/>
          <w:szCs w:val="36"/>
          <w:rtl/>
        </w:rPr>
      </w:pPr>
      <w:r w:rsidRPr="006853DE">
        <w:rPr>
          <w:rFonts w:ascii="Traditional Arabic" w:eastAsia="Calibri" w:hAnsi="Traditional Arabic" w:cs="Traditional Arabic"/>
          <w:sz w:val="36"/>
          <w:szCs w:val="36"/>
          <w:u w:val="single"/>
          <w:rtl/>
        </w:rPr>
        <w:t xml:space="preserve">أن هذه الأفعال في الإحسان إلى الناس، وإجراء المعروف عليهم، والبر، وإعانة </w:t>
      </w:r>
      <w:r w:rsidRPr="00B04E16">
        <w:rPr>
          <w:rFonts w:ascii="Traditional Arabic" w:eastAsia="Calibri" w:hAnsi="Traditional Arabic" w:cs="Traditional Arabic"/>
          <w:sz w:val="36"/>
          <w:szCs w:val="36"/>
          <w:u w:val="single"/>
          <w:rtl/>
        </w:rPr>
        <w:t>الملهوف، وإكساب</w:t>
      </w:r>
      <w:r w:rsidRPr="006853DE">
        <w:rPr>
          <w:rFonts w:ascii="Traditional Arabic" w:eastAsia="Calibri" w:hAnsi="Traditional Arabic" w:cs="Traditional Arabic"/>
          <w:sz w:val="36"/>
          <w:szCs w:val="36"/>
          <w:u w:val="single"/>
          <w:rtl/>
        </w:rPr>
        <w:t xml:space="preserve"> المعدوم، وما إلى ذلك، أنها من دلالات الخير وأمارات التوفيق</w:t>
      </w:r>
      <w:r w:rsidRPr="006853DE">
        <w:rPr>
          <w:rFonts w:ascii="Traditional Arabic" w:eastAsia="Calibri" w:hAnsi="Traditional Arabic" w:cs="Traditional Arabic"/>
          <w:sz w:val="36"/>
          <w:szCs w:val="36"/>
          <w:rtl/>
        </w:rPr>
        <w:t xml:space="preserve">، فالذي يُوَفّق أن يكون على مثل هذه </w:t>
      </w:r>
      <w:r w:rsidRPr="00B04E16">
        <w:rPr>
          <w:rFonts w:ascii="Traditional Arabic" w:eastAsia="Calibri" w:hAnsi="Traditional Arabic" w:cs="Traditional Arabic"/>
          <w:sz w:val="36"/>
          <w:szCs w:val="36"/>
          <w:rtl/>
        </w:rPr>
        <w:t>الخصال فقد</w:t>
      </w:r>
      <w:r w:rsidRPr="006853DE">
        <w:rPr>
          <w:rFonts w:ascii="Traditional Arabic" w:eastAsia="Calibri" w:hAnsi="Traditional Arabic" w:cs="Traditional Arabic"/>
          <w:sz w:val="36"/>
          <w:szCs w:val="36"/>
          <w:rtl/>
        </w:rPr>
        <w:t xml:space="preserve"> وُفّق إلى مساقٍ من الخير عظيم.</w:t>
      </w:r>
    </w:p>
    <w:p w14:paraId="3004BF3F" w14:textId="77777777" w:rsidR="00FA1412" w:rsidRPr="006853DE" w:rsidRDefault="00FA1412" w:rsidP="00FA1412">
      <w:pPr>
        <w:spacing w:after="160"/>
        <w:jc w:val="both"/>
        <w:rPr>
          <w:rFonts w:ascii="Traditional Arabic" w:eastAsia="Calibri" w:hAnsi="Traditional Arabic" w:cs="Traditional Arabic"/>
          <w:sz w:val="36"/>
          <w:szCs w:val="36"/>
          <w:rtl/>
        </w:rPr>
      </w:pPr>
      <w:r w:rsidRPr="006853DE">
        <w:rPr>
          <w:rFonts w:ascii="Traditional Arabic" w:eastAsia="Calibri" w:hAnsi="Traditional Arabic" w:cs="Traditional Arabic"/>
          <w:sz w:val="36"/>
          <w:szCs w:val="36"/>
          <w:rtl/>
        </w:rPr>
        <w:t xml:space="preserve">طيب، الآن في قضية العظمة المتعلقة بالوحي، الخطّابي -رحمه الله- يقول: </w:t>
      </w:r>
      <w:r w:rsidRPr="006853DE">
        <w:rPr>
          <w:rFonts w:ascii="Traditional Arabic" w:eastAsia="Calibri" w:hAnsi="Traditional Arabic" w:cs="Traditional Arabic"/>
          <w:color w:val="385623"/>
          <w:sz w:val="36"/>
          <w:szCs w:val="36"/>
          <w:rtl/>
        </w:rPr>
        <w:t xml:space="preserve">(وإنما فعل ذلك به </w:t>
      </w:r>
      <w:r w:rsidRPr="00B04E16">
        <w:rPr>
          <w:rFonts w:ascii="Traditional Arabic" w:eastAsia="Calibri" w:hAnsi="Traditional Arabic" w:cs="Traditional Arabic"/>
          <w:color w:val="385623"/>
          <w:sz w:val="36"/>
          <w:szCs w:val="36"/>
          <w:rtl/>
        </w:rPr>
        <w:t>-</w:t>
      </w:r>
      <w:r w:rsidRPr="006853DE">
        <w:rPr>
          <w:rFonts w:ascii="Traditional Arabic" w:eastAsia="Calibri" w:hAnsi="Traditional Arabic" w:cs="Traditional Arabic"/>
          <w:color w:val="385623"/>
          <w:sz w:val="36"/>
          <w:szCs w:val="36"/>
          <w:rtl/>
        </w:rPr>
        <w:t>أي: فأخذني فغطّني حتى بلغ منّي الجهد- ليبلوَ صبره، ويحسن تأديبه، فيرتاض لاحتمال ما كلّفه به من أعباء النبوة)</w:t>
      </w:r>
      <w:r w:rsidRPr="00B04E16">
        <w:rPr>
          <w:rFonts w:ascii="Traditional Arabic" w:eastAsia="Calibri" w:hAnsi="Traditional Arabic" w:cs="Traditional Arabic"/>
          <w:sz w:val="36"/>
          <w:szCs w:val="36"/>
          <w:rtl/>
        </w:rPr>
        <w:t>.</w:t>
      </w:r>
    </w:p>
    <w:p w14:paraId="41299EBE" w14:textId="77777777" w:rsidR="00FA1412" w:rsidRPr="006853DE" w:rsidRDefault="00FA1412" w:rsidP="00FA1412">
      <w:pPr>
        <w:spacing w:after="160"/>
        <w:jc w:val="both"/>
        <w:rPr>
          <w:rFonts w:ascii="Traditional Arabic" w:eastAsia="Calibri" w:hAnsi="Traditional Arabic" w:cs="Traditional Arabic"/>
          <w:color w:val="385623"/>
          <w:sz w:val="36"/>
          <w:szCs w:val="36"/>
          <w:rtl/>
        </w:rPr>
      </w:pPr>
      <w:r w:rsidRPr="006853DE">
        <w:rPr>
          <w:rFonts w:ascii="Traditional Arabic" w:eastAsia="Calibri" w:hAnsi="Traditional Arabic" w:cs="Traditional Arabic"/>
          <w:sz w:val="36"/>
          <w:szCs w:val="36"/>
          <w:rtl/>
        </w:rPr>
        <w:t xml:space="preserve">وقال غيره: </w:t>
      </w:r>
      <w:r w:rsidRPr="006853DE">
        <w:rPr>
          <w:rFonts w:ascii="Traditional Arabic" w:eastAsia="Calibri" w:hAnsi="Traditional Arabic" w:cs="Traditional Arabic"/>
          <w:color w:val="385623"/>
          <w:sz w:val="36"/>
          <w:szCs w:val="36"/>
          <w:rtl/>
        </w:rPr>
        <w:t xml:space="preserve">(إنّما فعل ذلك لأمور، منها: أن يستيقظ لعظمة ما يلقى إليه بعد هذا الصنيع المشِقّ على النفوس، كما قال تعالى: </w:t>
      </w:r>
      <w:r w:rsidRPr="006853DE">
        <w:rPr>
          <w:rFonts w:ascii="Traditional Arabic" w:eastAsia="Calibri" w:hAnsi="Traditional Arabic" w:cs="Traditional Arabic"/>
          <w:color w:val="833C0B"/>
          <w:sz w:val="36"/>
          <w:szCs w:val="36"/>
        </w:rPr>
        <w:t>}</w:t>
      </w:r>
      <w:r w:rsidRPr="006853DE">
        <w:rPr>
          <w:rFonts w:ascii="Traditional Arabic" w:eastAsia="Calibri" w:hAnsi="Traditional Arabic" w:cs="Traditional Arabic"/>
          <w:color w:val="833C0B"/>
          <w:sz w:val="36"/>
          <w:szCs w:val="36"/>
          <w:rtl/>
        </w:rPr>
        <w:t>إِنَّا سَنُلۡقِی عَلَیۡكَ قَوۡلࣰا ثَقِیلًا</w:t>
      </w:r>
      <w:r w:rsidRPr="006853DE">
        <w:rPr>
          <w:rFonts w:ascii="Traditional Arabic" w:eastAsia="Calibri" w:hAnsi="Traditional Arabic" w:cs="Traditional Arabic"/>
          <w:color w:val="833C0B"/>
          <w:sz w:val="36"/>
          <w:szCs w:val="36"/>
        </w:rPr>
        <w:t>{</w:t>
      </w:r>
      <w:r w:rsidRPr="006853DE">
        <w:rPr>
          <w:rFonts w:ascii="Traditional Arabic" w:eastAsia="Calibri" w:hAnsi="Traditional Arabic" w:cs="Traditional Arabic"/>
          <w:color w:val="385623"/>
          <w:sz w:val="36"/>
          <w:szCs w:val="36"/>
          <w:vertAlign w:val="superscript"/>
          <w:rtl/>
        </w:rPr>
        <w:footnoteReference w:id="22"/>
      </w:r>
      <w:r w:rsidRPr="006853DE">
        <w:rPr>
          <w:rFonts w:ascii="Traditional Arabic" w:eastAsia="Calibri" w:hAnsi="Traditional Arabic" w:cs="Traditional Arabic"/>
          <w:color w:val="385623"/>
          <w:sz w:val="36"/>
          <w:szCs w:val="36"/>
          <w:rtl/>
        </w:rPr>
        <w:t xml:space="preserve">) </w:t>
      </w:r>
    </w:p>
    <w:p w14:paraId="74BBA41B" w14:textId="77777777" w:rsidR="00FA1412" w:rsidRPr="00B04E16" w:rsidRDefault="00FA1412" w:rsidP="00FA1412">
      <w:pPr>
        <w:spacing w:after="160"/>
        <w:ind w:firstLine="720"/>
        <w:jc w:val="both"/>
        <w:rPr>
          <w:rFonts w:ascii="Traditional Arabic" w:eastAsia="Calibri" w:hAnsi="Traditional Arabic" w:cs="Traditional Arabic"/>
          <w:sz w:val="36"/>
          <w:szCs w:val="36"/>
          <w:rtl/>
        </w:rPr>
      </w:pPr>
      <w:r w:rsidRPr="006853DE">
        <w:rPr>
          <w:rFonts w:ascii="Traditional Arabic" w:eastAsia="Calibri" w:hAnsi="Traditional Arabic" w:cs="Traditional Arabic"/>
          <w:b/>
          <w:bCs/>
          <w:sz w:val="36"/>
          <w:szCs w:val="36"/>
          <w:rtl/>
        </w:rPr>
        <w:t>إذن خلاصة الكلام الآن فيما سبق ذكره إلى الآن</w:t>
      </w:r>
      <w:r w:rsidRPr="006853DE">
        <w:rPr>
          <w:rFonts w:ascii="Traditional Arabic" w:eastAsia="Calibri" w:hAnsi="Traditional Arabic" w:cs="Traditional Arabic"/>
          <w:sz w:val="36"/>
          <w:szCs w:val="36"/>
          <w:rtl/>
        </w:rPr>
        <w:t xml:space="preserve">: هو أن المهام العظيمة، والطريق الذي فيه الأعباء، الطريق الشريف المتعلق بالآخرة، هذا يجب أن يكون له عظمته ومكانته في نفس المسلم وفي نفس المصلح. </w:t>
      </w:r>
    </w:p>
    <w:p w14:paraId="5D938BC7" w14:textId="77777777" w:rsidR="00FA1412" w:rsidRPr="006853DE" w:rsidRDefault="00FA1412" w:rsidP="00FA1412">
      <w:pPr>
        <w:spacing w:after="160"/>
        <w:jc w:val="both"/>
        <w:rPr>
          <w:rFonts w:ascii="Traditional Arabic" w:eastAsia="Calibri" w:hAnsi="Traditional Arabic" w:cs="Traditional Arabic"/>
          <w:sz w:val="36"/>
          <w:szCs w:val="36"/>
          <w:rtl/>
        </w:rPr>
      </w:pPr>
    </w:p>
    <w:p w14:paraId="006647C2" w14:textId="77777777" w:rsidR="00FA1412" w:rsidRPr="00B04E16" w:rsidRDefault="00FA1412" w:rsidP="00FA1412">
      <w:pPr>
        <w:pStyle w:val="ac"/>
        <w:spacing w:line="276" w:lineRule="auto"/>
        <w:jc w:val="both"/>
        <w:rPr>
          <w:rtl/>
        </w:rPr>
      </w:pPr>
      <w:bookmarkStart w:id="8" w:name="_Toc140518457"/>
      <w:r w:rsidRPr="00B04E16">
        <w:rPr>
          <w:rtl/>
        </w:rPr>
        <w:lastRenderedPageBreak/>
        <w:t>ارتباط النبي ﷺ بموسى</w:t>
      </w:r>
      <w:bookmarkEnd w:id="8"/>
      <w:r>
        <w:rPr>
          <w:rFonts w:hint="cs"/>
          <w:rtl/>
        </w:rPr>
        <w:t xml:space="preserve"> عليه السلام</w:t>
      </w:r>
    </w:p>
    <w:p w14:paraId="6EDB979E" w14:textId="77777777" w:rsidR="00FA1412" w:rsidRPr="006853DE" w:rsidRDefault="00FA1412" w:rsidP="00FA1412">
      <w:pPr>
        <w:spacing w:after="160"/>
        <w:jc w:val="both"/>
        <w:rPr>
          <w:rFonts w:ascii="Traditional Arabic" w:eastAsia="Calibri" w:hAnsi="Traditional Arabic" w:cs="Traditional Arabic"/>
          <w:sz w:val="36"/>
          <w:szCs w:val="36"/>
          <w:rtl/>
        </w:rPr>
      </w:pPr>
      <w:r w:rsidRPr="006853DE">
        <w:rPr>
          <w:rFonts w:ascii="Traditional Arabic" w:eastAsia="Calibri" w:hAnsi="Traditional Arabic" w:cs="Traditional Arabic"/>
          <w:sz w:val="36"/>
          <w:szCs w:val="36"/>
          <w:rtl/>
        </w:rPr>
        <w:t xml:space="preserve">     وقد هيّأ الله -سبحانه وتعالى- لرسوله ﷺ من يخبره ببعض أعباء الطريق من أول يوم، وذلك حين ذهب النبي ﷺ إلى من؟ </w:t>
      </w:r>
    </w:p>
    <w:p w14:paraId="795486CD" w14:textId="77777777" w:rsidR="00FA1412" w:rsidRPr="006853DE" w:rsidRDefault="00FA1412" w:rsidP="00FA1412">
      <w:pPr>
        <w:spacing w:after="160"/>
        <w:jc w:val="both"/>
        <w:rPr>
          <w:rFonts w:ascii="Traditional Arabic" w:eastAsia="Calibri" w:hAnsi="Traditional Arabic" w:cs="Traditional Arabic"/>
          <w:sz w:val="36"/>
          <w:szCs w:val="36"/>
          <w:rtl/>
        </w:rPr>
      </w:pPr>
      <w:r w:rsidRPr="006853DE">
        <w:rPr>
          <w:rFonts w:ascii="Traditional Arabic" w:eastAsia="Calibri" w:hAnsi="Traditional Arabic" w:cs="Traditional Arabic"/>
          <w:sz w:val="36"/>
          <w:szCs w:val="36"/>
          <w:rtl/>
        </w:rPr>
        <w:t>-</w:t>
      </w:r>
      <w:r w:rsidRPr="00B04E16">
        <w:rPr>
          <w:rFonts w:ascii="Traditional Arabic" w:eastAsia="Calibri" w:hAnsi="Traditional Arabic" w:cs="Traditional Arabic"/>
          <w:sz w:val="36"/>
          <w:szCs w:val="36"/>
          <w:rtl/>
        </w:rPr>
        <w:t xml:space="preserve"> </w:t>
      </w:r>
      <w:r w:rsidRPr="006853DE">
        <w:rPr>
          <w:rFonts w:ascii="Traditional Arabic" w:eastAsia="Calibri" w:hAnsi="Traditional Arabic" w:cs="Traditional Arabic"/>
          <w:sz w:val="36"/>
          <w:szCs w:val="36"/>
          <w:rtl/>
        </w:rPr>
        <w:t xml:space="preserve">إلى ورقة بن نوفل. </w:t>
      </w:r>
    </w:p>
    <w:p w14:paraId="3AC45F2F" w14:textId="77777777" w:rsidR="00FA1412" w:rsidRPr="006853DE" w:rsidRDefault="00FA1412" w:rsidP="00FA1412">
      <w:pPr>
        <w:spacing w:after="160"/>
        <w:jc w:val="both"/>
        <w:rPr>
          <w:rFonts w:ascii="Traditional Arabic" w:eastAsia="Calibri" w:hAnsi="Traditional Arabic" w:cs="Traditional Arabic"/>
          <w:sz w:val="36"/>
          <w:szCs w:val="36"/>
          <w:rtl/>
        </w:rPr>
      </w:pPr>
      <w:r w:rsidRPr="006853DE">
        <w:rPr>
          <w:rFonts w:ascii="Traditional Arabic" w:eastAsia="Calibri" w:hAnsi="Traditional Arabic" w:cs="Traditional Arabic"/>
          <w:sz w:val="36"/>
          <w:szCs w:val="36"/>
          <w:rtl/>
        </w:rPr>
        <w:t xml:space="preserve">لما ذهب إلى ورقة بن نوفل، ارجعوا الآن للنص الذي قلت لكم توقفوا عنده، </w:t>
      </w:r>
      <w:r w:rsidRPr="00B04E16">
        <w:rPr>
          <w:rFonts w:ascii="Traditional Arabic" w:eastAsia="Calibri" w:hAnsi="Traditional Arabic" w:cs="Traditional Arabic"/>
          <w:sz w:val="36"/>
          <w:szCs w:val="36"/>
          <w:rtl/>
        </w:rPr>
        <w:t>إ</w:t>
      </w:r>
      <w:r w:rsidRPr="006853DE">
        <w:rPr>
          <w:rFonts w:ascii="Traditional Arabic" w:eastAsia="Calibri" w:hAnsi="Traditional Arabic" w:cs="Traditional Arabic"/>
          <w:sz w:val="36"/>
          <w:szCs w:val="36"/>
          <w:rtl/>
        </w:rPr>
        <w:t xml:space="preserve">يش كان النص الذي توقفتم عنده؟ </w:t>
      </w:r>
    </w:p>
    <w:p w14:paraId="1A845988" w14:textId="77777777" w:rsidR="00FA1412" w:rsidRPr="006853DE" w:rsidRDefault="00FA1412" w:rsidP="00FA1412">
      <w:pPr>
        <w:spacing w:after="160"/>
        <w:jc w:val="both"/>
        <w:rPr>
          <w:rFonts w:ascii="Traditional Arabic" w:eastAsia="Calibri" w:hAnsi="Traditional Arabic" w:cs="Traditional Arabic"/>
          <w:sz w:val="36"/>
          <w:szCs w:val="36"/>
          <w:rtl/>
        </w:rPr>
      </w:pPr>
      <w:r w:rsidRPr="006853DE">
        <w:rPr>
          <w:rFonts w:ascii="Traditional Arabic" w:eastAsia="Calibri" w:hAnsi="Traditional Arabic" w:cs="Traditional Arabic"/>
          <w:sz w:val="36"/>
          <w:szCs w:val="36"/>
          <w:rtl/>
        </w:rPr>
        <w:t>-</w:t>
      </w:r>
      <w:r w:rsidRPr="00B04E16">
        <w:rPr>
          <w:rFonts w:ascii="Traditional Arabic" w:eastAsia="Calibri" w:hAnsi="Traditional Arabic" w:cs="Traditional Arabic"/>
          <w:sz w:val="36"/>
          <w:szCs w:val="36"/>
          <w:rtl/>
        </w:rPr>
        <w:t xml:space="preserve"> </w:t>
      </w:r>
      <w:r w:rsidRPr="006853DE">
        <w:rPr>
          <w:rFonts w:ascii="Traditional Arabic" w:eastAsia="Calibri" w:hAnsi="Traditional Arabic" w:cs="Traditional Arabic"/>
          <w:color w:val="806000"/>
          <w:sz w:val="36"/>
          <w:szCs w:val="36"/>
          <w:rtl/>
        </w:rPr>
        <w:t>{</w:t>
      </w:r>
      <w:r w:rsidRPr="006853DE">
        <w:rPr>
          <w:rFonts w:ascii="Traditional Arabic" w:eastAsia="Calibri" w:hAnsi="Traditional Arabic" w:cs="Traditional Arabic"/>
          <w:color w:val="833C0B"/>
          <w:sz w:val="36"/>
          <w:szCs w:val="36"/>
          <w:rtl/>
        </w:rPr>
        <w:t xml:space="preserve">إِنَّا سَمِعۡنَا كِتَـٰبًا أُنزِلَ مِنۢ بَعۡدِ </w:t>
      </w:r>
      <w:r w:rsidRPr="00B04E16">
        <w:rPr>
          <w:rFonts w:ascii="Traditional Arabic" w:eastAsia="Calibri" w:hAnsi="Traditional Arabic" w:cs="Traditional Arabic"/>
          <w:color w:val="833C0B"/>
          <w:sz w:val="36"/>
          <w:szCs w:val="36"/>
          <w:rtl/>
        </w:rPr>
        <w:t>مُوسَىٰ</w:t>
      </w:r>
      <w:r w:rsidRPr="00B04E16">
        <w:rPr>
          <w:rFonts w:ascii="Traditional Arabic" w:eastAsia="Calibri" w:hAnsi="Traditional Arabic" w:cs="Traditional Arabic"/>
          <w:color w:val="833C0B"/>
          <w:sz w:val="36"/>
          <w:szCs w:val="36"/>
        </w:rPr>
        <w:t xml:space="preserve"> {</w:t>
      </w:r>
      <w:r w:rsidRPr="00B04E16">
        <w:rPr>
          <w:rFonts w:ascii="Traditional Arabic" w:eastAsia="Calibri" w:hAnsi="Traditional Arabic" w:cs="Traditional Arabic"/>
          <w:color w:val="833C0B"/>
          <w:sz w:val="36"/>
          <w:szCs w:val="36"/>
          <w:rtl/>
        </w:rPr>
        <w:t>.</w:t>
      </w:r>
      <w:r w:rsidRPr="00B04E16">
        <w:rPr>
          <w:rStyle w:val="ab"/>
          <w:rFonts w:ascii="Traditional Arabic" w:eastAsia="Calibri" w:hAnsi="Traditional Arabic" w:cs="Traditional Arabic"/>
          <w:sz w:val="36"/>
          <w:szCs w:val="36"/>
          <w:rtl/>
        </w:rPr>
        <w:footnoteReference w:id="23"/>
      </w:r>
    </w:p>
    <w:p w14:paraId="626B6682" w14:textId="77777777" w:rsidR="00FA1412" w:rsidRPr="006853DE" w:rsidRDefault="00FA1412" w:rsidP="00FA1412">
      <w:pPr>
        <w:spacing w:after="160"/>
        <w:jc w:val="both"/>
        <w:rPr>
          <w:rFonts w:ascii="Traditional Arabic" w:eastAsia="Calibri" w:hAnsi="Traditional Arabic" w:cs="Traditional Arabic"/>
          <w:sz w:val="36"/>
          <w:szCs w:val="36"/>
          <w:rtl/>
        </w:rPr>
      </w:pPr>
      <w:r w:rsidRPr="006853DE">
        <w:rPr>
          <w:rFonts w:ascii="Traditional Arabic" w:eastAsia="Calibri" w:hAnsi="Traditional Arabic" w:cs="Traditional Arabic"/>
          <w:sz w:val="36"/>
          <w:szCs w:val="36"/>
          <w:rtl/>
        </w:rPr>
        <w:t xml:space="preserve">لما ذهب إلى ورقة ماذا قال؟ </w:t>
      </w:r>
    </w:p>
    <w:p w14:paraId="4D487A98" w14:textId="77777777" w:rsidR="00FA1412" w:rsidRPr="006853DE" w:rsidRDefault="00FA1412" w:rsidP="00FA1412">
      <w:pPr>
        <w:spacing w:after="160"/>
        <w:jc w:val="both"/>
        <w:rPr>
          <w:rFonts w:ascii="Traditional Arabic" w:eastAsia="Calibri" w:hAnsi="Traditional Arabic" w:cs="Traditional Arabic"/>
          <w:sz w:val="36"/>
          <w:szCs w:val="36"/>
          <w:rtl/>
        </w:rPr>
      </w:pPr>
      <w:r w:rsidRPr="006853DE">
        <w:rPr>
          <w:rFonts w:ascii="Traditional Arabic" w:eastAsia="Calibri" w:hAnsi="Traditional Arabic" w:cs="Traditional Arabic"/>
          <w:sz w:val="36"/>
          <w:szCs w:val="36"/>
          <w:rtl/>
        </w:rPr>
        <w:t>- "هذا الناموس الذي أُنزل على موسى</w:t>
      </w:r>
      <w:r w:rsidRPr="00B04E16">
        <w:rPr>
          <w:rFonts w:ascii="Traditional Arabic" w:eastAsia="Calibri" w:hAnsi="Traditional Arabic" w:cs="Traditional Arabic"/>
          <w:sz w:val="36"/>
          <w:szCs w:val="36"/>
          <w:rtl/>
        </w:rPr>
        <w:t>".</w:t>
      </w:r>
    </w:p>
    <w:p w14:paraId="7093EC3D" w14:textId="77777777" w:rsidR="00FA1412" w:rsidRPr="006853DE" w:rsidRDefault="00FA1412" w:rsidP="00FA1412">
      <w:pPr>
        <w:spacing w:after="160"/>
        <w:jc w:val="both"/>
        <w:rPr>
          <w:rFonts w:ascii="Traditional Arabic" w:eastAsia="Calibri" w:hAnsi="Traditional Arabic" w:cs="Traditional Arabic"/>
          <w:sz w:val="36"/>
          <w:szCs w:val="36"/>
          <w:rtl/>
        </w:rPr>
      </w:pPr>
      <w:r w:rsidRPr="006853DE">
        <w:rPr>
          <w:rFonts w:ascii="Traditional Arabic" w:eastAsia="Calibri" w:hAnsi="Traditional Arabic" w:cs="Traditional Arabic"/>
          <w:sz w:val="36"/>
          <w:szCs w:val="36"/>
          <w:rtl/>
        </w:rPr>
        <w:t xml:space="preserve">وهناك </w:t>
      </w:r>
      <w:r w:rsidRPr="00B04E16">
        <w:rPr>
          <w:rFonts w:ascii="Traditional Arabic" w:eastAsia="Calibri" w:hAnsi="Traditional Arabic" w:cs="Traditional Arabic"/>
          <w:sz w:val="36"/>
          <w:szCs w:val="36"/>
          <w:rtl/>
        </w:rPr>
        <w:t>إ</w:t>
      </w:r>
      <w:r w:rsidRPr="006853DE">
        <w:rPr>
          <w:rFonts w:ascii="Traditional Arabic" w:eastAsia="Calibri" w:hAnsi="Traditional Arabic" w:cs="Traditional Arabic"/>
          <w:sz w:val="36"/>
          <w:szCs w:val="36"/>
          <w:rtl/>
        </w:rPr>
        <w:t>يش قالوا؟</w:t>
      </w:r>
    </w:p>
    <w:p w14:paraId="75DAC3E3" w14:textId="77777777" w:rsidR="00FA1412" w:rsidRPr="006853DE" w:rsidRDefault="00FA1412" w:rsidP="00FA1412">
      <w:pPr>
        <w:spacing w:after="160"/>
        <w:jc w:val="both"/>
        <w:rPr>
          <w:rFonts w:ascii="Traditional Arabic" w:eastAsia="Calibri" w:hAnsi="Traditional Arabic" w:cs="Traditional Arabic"/>
          <w:color w:val="833C0B"/>
          <w:sz w:val="36"/>
          <w:szCs w:val="36"/>
          <w:rtl/>
        </w:rPr>
      </w:pPr>
      <w:r w:rsidRPr="006853DE">
        <w:rPr>
          <w:rFonts w:ascii="Traditional Arabic" w:eastAsia="Calibri" w:hAnsi="Traditional Arabic" w:cs="Traditional Arabic"/>
          <w:sz w:val="36"/>
          <w:szCs w:val="36"/>
          <w:rtl/>
        </w:rPr>
        <w:t>-</w:t>
      </w:r>
      <w:r w:rsidRPr="00B04E16">
        <w:rPr>
          <w:rFonts w:ascii="Traditional Arabic" w:eastAsia="Calibri" w:hAnsi="Traditional Arabic" w:cs="Traditional Arabic"/>
          <w:sz w:val="36"/>
          <w:szCs w:val="36"/>
          <w:rtl/>
        </w:rPr>
        <w:t xml:space="preserve"> </w:t>
      </w:r>
      <w:r w:rsidRPr="006853DE">
        <w:rPr>
          <w:rFonts w:ascii="Traditional Arabic" w:eastAsia="Calibri" w:hAnsi="Traditional Arabic" w:cs="Traditional Arabic"/>
          <w:color w:val="806000"/>
          <w:sz w:val="36"/>
          <w:szCs w:val="36"/>
          <w:rtl/>
        </w:rPr>
        <w:t>{</w:t>
      </w:r>
      <w:r w:rsidRPr="006853DE">
        <w:rPr>
          <w:rFonts w:ascii="Traditional Arabic" w:eastAsia="Calibri" w:hAnsi="Traditional Arabic" w:cs="Traditional Arabic"/>
          <w:color w:val="833C0B"/>
          <w:sz w:val="36"/>
          <w:szCs w:val="36"/>
          <w:rtl/>
        </w:rPr>
        <w:t>إِنَّا سَمِعۡنَا كِتَـٰبًا أُنزِلَ مِنۢ بَعۡدِ مُوسَىٰ</w:t>
      </w:r>
      <w:r w:rsidRPr="006853DE">
        <w:rPr>
          <w:rFonts w:ascii="Traditional Arabic" w:eastAsia="Calibri" w:hAnsi="Traditional Arabic" w:cs="Traditional Arabic"/>
          <w:color w:val="833C0B"/>
          <w:sz w:val="36"/>
          <w:szCs w:val="36"/>
        </w:rPr>
        <w:t>{</w:t>
      </w:r>
      <w:r w:rsidRPr="006853DE">
        <w:rPr>
          <w:rFonts w:ascii="Traditional Arabic" w:eastAsia="Calibri" w:hAnsi="Traditional Arabic" w:cs="Traditional Arabic"/>
          <w:color w:val="833C0B"/>
          <w:sz w:val="36"/>
          <w:szCs w:val="36"/>
          <w:rtl/>
        </w:rPr>
        <w:t xml:space="preserve"> </w:t>
      </w:r>
      <w:r w:rsidRPr="00B04E16">
        <w:rPr>
          <w:rStyle w:val="ab"/>
          <w:rFonts w:ascii="Traditional Arabic" w:eastAsia="Calibri" w:hAnsi="Traditional Arabic" w:cs="Traditional Arabic"/>
          <w:color w:val="833C0B"/>
          <w:sz w:val="36"/>
          <w:szCs w:val="36"/>
          <w:rtl/>
        </w:rPr>
        <w:footnoteReference w:id="24"/>
      </w:r>
      <w:r w:rsidRPr="00B04E16">
        <w:rPr>
          <w:rFonts w:ascii="Traditional Arabic" w:eastAsia="Calibri" w:hAnsi="Traditional Arabic" w:cs="Traditional Arabic"/>
          <w:color w:val="833C0B"/>
          <w:sz w:val="36"/>
          <w:szCs w:val="36"/>
          <w:rtl/>
        </w:rPr>
        <w:t>.</w:t>
      </w:r>
    </w:p>
    <w:p w14:paraId="6499D2AD" w14:textId="77777777" w:rsidR="00FA1412" w:rsidRPr="006853DE" w:rsidRDefault="00FA1412" w:rsidP="00FA1412">
      <w:pPr>
        <w:spacing w:after="160"/>
        <w:ind w:firstLine="720"/>
        <w:jc w:val="both"/>
        <w:rPr>
          <w:rFonts w:ascii="Traditional Arabic" w:eastAsia="Calibri" w:hAnsi="Traditional Arabic" w:cs="Traditional Arabic"/>
          <w:sz w:val="36"/>
          <w:szCs w:val="36"/>
          <w:rtl/>
        </w:rPr>
      </w:pPr>
      <w:r w:rsidRPr="006853DE">
        <w:rPr>
          <w:rFonts w:ascii="Traditional Arabic" w:eastAsia="Calibri" w:hAnsi="Traditional Arabic" w:cs="Traditional Arabic"/>
          <w:sz w:val="36"/>
          <w:szCs w:val="36"/>
          <w:rtl/>
        </w:rPr>
        <w:t xml:space="preserve">وهذا عنوان شريف كبير عظيم في ارتباط النبي ﷺ بموسى، وفي التجديد العظيم الذي حصل بالقرآن بعد التوراة، وإن كان بعد التوراة: الإنجيل، ولكن لم يكن في الإنجيل من القدر في الزيادة في التشريع كالقدر الذي كان في القرآن، </w:t>
      </w:r>
      <w:bookmarkStart w:id="9" w:name="_Hlk155034694"/>
      <w:r w:rsidRPr="006853DE">
        <w:rPr>
          <w:rFonts w:ascii="Traditional Arabic" w:eastAsia="Calibri" w:hAnsi="Traditional Arabic" w:cs="Traditional Arabic"/>
          <w:sz w:val="36"/>
          <w:szCs w:val="36"/>
          <w:rtl/>
        </w:rPr>
        <w:t>فالارتباط بين التوراة والقرآن ارتباط عظيم</w:t>
      </w:r>
      <w:bookmarkStart w:id="10" w:name="_Hlk155034744"/>
      <w:bookmarkEnd w:id="9"/>
      <w:r w:rsidRPr="006853DE">
        <w:rPr>
          <w:rFonts w:ascii="Traditional Arabic" w:eastAsia="Calibri" w:hAnsi="Traditional Arabic" w:cs="Traditional Arabic"/>
          <w:sz w:val="36"/>
          <w:szCs w:val="36"/>
          <w:rtl/>
        </w:rPr>
        <w:t>،</w:t>
      </w:r>
      <w:bookmarkEnd w:id="10"/>
      <w:r w:rsidRPr="006853DE">
        <w:rPr>
          <w:rFonts w:ascii="Traditional Arabic" w:eastAsia="Calibri" w:hAnsi="Traditional Arabic" w:cs="Traditional Arabic"/>
          <w:sz w:val="36"/>
          <w:szCs w:val="36"/>
          <w:rtl/>
        </w:rPr>
        <w:t xml:space="preserve"> والارتباط بين النبي ﷺ وبين موسى عليه السلام ارتباط عظيم. </w:t>
      </w:r>
    </w:p>
    <w:p w14:paraId="7C341062" w14:textId="77777777" w:rsidR="00FA1412" w:rsidRPr="006853DE" w:rsidRDefault="00FA1412" w:rsidP="00FA1412">
      <w:pPr>
        <w:spacing w:after="160"/>
        <w:ind w:firstLine="720"/>
        <w:jc w:val="both"/>
        <w:rPr>
          <w:rFonts w:ascii="Traditional Arabic" w:eastAsia="Calibri" w:hAnsi="Traditional Arabic" w:cs="Traditional Arabic"/>
          <w:sz w:val="36"/>
          <w:szCs w:val="36"/>
          <w:rtl/>
        </w:rPr>
      </w:pPr>
      <w:r w:rsidRPr="006853DE">
        <w:rPr>
          <w:rFonts w:ascii="Traditional Arabic" w:eastAsia="Calibri" w:hAnsi="Traditional Arabic" w:cs="Traditional Arabic"/>
          <w:sz w:val="36"/>
          <w:szCs w:val="36"/>
          <w:rtl/>
        </w:rPr>
        <w:t xml:space="preserve">أما تصديق القرآن لما قبله، </w:t>
      </w:r>
      <w:bookmarkStart w:id="11" w:name="_Hlk155034752"/>
      <w:r w:rsidRPr="006853DE">
        <w:rPr>
          <w:rFonts w:ascii="Traditional Arabic" w:eastAsia="Calibri" w:hAnsi="Traditional Arabic" w:cs="Traditional Arabic"/>
          <w:sz w:val="36"/>
          <w:szCs w:val="36"/>
          <w:rtl/>
        </w:rPr>
        <w:t xml:space="preserve">فالقرآن مصدّق للتوراة ومصدّق للإنجيل مصدّق لما بين يديه من الكتاب، وفي أخبار القرآن ما هو موافق لأخبار الإنجيل، وفيها ما هو موافق لأخبار التوراة، وبقي شيء مما حُفِظ من هذه الأخبار الصادقة في الكتب السابقة، يعني بقي </w:t>
      </w:r>
      <w:bookmarkStart w:id="12" w:name="_Hlk155036738"/>
      <w:r w:rsidRPr="006853DE">
        <w:rPr>
          <w:rFonts w:ascii="Traditional Arabic" w:eastAsia="Calibri" w:hAnsi="Traditional Arabic" w:cs="Traditional Arabic"/>
          <w:sz w:val="36"/>
          <w:szCs w:val="36"/>
          <w:rtl/>
        </w:rPr>
        <w:t xml:space="preserve">إلى اليوم </w:t>
      </w:r>
      <w:bookmarkEnd w:id="12"/>
      <w:r w:rsidRPr="006853DE">
        <w:rPr>
          <w:rFonts w:ascii="Traditional Arabic" w:eastAsia="Calibri" w:hAnsi="Traditional Arabic" w:cs="Traditional Arabic"/>
          <w:sz w:val="36"/>
          <w:szCs w:val="36"/>
          <w:rtl/>
        </w:rPr>
        <w:lastRenderedPageBreak/>
        <w:t xml:space="preserve">قدر من الموافقة بين القرآن الكريم وبين ما هو محفوظ من تلك الأخبار، وهناك قدر آخر حُرّف وإلى آخره. </w:t>
      </w:r>
    </w:p>
    <w:bookmarkEnd w:id="11"/>
    <w:p w14:paraId="74658220" w14:textId="77777777" w:rsidR="00FA1412" w:rsidRPr="006853DE" w:rsidRDefault="00FA1412" w:rsidP="00FA1412">
      <w:pPr>
        <w:spacing w:after="160"/>
        <w:jc w:val="both"/>
        <w:rPr>
          <w:rFonts w:ascii="Traditional Arabic" w:eastAsia="Calibri" w:hAnsi="Traditional Arabic" w:cs="Traditional Arabic"/>
          <w:sz w:val="36"/>
          <w:szCs w:val="36"/>
          <w:rtl/>
        </w:rPr>
      </w:pPr>
      <w:r w:rsidRPr="006853DE">
        <w:rPr>
          <w:rFonts w:ascii="Traditional Arabic" w:eastAsia="Calibri" w:hAnsi="Traditional Arabic" w:cs="Traditional Arabic"/>
          <w:sz w:val="36"/>
          <w:szCs w:val="36"/>
          <w:rtl/>
        </w:rPr>
        <w:t xml:space="preserve">طيب الشاهد </w:t>
      </w:r>
      <w:bookmarkStart w:id="13" w:name="_Hlk155034462"/>
      <w:r w:rsidRPr="006853DE">
        <w:rPr>
          <w:rFonts w:ascii="Traditional Arabic" w:eastAsia="Calibri" w:hAnsi="Traditional Arabic" w:cs="Traditional Arabic"/>
          <w:sz w:val="36"/>
          <w:szCs w:val="36"/>
          <w:u w:val="single"/>
          <w:rtl/>
        </w:rPr>
        <w:t>أن الحديث عن موسى عليه السلام مع النبي ﷺ حديث عجيب ومرتبط ارتباطًا وثيقًا في القرآن</w:t>
      </w:r>
      <w:r w:rsidRPr="006853DE">
        <w:rPr>
          <w:rFonts w:ascii="Traditional Arabic" w:eastAsia="Calibri" w:hAnsi="Traditional Arabic" w:cs="Traditional Arabic"/>
          <w:sz w:val="36"/>
          <w:szCs w:val="36"/>
          <w:rtl/>
        </w:rPr>
        <w:t>.</w:t>
      </w:r>
    </w:p>
    <w:bookmarkEnd w:id="13"/>
    <w:p w14:paraId="753DEFA5" w14:textId="77777777" w:rsidR="00FA1412" w:rsidRPr="006853DE" w:rsidRDefault="00FA1412" w:rsidP="00FA1412">
      <w:pPr>
        <w:spacing w:after="160"/>
        <w:jc w:val="both"/>
        <w:rPr>
          <w:rFonts w:ascii="Traditional Arabic" w:eastAsia="Calibri" w:hAnsi="Traditional Arabic" w:cs="Traditional Arabic"/>
          <w:sz w:val="36"/>
          <w:szCs w:val="36"/>
          <w:rtl/>
        </w:rPr>
      </w:pPr>
      <w:r w:rsidRPr="006853DE">
        <w:rPr>
          <w:rFonts w:ascii="Traditional Arabic" w:eastAsia="Calibri" w:hAnsi="Traditional Arabic" w:cs="Traditional Arabic"/>
          <w:sz w:val="36"/>
          <w:szCs w:val="36"/>
          <w:rtl/>
        </w:rPr>
        <w:t xml:space="preserve">في أوائل ما نزل على النبي ﷺ هناك ذِكر لموسى عليه السلام، من يعرف وين؟ </w:t>
      </w:r>
    </w:p>
    <w:p w14:paraId="641F8E0A" w14:textId="77777777" w:rsidR="00FA1412" w:rsidRPr="006853DE" w:rsidRDefault="00FA1412" w:rsidP="00FA1412">
      <w:pPr>
        <w:spacing w:after="160"/>
        <w:jc w:val="both"/>
        <w:rPr>
          <w:rFonts w:ascii="Traditional Arabic" w:eastAsia="Calibri" w:hAnsi="Traditional Arabic" w:cs="Traditional Arabic"/>
          <w:color w:val="833C0B"/>
          <w:sz w:val="36"/>
          <w:szCs w:val="36"/>
          <w:rtl/>
        </w:rPr>
      </w:pPr>
      <w:r w:rsidRPr="006853DE">
        <w:rPr>
          <w:rFonts w:ascii="Traditional Arabic" w:eastAsia="Calibri" w:hAnsi="Traditional Arabic" w:cs="Traditional Arabic"/>
          <w:sz w:val="36"/>
          <w:szCs w:val="36"/>
          <w:rtl/>
        </w:rPr>
        <w:t xml:space="preserve">- سورة المزمّل، </w:t>
      </w:r>
      <w:r w:rsidRPr="00B04E16">
        <w:rPr>
          <w:rFonts w:ascii="Traditional Arabic" w:eastAsia="Calibri" w:hAnsi="Traditional Arabic" w:cs="Traditional Arabic"/>
          <w:sz w:val="36"/>
          <w:szCs w:val="36"/>
          <w:rtl/>
        </w:rPr>
        <w:t>إ</w:t>
      </w:r>
      <w:r w:rsidRPr="006853DE">
        <w:rPr>
          <w:rFonts w:ascii="Traditional Arabic" w:eastAsia="Calibri" w:hAnsi="Traditional Arabic" w:cs="Traditional Arabic"/>
          <w:sz w:val="36"/>
          <w:szCs w:val="36"/>
          <w:rtl/>
        </w:rPr>
        <w:t xml:space="preserve">يش فيها سورة المزمّل؟ </w:t>
      </w:r>
    </w:p>
    <w:p w14:paraId="299914A3" w14:textId="77777777" w:rsidR="00FA1412" w:rsidRPr="006853DE" w:rsidRDefault="00FA1412" w:rsidP="00FA1412">
      <w:pPr>
        <w:spacing w:after="160"/>
        <w:jc w:val="both"/>
        <w:rPr>
          <w:rFonts w:ascii="Traditional Arabic" w:eastAsia="Calibri" w:hAnsi="Traditional Arabic" w:cs="Traditional Arabic"/>
          <w:sz w:val="36"/>
          <w:szCs w:val="36"/>
          <w:rtl/>
        </w:rPr>
      </w:pPr>
      <w:r w:rsidRPr="006853DE">
        <w:rPr>
          <w:rFonts w:ascii="Traditional Arabic" w:eastAsia="Calibri" w:hAnsi="Traditional Arabic" w:cs="Traditional Arabic"/>
          <w:color w:val="833C0B"/>
          <w:sz w:val="36"/>
          <w:szCs w:val="36"/>
          <w:rtl/>
        </w:rPr>
        <w:t>{إِنَّاۤ أَرۡسَلۡنَاۤ إِلَیۡكُمۡ رَسُولࣰا شَـٰهِدًا عَلَیۡكُمۡ كَمَاۤ أَرۡسَلۡنَاۤ إِلَىٰ فِرۡعَوۡنَ رَسُولࣰا (١٥) فَعَصَىٰ فِرۡعَوۡنُ ٱلرَّسُولَ فَأَخَذۡنَـٰهُ أَخۡذࣰا وَبِیلࣰ</w:t>
      </w:r>
      <w:r w:rsidRPr="00B04E16">
        <w:rPr>
          <w:rFonts w:ascii="Traditional Arabic" w:eastAsia="Calibri" w:hAnsi="Traditional Arabic" w:cs="Traditional Arabic"/>
          <w:color w:val="833C0B"/>
          <w:sz w:val="36"/>
          <w:szCs w:val="36"/>
          <w:rtl/>
        </w:rPr>
        <w:t>ا</w:t>
      </w:r>
      <w:r w:rsidRPr="00B04E16">
        <w:rPr>
          <w:rFonts w:ascii="Traditional Arabic" w:eastAsia="Calibri" w:hAnsi="Traditional Arabic" w:cs="Traditional Arabic"/>
          <w:color w:val="833C0B"/>
          <w:sz w:val="36"/>
          <w:szCs w:val="36"/>
        </w:rPr>
        <w:t xml:space="preserve"> {</w:t>
      </w:r>
      <w:r w:rsidRPr="006853DE">
        <w:rPr>
          <w:rFonts w:ascii="Traditional Arabic" w:eastAsia="Calibri" w:hAnsi="Traditional Arabic" w:cs="Traditional Arabic"/>
          <w:color w:val="833C0B"/>
          <w:sz w:val="36"/>
          <w:szCs w:val="36"/>
          <w:vertAlign w:val="superscript"/>
          <w:rtl/>
        </w:rPr>
        <w:footnoteReference w:id="25"/>
      </w:r>
      <w:r w:rsidRPr="006853DE">
        <w:rPr>
          <w:rFonts w:ascii="Traditional Arabic" w:eastAsia="Calibri" w:hAnsi="Traditional Arabic" w:cs="Traditional Arabic"/>
          <w:color w:val="833C0B"/>
          <w:sz w:val="36"/>
          <w:szCs w:val="36"/>
          <w:rtl/>
        </w:rPr>
        <w:t xml:space="preserve"> </w:t>
      </w:r>
      <w:r w:rsidRPr="00B04E16">
        <w:rPr>
          <w:rFonts w:ascii="Traditional Arabic" w:eastAsia="Calibri" w:hAnsi="Traditional Arabic" w:cs="Traditional Arabic"/>
          <w:color w:val="833C0B"/>
          <w:sz w:val="36"/>
          <w:szCs w:val="36"/>
          <w:rtl/>
        </w:rPr>
        <w:t>.</w:t>
      </w:r>
    </w:p>
    <w:p w14:paraId="70B9867B" w14:textId="77777777" w:rsidR="00FA1412" w:rsidRPr="006853DE" w:rsidRDefault="00FA1412" w:rsidP="00FA1412">
      <w:pPr>
        <w:spacing w:after="160"/>
        <w:jc w:val="both"/>
        <w:rPr>
          <w:rFonts w:ascii="Traditional Arabic" w:eastAsia="Calibri" w:hAnsi="Traditional Arabic" w:cs="Traditional Arabic"/>
          <w:sz w:val="36"/>
          <w:szCs w:val="36"/>
          <w:rtl/>
        </w:rPr>
      </w:pPr>
      <w:r w:rsidRPr="006853DE">
        <w:rPr>
          <w:rFonts w:ascii="Traditional Arabic" w:eastAsia="Calibri" w:hAnsi="Traditional Arabic" w:cs="Traditional Arabic"/>
          <w:sz w:val="36"/>
          <w:szCs w:val="36"/>
          <w:rtl/>
        </w:rPr>
        <w:t>طيب على أي حال هذا الأمر لافت للانتباه وأمر عظيم فيما يتعلق بهذا التوافق.</w:t>
      </w:r>
    </w:p>
    <w:p w14:paraId="186911A6" w14:textId="77777777" w:rsidR="00FA1412" w:rsidRPr="006853DE" w:rsidRDefault="00FA1412" w:rsidP="00FA1412">
      <w:pPr>
        <w:spacing w:after="160"/>
        <w:ind w:firstLine="720"/>
        <w:jc w:val="both"/>
        <w:rPr>
          <w:rFonts w:ascii="Traditional Arabic" w:eastAsia="Calibri" w:hAnsi="Traditional Arabic" w:cs="Traditional Arabic"/>
          <w:sz w:val="36"/>
          <w:szCs w:val="36"/>
          <w:rtl/>
        </w:rPr>
      </w:pPr>
      <w:r w:rsidRPr="006853DE">
        <w:rPr>
          <w:rFonts w:ascii="Traditional Arabic" w:eastAsia="Calibri" w:hAnsi="Traditional Arabic" w:cs="Traditional Arabic"/>
          <w:sz w:val="36"/>
          <w:szCs w:val="36"/>
          <w:rtl/>
        </w:rPr>
        <w:t xml:space="preserve">طيب هنا قال ابن كثير في هذا المعنى: </w:t>
      </w:r>
      <w:r w:rsidRPr="006853DE">
        <w:rPr>
          <w:rFonts w:ascii="Traditional Arabic" w:eastAsia="Calibri" w:hAnsi="Traditional Arabic" w:cs="Traditional Arabic"/>
          <w:color w:val="385623"/>
          <w:sz w:val="36"/>
          <w:szCs w:val="36"/>
          <w:rtl/>
        </w:rPr>
        <w:t>(ولم يذكر عيسى -هذا الذي هو كلام ورقة: "هذا الناموس الذي أنزل على موسى"</w:t>
      </w:r>
      <w:r w:rsidRPr="00B04E16">
        <w:rPr>
          <w:rFonts w:ascii="Traditional Arabic" w:eastAsia="Calibri" w:hAnsi="Traditional Arabic" w:cs="Traditional Arabic"/>
          <w:color w:val="385623"/>
          <w:sz w:val="36"/>
          <w:szCs w:val="36"/>
          <w:rtl/>
        </w:rPr>
        <w:t>- وإن</w:t>
      </w:r>
      <w:r w:rsidRPr="006853DE">
        <w:rPr>
          <w:rFonts w:ascii="Traditional Arabic" w:eastAsia="Calibri" w:hAnsi="Traditional Arabic" w:cs="Traditional Arabic"/>
          <w:color w:val="385623"/>
          <w:sz w:val="36"/>
          <w:szCs w:val="36"/>
          <w:rtl/>
        </w:rPr>
        <w:t xml:space="preserve"> كان متأخرًا بعد موسى؛ لأن شريعته كانت متمّمة ومكمّلة لشريعة موسى عليه السلام، ونَسخت بعضها على الصحيح من قول العلماء كما قال:</w:t>
      </w:r>
      <w:r w:rsidRPr="006853DE">
        <w:rPr>
          <w:rFonts w:ascii="Traditional Arabic" w:eastAsia="Calibri" w:hAnsi="Traditional Arabic" w:cs="Traditional Arabic"/>
          <w:color w:val="833C0B"/>
          <w:sz w:val="36"/>
          <w:szCs w:val="36"/>
          <w:shd w:val="clear" w:color="auto" w:fill="F9F9F9"/>
        </w:rPr>
        <w:t>} </w:t>
      </w:r>
      <w:r w:rsidRPr="006853DE">
        <w:rPr>
          <w:rFonts w:ascii="Traditional Arabic" w:eastAsia="Calibri" w:hAnsi="Traditional Arabic" w:cs="Traditional Arabic"/>
          <w:color w:val="833C0B"/>
          <w:sz w:val="36"/>
          <w:szCs w:val="36"/>
          <w:rtl/>
        </w:rPr>
        <w:t xml:space="preserve">وَلِأُحِلَّ لَكُم بَعۡضَ ٱلَّذِی حُرِّمَ </w:t>
      </w:r>
      <w:r w:rsidRPr="00B04E16">
        <w:rPr>
          <w:rFonts w:ascii="Traditional Arabic" w:eastAsia="Calibri" w:hAnsi="Traditional Arabic" w:cs="Traditional Arabic"/>
          <w:color w:val="833C0B"/>
          <w:sz w:val="36"/>
          <w:szCs w:val="36"/>
          <w:rtl/>
        </w:rPr>
        <w:t>عَلَیۡكُمۡۚ</w:t>
      </w:r>
      <w:r w:rsidRPr="00B04E16">
        <w:rPr>
          <w:rFonts w:ascii="Traditional Arabic" w:eastAsia="Calibri" w:hAnsi="Traditional Arabic" w:cs="Traditional Arabic"/>
          <w:color w:val="833C0B"/>
          <w:sz w:val="36"/>
          <w:szCs w:val="36"/>
        </w:rPr>
        <w:t xml:space="preserve"> {</w:t>
      </w:r>
      <w:r w:rsidRPr="006853DE">
        <w:rPr>
          <w:rFonts w:ascii="Traditional Arabic" w:eastAsia="Calibri" w:hAnsi="Traditional Arabic" w:cs="Traditional Arabic"/>
          <w:color w:val="833C0B"/>
          <w:sz w:val="36"/>
          <w:szCs w:val="36"/>
          <w:vertAlign w:val="superscript"/>
          <w:rtl/>
        </w:rPr>
        <w:footnoteReference w:id="26"/>
      </w:r>
      <w:r w:rsidRPr="006853DE">
        <w:rPr>
          <w:rFonts w:ascii="Traditional Arabic" w:eastAsia="Calibri" w:hAnsi="Traditional Arabic" w:cs="Traditional Arabic"/>
          <w:color w:val="833C0B"/>
          <w:sz w:val="36"/>
          <w:szCs w:val="36"/>
          <w:rtl/>
        </w:rPr>
        <w:t xml:space="preserve"> </w:t>
      </w:r>
      <w:r w:rsidRPr="006853DE">
        <w:rPr>
          <w:rFonts w:ascii="Traditional Arabic" w:eastAsia="Calibri" w:hAnsi="Traditional Arabic" w:cs="Traditional Arabic"/>
          <w:color w:val="385623"/>
          <w:sz w:val="36"/>
          <w:szCs w:val="36"/>
          <w:rtl/>
        </w:rPr>
        <w:t xml:space="preserve">وقول ورقة </w:t>
      </w:r>
      <w:r w:rsidRPr="00B04E16">
        <w:rPr>
          <w:rFonts w:ascii="Traditional Arabic" w:eastAsia="Calibri" w:hAnsi="Traditional Arabic" w:cs="Traditional Arabic"/>
          <w:color w:val="385623"/>
          <w:sz w:val="36"/>
          <w:szCs w:val="36"/>
          <w:rtl/>
        </w:rPr>
        <w:t>هذا كما</w:t>
      </w:r>
      <w:r w:rsidRPr="006853DE">
        <w:rPr>
          <w:rFonts w:ascii="Traditional Arabic" w:eastAsia="Calibri" w:hAnsi="Traditional Arabic" w:cs="Traditional Arabic"/>
          <w:color w:val="385623"/>
          <w:sz w:val="36"/>
          <w:szCs w:val="36"/>
          <w:rtl/>
        </w:rPr>
        <w:t xml:space="preserve"> قالت الجن:</w:t>
      </w:r>
      <w:r w:rsidRPr="006853DE">
        <w:rPr>
          <w:rFonts w:ascii="Traditional Arabic" w:eastAsia="Calibri" w:hAnsi="Traditional Arabic" w:cs="Traditional Arabic"/>
          <w:sz w:val="36"/>
          <w:szCs w:val="36"/>
          <w:rtl/>
        </w:rPr>
        <w:t xml:space="preserve"> </w:t>
      </w:r>
      <w:r w:rsidRPr="006853DE">
        <w:rPr>
          <w:rFonts w:ascii="Traditional Arabic" w:eastAsia="Calibri" w:hAnsi="Traditional Arabic" w:cs="Traditional Arabic"/>
          <w:color w:val="833C0B"/>
          <w:sz w:val="36"/>
          <w:szCs w:val="36"/>
        </w:rPr>
        <w:t>}</w:t>
      </w:r>
      <w:r w:rsidRPr="006853DE">
        <w:rPr>
          <w:rFonts w:ascii="Traditional Arabic" w:eastAsia="Calibri" w:hAnsi="Traditional Arabic" w:cs="Traditional Arabic"/>
          <w:color w:val="833C0B"/>
          <w:sz w:val="36"/>
          <w:szCs w:val="36"/>
          <w:rtl/>
        </w:rPr>
        <w:t>قَالُوا۟ یَـٰقَوۡمَنَاۤ إِنَّا سَمِعۡنَا كِتَـٰبًا أُنزِلَ مِنۢ بَعۡدِ مُوسَىٰ مُصَدِّقࣰا لِّمَا بَیۡنَ یَدَیۡهِ یَهۡدِیۤ إِلَى ٱلۡحَقِّ وَإِلَىٰ طَرِیقࣲ مُّسۡتَقِیمࣲ</w:t>
      </w:r>
      <w:r w:rsidRPr="006853DE">
        <w:rPr>
          <w:rFonts w:ascii="Traditional Arabic" w:eastAsia="Calibri" w:hAnsi="Traditional Arabic" w:cs="Traditional Arabic"/>
          <w:color w:val="833C0B"/>
          <w:sz w:val="36"/>
          <w:szCs w:val="36"/>
        </w:rPr>
        <w:t>{</w:t>
      </w:r>
      <w:r w:rsidRPr="006853DE">
        <w:rPr>
          <w:rFonts w:ascii="Traditional Arabic" w:eastAsia="Calibri" w:hAnsi="Traditional Arabic" w:cs="Traditional Arabic"/>
          <w:color w:val="833C0B"/>
          <w:sz w:val="36"/>
          <w:szCs w:val="36"/>
          <w:vertAlign w:val="superscript"/>
          <w:rtl/>
        </w:rPr>
        <w:footnoteReference w:id="27"/>
      </w:r>
      <w:r w:rsidRPr="006853DE">
        <w:rPr>
          <w:rFonts w:ascii="Traditional Arabic" w:eastAsia="Calibri" w:hAnsi="Traditional Arabic" w:cs="Traditional Arabic"/>
          <w:color w:val="385623"/>
          <w:sz w:val="36"/>
          <w:szCs w:val="36"/>
          <w:rtl/>
        </w:rPr>
        <w:t>)</w:t>
      </w:r>
      <w:r w:rsidRPr="006853DE">
        <w:rPr>
          <w:rFonts w:ascii="Traditional Arabic" w:eastAsia="Calibri" w:hAnsi="Traditional Arabic" w:cs="Traditional Arabic"/>
          <w:sz w:val="36"/>
          <w:szCs w:val="36"/>
          <w:rtl/>
        </w:rPr>
        <w:t xml:space="preserve"> </w:t>
      </w:r>
    </w:p>
    <w:p w14:paraId="11D6D59D" w14:textId="77777777" w:rsidR="00FA1412" w:rsidRPr="006853DE" w:rsidRDefault="00FA1412" w:rsidP="00FA1412">
      <w:pPr>
        <w:spacing w:after="160"/>
        <w:jc w:val="both"/>
        <w:rPr>
          <w:rFonts w:ascii="Traditional Arabic" w:eastAsia="Calibri" w:hAnsi="Traditional Arabic" w:cs="Traditional Arabic"/>
          <w:sz w:val="36"/>
          <w:szCs w:val="36"/>
          <w:rtl/>
        </w:rPr>
      </w:pPr>
    </w:p>
    <w:p w14:paraId="79CDA65F" w14:textId="77777777" w:rsidR="00FA1412" w:rsidRPr="00B04E16" w:rsidRDefault="00FA1412" w:rsidP="00FA1412">
      <w:pPr>
        <w:pStyle w:val="ac"/>
        <w:spacing w:line="276" w:lineRule="auto"/>
        <w:jc w:val="both"/>
        <w:rPr>
          <w:rtl/>
        </w:rPr>
      </w:pPr>
      <w:bookmarkStart w:id="14" w:name="_Toc140518458"/>
      <w:r w:rsidRPr="00B04E16">
        <w:rPr>
          <w:rtl/>
        </w:rPr>
        <w:lastRenderedPageBreak/>
        <w:t>ورقة بن نوفل</w:t>
      </w:r>
      <w:bookmarkEnd w:id="14"/>
    </w:p>
    <w:p w14:paraId="61748F82" w14:textId="77777777" w:rsidR="00FA1412" w:rsidRPr="006853DE" w:rsidRDefault="00FA1412" w:rsidP="00FA1412">
      <w:pPr>
        <w:spacing w:after="160"/>
        <w:ind w:firstLine="720"/>
        <w:jc w:val="both"/>
        <w:rPr>
          <w:rFonts w:ascii="Traditional Arabic" w:eastAsia="Calibri" w:hAnsi="Traditional Arabic" w:cs="Traditional Arabic"/>
          <w:sz w:val="36"/>
          <w:szCs w:val="36"/>
          <w:rtl/>
        </w:rPr>
      </w:pPr>
      <w:r w:rsidRPr="006853DE">
        <w:rPr>
          <w:rFonts w:ascii="Traditional Arabic" w:eastAsia="Calibri" w:hAnsi="Traditional Arabic" w:cs="Traditional Arabic"/>
          <w:sz w:val="36"/>
          <w:szCs w:val="36"/>
          <w:rtl/>
        </w:rPr>
        <w:t xml:space="preserve">طبعًا بالنسبة لورقة -رضي الله تعالى عنه وأرضاه- أخرج بعض أصحاب السنن حديث في فضله في الآخرة، وكما قال ابن كثير -رحمه الله- بعد قول عائشة في البخاري: </w:t>
      </w:r>
      <w:r w:rsidRPr="006853DE">
        <w:rPr>
          <w:rFonts w:ascii="Traditional Arabic" w:eastAsia="Calibri" w:hAnsi="Traditional Arabic" w:cs="Traditional Arabic"/>
          <w:color w:val="833C0B"/>
          <w:sz w:val="36"/>
          <w:szCs w:val="36"/>
          <w:rtl/>
        </w:rPr>
        <w:t>"ثُمَّ لَمْ يَنْشَبْ ورَقَةُ أنْ تُوُفِّيَ، وفَتَرَ الوَحْيُ فَتْرَةً"</w:t>
      </w:r>
      <w:r w:rsidRPr="006853DE">
        <w:rPr>
          <w:rFonts w:ascii="Traditional Arabic" w:eastAsia="Calibri" w:hAnsi="Traditional Arabic" w:cs="Traditional Arabic"/>
          <w:sz w:val="36"/>
          <w:szCs w:val="36"/>
          <w:vertAlign w:val="superscript"/>
          <w:rtl/>
        </w:rPr>
        <w:footnoteReference w:id="28"/>
      </w:r>
      <w:r w:rsidRPr="006853DE">
        <w:rPr>
          <w:rFonts w:ascii="Traditional Arabic" w:eastAsia="Calibri" w:hAnsi="Traditional Arabic" w:cs="Traditional Arabic"/>
          <w:sz w:val="36"/>
          <w:szCs w:val="36"/>
          <w:rtl/>
        </w:rPr>
        <w:t xml:space="preserve"> قال ابن كثير رحمه الله ورضي عنه: </w:t>
      </w:r>
      <w:r w:rsidRPr="006853DE">
        <w:rPr>
          <w:rFonts w:ascii="Traditional Arabic" w:eastAsia="Calibri" w:hAnsi="Traditional Arabic" w:cs="Traditional Arabic"/>
          <w:color w:val="385623"/>
          <w:sz w:val="36"/>
          <w:szCs w:val="36"/>
          <w:rtl/>
        </w:rPr>
        <w:t xml:space="preserve">(فإن مثل هذا الذي صدر عنه تصديق بما وجد، وإيمان بما حصل من الوحي، ونية صالحة للمستقبل)، </w:t>
      </w:r>
      <w:r w:rsidRPr="006853DE">
        <w:rPr>
          <w:rFonts w:ascii="Traditional Arabic" w:eastAsia="Calibri" w:hAnsi="Traditional Arabic" w:cs="Traditional Arabic"/>
          <w:sz w:val="36"/>
          <w:szCs w:val="36"/>
          <w:rtl/>
        </w:rPr>
        <w:t xml:space="preserve">ثم أخرج بعض الأحاديث -وإن كان فيها شيء من الضعف- في فضل ورقة في الآخرة، من ذلك قال: </w:t>
      </w:r>
      <w:r w:rsidRPr="006853DE">
        <w:rPr>
          <w:rFonts w:ascii="Traditional Arabic" w:eastAsia="Calibri" w:hAnsi="Traditional Arabic" w:cs="Traditional Arabic"/>
          <w:color w:val="385623"/>
          <w:sz w:val="36"/>
          <w:szCs w:val="36"/>
          <w:rtl/>
        </w:rPr>
        <w:t xml:space="preserve">(لقد قال إمام أحمد: حدثنا حسن قال: حدثني أبو الأسود عن عروة عن عائشة: أن خديجة سألت رسول الله ﷺ عن ورقة بن نوفل فقال: </w:t>
      </w:r>
      <w:r w:rsidRPr="006853DE">
        <w:rPr>
          <w:rStyle w:val="Zchn0"/>
          <w:rFonts w:eastAsiaTheme="minorHAnsi"/>
          <w:rtl/>
        </w:rPr>
        <w:t>"قد رأيته في المنام فرأيت عليه ثياب بياض فأحسبه لو كان من أهل النار لم يكن عليه ثياب بياض"</w:t>
      </w:r>
      <w:r w:rsidRPr="00B04E16">
        <w:rPr>
          <w:rStyle w:val="ab"/>
          <w:rFonts w:ascii="Traditional Arabic" w:eastAsia="Calibri" w:hAnsi="Traditional Arabic" w:cs="Traditional Arabic"/>
          <w:color w:val="385623"/>
          <w:sz w:val="36"/>
          <w:szCs w:val="36"/>
          <w:rtl/>
        </w:rPr>
        <w:footnoteReference w:id="29"/>
      </w:r>
      <w:r w:rsidRPr="006853DE">
        <w:rPr>
          <w:rFonts w:ascii="Traditional Arabic" w:eastAsia="Calibri" w:hAnsi="Traditional Arabic" w:cs="Traditional Arabic"/>
          <w:color w:val="385623"/>
          <w:sz w:val="36"/>
          <w:szCs w:val="36"/>
          <w:rtl/>
        </w:rPr>
        <w:t>)</w:t>
      </w:r>
      <w:r w:rsidRPr="006853DE">
        <w:rPr>
          <w:rFonts w:ascii="Traditional Arabic" w:eastAsia="Calibri" w:hAnsi="Traditional Arabic" w:cs="Traditional Arabic"/>
          <w:sz w:val="36"/>
          <w:szCs w:val="36"/>
          <w:rtl/>
        </w:rPr>
        <w:t>،</w:t>
      </w:r>
      <w:r w:rsidRPr="006853DE">
        <w:rPr>
          <w:rFonts w:ascii="Traditional Arabic" w:eastAsia="Calibri" w:hAnsi="Traditional Arabic" w:cs="Traditional Arabic"/>
          <w:color w:val="385623"/>
          <w:sz w:val="36"/>
          <w:szCs w:val="36"/>
          <w:rtl/>
        </w:rPr>
        <w:t xml:space="preserve"> </w:t>
      </w:r>
      <w:r w:rsidRPr="006853DE">
        <w:rPr>
          <w:rFonts w:ascii="Traditional Arabic" w:eastAsia="Calibri" w:hAnsi="Traditional Arabic" w:cs="Traditional Arabic"/>
          <w:sz w:val="36"/>
          <w:szCs w:val="36"/>
          <w:rtl/>
        </w:rPr>
        <w:t xml:space="preserve">قال ابن كثير: </w:t>
      </w:r>
      <w:r w:rsidRPr="006853DE">
        <w:rPr>
          <w:rFonts w:ascii="Traditional Arabic" w:eastAsia="Calibri" w:hAnsi="Traditional Arabic" w:cs="Traditional Arabic"/>
          <w:color w:val="385623"/>
          <w:sz w:val="36"/>
          <w:szCs w:val="36"/>
          <w:rtl/>
        </w:rPr>
        <w:t>(وهذا إسناد حسن لكن رواه الزهري وهشام عن عروة مرسلًا)</w:t>
      </w:r>
      <w:r w:rsidRPr="006853DE">
        <w:rPr>
          <w:rFonts w:ascii="Traditional Arabic" w:eastAsia="Calibri" w:hAnsi="Traditional Arabic" w:cs="Traditional Arabic"/>
          <w:color w:val="833C0B"/>
          <w:sz w:val="36"/>
          <w:szCs w:val="36"/>
          <w:rtl/>
        </w:rPr>
        <w:t xml:space="preserve"> </w:t>
      </w:r>
      <w:r w:rsidRPr="006853DE">
        <w:rPr>
          <w:rFonts w:ascii="Traditional Arabic" w:eastAsia="Calibri" w:hAnsi="Traditional Arabic" w:cs="Traditional Arabic"/>
          <w:sz w:val="36"/>
          <w:szCs w:val="36"/>
          <w:rtl/>
        </w:rPr>
        <w:t>يعني فيه إشكال في الإسناد،  ثم ذكر إسنادًا عند أبي يعلى وقال أيضًا:</w:t>
      </w:r>
      <w:r w:rsidRPr="006853DE">
        <w:rPr>
          <w:rFonts w:ascii="Traditional Arabic" w:eastAsia="Calibri" w:hAnsi="Traditional Arabic" w:cs="Traditional Arabic"/>
          <w:color w:val="385623"/>
          <w:sz w:val="36"/>
          <w:szCs w:val="36"/>
          <w:rtl/>
        </w:rPr>
        <w:t xml:space="preserve"> (فيه إسناد حسن)  </w:t>
      </w:r>
      <w:r w:rsidRPr="006853DE">
        <w:rPr>
          <w:rFonts w:ascii="Traditional Arabic" w:eastAsia="Calibri" w:hAnsi="Traditional Arabic" w:cs="Traditional Arabic"/>
          <w:sz w:val="36"/>
          <w:szCs w:val="36"/>
          <w:rtl/>
        </w:rPr>
        <w:t xml:space="preserve">وابن كثير في مثل هذه الأحاديث يقصد ب"حسن" يقصد الحُسن العام الاعتباري، ولا يقصد الحُسن الإسنادي الدقيق؛ لأنه لا يخفى عليه وجود بعض الرواة الذين فيهم قدر من الضعف في هذا الإسناد، والذي بعده أيضًا: حديث أبي يعلى من طريق سُرَيج عن إسماعيل عن مجالد عن الشعبي عن جابر: </w:t>
      </w:r>
      <w:r w:rsidRPr="006853DE">
        <w:rPr>
          <w:rStyle w:val="Zchn0"/>
          <w:rFonts w:eastAsiaTheme="minorHAnsi"/>
          <w:rtl/>
        </w:rPr>
        <w:t xml:space="preserve">أن رسول الله ﷺ سُئِل عن ورقة بن نوفل فقال: "قد رأيته فرأيت عليه ثياب بياض أبصرته في بطنان الجنة وعليه السندس" </w:t>
      </w:r>
      <w:r w:rsidRPr="00B04E16">
        <w:rPr>
          <w:rStyle w:val="ab"/>
          <w:rFonts w:ascii="Traditional Arabic" w:hAnsi="Traditional Arabic" w:cs="Traditional Arabic"/>
          <w:b/>
          <w:sz w:val="36"/>
          <w:szCs w:val="36"/>
          <w:rtl/>
          <w14:ligatures w14:val="standardContextual"/>
        </w:rPr>
        <w:footnoteReference w:id="30"/>
      </w:r>
      <w:r w:rsidRPr="006853DE">
        <w:rPr>
          <w:rStyle w:val="Zchn0"/>
          <w:rFonts w:eastAsiaTheme="minorHAnsi"/>
          <w:rtl/>
        </w:rPr>
        <w:t>وسُئِل عن زيد بن عمرو بن نفيل...</w:t>
      </w:r>
      <w:r w:rsidRPr="006853DE">
        <w:rPr>
          <w:rFonts w:ascii="Traditional Arabic" w:eastAsia="Calibri" w:hAnsi="Traditional Arabic" w:cs="Traditional Arabic"/>
          <w:sz w:val="36"/>
          <w:szCs w:val="36"/>
          <w:rtl/>
        </w:rPr>
        <w:t xml:space="preserve"> </w:t>
      </w:r>
    </w:p>
    <w:p w14:paraId="4FB257F3" w14:textId="77777777" w:rsidR="00FA1412" w:rsidRPr="006853DE" w:rsidRDefault="00FA1412" w:rsidP="00FA1412">
      <w:pPr>
        <w:spacing w:after="160"/>
        <w:jc w:val="both"/>
        <w:rPr>
          <w:rFonts w:ascii="Traditional Arabic" w:eastAsia="Calibri" w:hAnsi="Traditional Arabic" w:cs="Traditional Arabic"/>
          <w:sz w:val="36"/>
          <w:szCs w:val="36"/>
          <w:rtl/>
        </w:rPr>
      </w:pPr>
      <w:r w:rsidRPr="006853DE">
        <w:rPr>
          <w:rFonts w:ascii="Traditional Arabic" w:eastAsia="Calibri" w:hAnsi="Traditional Arabic" w:cs="Traditional Arabic"/>
          <w:sz w:val="36"/>
          <w:szCs w:val="36"/>
          <w:rtl/>
        </w:rPr>
        <w:t xml:space="preserve">تعرفون زيد بن عمرو بن نفيل؟ </w:t>
      </w:r>
    </w:p>
    <w:p w14:paraId="07E4EA6F" w14:textId="77777777" w:rsidR="00FA1412" w:rsidRPr="006853DE" w:rsidRDefault="00FA1412" w:rsidP="00FA1412">
      <w:pPr>
        <w:spacing w:after="160"/>
        <w:ind w:firstLine="720"/>
        <w:jc w:val="both"/>
        <w:rPr>
          <w:rFonts w:ascii="Traditional Arabic" w:eastAsia="Calibri" w:hAnsi="Traditional Arabic" w:cs="Traditional Arabic"/>
          <w:sz w:val="36"/>
          <w:szCs w:val="36"/>
          <w:rtl/>
        </w:rPr>
      </w:pPr>
      <w:r w:rsidRPr="006853DE">
        <w:rPr>
          <w:rFonts w:ascii="Traditional Arabic" w:eastAsia="Calibri" w:hAnsi="Traditional Arabic" w:cs="Traditional Arabic"/>
          <w:sz w:val="36"/>
          <w:szCs w:val="36"/>
          <w:rtl/>
        </w:rPr>
        <w:t>-</w:t>
      </w:r>
      <w:r w:rsidRPr="00B04E16">
        <w:rPr>
          <w:rFonts w:ascii="Traditional Arabic" w:eastAsia="Calibri" w:hAnsi="Traditional Arabic" w:cs="Traditional Arabic"/>
          <w:sz w:val="36"/>
          <w:szCs w:val="36"/>
          <w:rtl/>
        </w:rPr>
        <w:t xml:space="preserve"> </w:t>
      </w:r>
      <w:r w:rsidRPr="006853DE">
        <w:rPr>
          <w:rFonts w:ascii="Traditional Arabic" w:eastAsia="Calibri" w:hAnsi="Traditional Arabic" w:cs="Traditional Arabic"/>
          <w:sz w:val="36"/>
          <w:szCs w:val="36"/>
          <w:rtl/>
        </w:rPr>
        <w:t xml:space="preserve">والد سعيد بن زيد، أحد العشرة المبشّرين بالجنة، وهو كان حاله مثل حال ورقة في </w:t>
      </w:r>
      <w:r w:rsidRPr="00B04E16">
        <w:rPr>
          <w:rFonts w:ascii="Traditional Arabic" w:eastAsia="Calibri" w:hAnsi="Traditional Arabic" w:cs="Traditional Arabic"/>
          <w:sz w:val="36"/>
          <w:szCs w:val="36"/>
          <w:rtl/>
        </w:rPr>
        <w:t>الجاهلية ممن</w:t>
      </w:r>
      <w:r w:rsidRPr="006853DE">
        <w:rPr>
          <w:rFonts w:ascii="Traditional Arabic" w:eastAsia="Calibri" w:hAnsi="Traditional Arabic" w:cs="Traditional Arabic"/>
          <w:sz w:val="36"/>
          <w:szCs w:val="36"/>
          <w:rtl/>
        </w:rPr>
        <w:t xml:space="preserve"> كانوا قد اعتزلوا عبادات المشركين وما إلى ذلك، وتمسكوا بما بقي من الأمور </w:t>
      </w:r>
      <w:r w:rsidRPr="006853DE">
        <w:rPr>
          <w:rFonts w:ascii="Traditional Arabic" w:eastAsia="Calibri" w:hAnsi="Traditional Arabic" w:cs="Traditional Arabic"/>
          <w:sz w:val="36"/>
          <w:szCs w:val="36"/>
          <w:rtl/>
        </w:rPr>
        <w:lastRenderedPageBreak/>
        <w:t xml:space="preserve">التوحيدية عند أهل الكتاب، وزيد بن عمرو له ذكر في صحيح البخاري: </w:t>
      </w:r>
      <w:r w:rsidRPr="00B04E16">
        <w:rPr>
          <w:rStyle w:val="Zchn0"/>
          <w:rFonts w:eastAsia="Calibri"/>
          <w:rtl/>
        </w:rPr>
        <w:t>"</w:t>
      </w:r>
      <w:r w:rsidRPr="006853DE">
        <w:rPr>
          <w:rStyle w:val="Zchn0"/>
          <w:rFonts w:eastAsiaTheme="minorHAnsi"/>
          <w:rtl/>
        </w:rPr>
        <w:t>عن أسماءَ بنتِ أبي بكرٍ قالَت: رأيتُ زيدَ بنَ عمرِو بنِ نُفَيْلٍ قائمًا مسنِدًا ظَهْرَهُ إلى الكَعبةِ يقولُ: يا معشر قُرَيْشٍ! واللَّهِ ما مِنكُم علَى دينِ إبراهيمَ علَيهِ السَّلامُ غيري، وَكانَ يُحيي الموؤدةَ، يقولُ للرَّجلِ إذا أرادَ أن يقتُلَ ابنتَهُ، لا أَنا أَكْفيكَ مؤنتَها، فيأخذُها فإذا ترَعرعَتْ قالَ لأبيها: إن شئتَ دفعتُها إليكَ، وإن شئت كفيتُكَ مؤنتَها.</w:t>
      </w:r>
      <w:r w:rsidRPr="00B04E16">
        <w:rPr>
          <w:rStyle w:val="Zchn0"/>
          <w:rFonts w:eastAsiaTheme="minorHAnsi"/>
          <w:rtl/>
        </w:rPr>
        <w:t>"</w:t>
      </w:r>
      <w:r w:rsidRPr="006853DE">
        <w:rPr>
          <w:rFonts w:ascii="Traditional Arabic" w:eastAsia="Calibri" w:hAnsi="Traditional Arabic" w:cs="Traditional Arabic"/>
          <w:sz w:val="36"/>
          <w:szCs w:val="36"/>
          <w:vertAlign w:val="superscript"/>
          <w:rtl/>
        </w:rPr>
        <w:footnoteReference w:id="31"/>
      </w:r>
    </w:p>
    <w:p w14:paraId="7402600A" w14:textId="77777777" w:rsidR="00FA1412" w:rsidRPr="006853DE" w:rsidRDefault="00FA1412" w:rsidP="00FA1412">
      <w:pPr>
        <w:spacing w:after="160"/>
        <w:ind w:firstLine="720"/>
        <w:jc w:val="both"/>
        <w:rPr>
          <w:rFonts w:ascii="Traditional Arabic" w:eastAsia="Calibri" w:hAnsi="Traditional Arabic" w:cs="Traditional Arabic"/>
          <w:sz w:val="36"/>
          <w:szCs w:val="36"/>
          <w:rtl/>
        </w:rPr>
      </w:pPr>
      <w:r w:rsidRPr="006853DE">
        <w:rPr>
          <w:rFonts w:ascii="Traditional Arabic" w:eastAsia="Calibri" w:hAnsi="Traditional Arabic" w:cs="Traditional Arabic"/>
          <w:sz w:val="36"/>
          <w:szCs w:val="36"/>
          <w:rtl/>
        </w:rPr>
        <w:t xml:space="preserve">وفي صحيح البخاري أيضًا كان زيد بن عمرو يقول لقريش: </w:t>
      </w:r>
      <w:r w:rsidRPr="006853DE">
        <w:rPr>
          <w:rFonts w:ascii="Traditional Arabic" w:eastAsia="Calibri" w:hAnsi="Traditional Arabic" w:cs="Traditional Arabic"/>
          <w:color w:val="833C0B"/>
          <w:sz w:val="36"/>
          <w:szCs w:val="36"/>
          <w:rtl/>
        </w:rPr>
        <w:t xml:space="preserve">"الشَّاةُ خَلَقَهَا اللَّهُ، وأَنْزَلَ لَهَا مِنَ السَّمَاءِ المَاءَ، وأَنْبَتَ لَهَا مِنَ الأرْضِ، ثُمَّ تَذْبَحُونَهَا علَى غيرِ اسْمِ اللَّهِ!" </w:t>
      </w:r>
      <w:r w:rsidRPr="006853DE">
        <w:rPr>
          <w:rFonts w:ascii="Traditional Arabic" w:eastAsia="Calibri" w:hAnsi="Traditional Arabic" w:cs="Traditional Arabic"/>
          <w:color w:val="833C0B"/>
          <w:sz w:val="36"/>
          <w:szCs w:val="36"/>
          <w:vertAlign w:val="superscript"/>
          <w:rtl/>
        </w:rPr>
        <w:footnoteReference w:id="32"/>
      </w:r>
      <w:r w:rsidRPr="006853DE">
        <w:rPr>
          <w:rFonts w:ascii="Traditional Arabic" w:eastAsia="Calibri" w:hAnsi="Traditional Arabic" w:cs="Traditional Arabic"/>
          <w:color w:val="833C0B"/>
          <w:sz w:val="36"/>
          <w:szCs w:val="36"/>
          <w:rtl/>
        </w:rPr>
        <w:t xml:space="preserve"> </w:t>
      </w:r>
      <w:r w:rsidRPr="006853DE">
        <w:rPr>
          <w:rFonts w:ascii="Traditional Arabic" w:eastAsia="Calibri" w:hAnsi="Traditional Arabic" w:cs="Traditional Arabic"/>
          <w:sz w:val="36"/>
          <w:szCs w:val="36"/>
          <w:rtl/>
        </w:rPr>
        <w:t xml:space="preserve">وكان لا يأكل معهم ما ذُبح على الأنصاب، وما إلى ذلك. </w:t>
      </w:r>
    </w:p>
    <w:p w14:paraId="1A2B56EC" w14:textId="77777777" w:rsidR="00FA1412" w:rsidRPr="006853DE" w:rsidRDefault="00FA1412" w:rsidP="00FA1412">
      <w:pPr>
        <w:spacing w:after="160"/>
        <w:ind w:firstLine="720"/>
        <w:jc w:val="both"/>
        <w:rPr>
          <w:rFonts w:ascii="Traditional Arabic" w:eastAsia="Calibri" w:hAnsi="Traditional Arabic" w:cs="Traditional Arabic"/>
          <w:sz w:val="36"/>
          <w:szCs w:val="36"/>
          <w:rtl/>
        </w:rPr>
      </w:pPr>
      <w:r w:rsidRPr="006853DE">
        <w:rPr>
          <w:rFonts w:ascii="Traditional Arabic" w:eastAsia="Calibri" w:hAnsi="Traditional Arabic" w:cs="Traditional Arabic"/>
          <w:sz w:val="36"/>
          <w:szCs w:val="36"/>
          <w:rtl/>
        </w:rPr>
        <w:t>طيب عمومًا في نفس الحديث قال</w:t>
      </w:r>
      <w:r w:rsidRPr="006853DE">
        <w:rPr>
          <w:rStyle w:val="Zchn0"/>
          <w:rFonts w:eastAsiaTheme="minorHAnsi"/>
          <w:rtl/>
        </w:rPr>
        <w:t xml:space="preserve">: "وسئل عن زيد بن عمرو بن نفيل فقال يُبعث يوم القيامة أمة وحده، وسُئل عن أبي طالب هل تنفعه نبوتك فقال نعم أخرجته من غمرة من </w:t>
      </w:r>
      <w:r w:rsidRPr="00B04E16">
        <w:rPr>
          <w:rStyle w:val="Zchn0"/>
          <w:rFonts w:eastAsia="Calibri"/>
          <w:rtl/>
        </w:rPr>
        <w:t>جهنم إلى</w:t>
      </w:r>
      <w:r w:rsidRPr="006853DE">
        <w:rPr>
          <w:rStyle w:val="Zchn0"/>
          <w:rFonts w:eastAsiaTheme="minorHAnsi"/>
          <w:rtl/>
        </w:rPr>
        <w:t xml:space="preserve"> ضحضاح منها، وسُئل عن خديجة لأنها ماتت قبل الفرائض وأحكام القرآن فقال أبصرتُها على نهر في الجنة في بيتٍ من قصب لا صخب فيه ولا نصب"</w:t>
      </w:r>
      <w:r w:rsidRPr="006853DE">
        <w:rPr>
          <w:rFonts w:ascii="Traditional Arabic" w:eastAsia="Calibri" w:hAnsi="Traditional Arabic" w:cs="Traditional Arabic"/>
          <w:color w:val="FF0000"/>
          <w:sz w:val="36"/>
          <w:szCs w:val="36"/>
          <w:rtl/>
        </w:rPr>
        <w:t xml:space="preserve"> </w:t>
      </w:r>
      <w:r w:rsidRPr="00B04E16">
        <w:rPr>
          <w:rStyle w:val="ab"/>
          <w:rFonts w:ascii="Traditional Arabic" w:eastAsia="Calibri" w:hAnsi="Traditional Arabic" w:cs="Traditional Arabic"/>
          <w:sz w:val="36"/>
          <w:szCs w:val="36"/>
          <w:rtl/>
        </w:rPr>
        <w:footnoteReference w:id="33"/>
      </w:r>
      <w:r w:rsidRPr="006853DE">
        <w:rPr>
          <w:rFonts w:ascii="Traditional Arabic" w:eastAsia="Calibri" w:hAnsi="Traditional Arabic" w:cs="Traditional Arabic"/>
          <w:sz w:val="36"/>
          <w:szCs w:val="36"/>
          <w:rtl/>
        </w:rPr>
        <w:t xml:space="preserve">قال ابن كثير: </w:t>
      </w:r>
      <w:r w:rsidRPr="006853DE">
        <w:rPr>
          <w:rFonts w:ascii="Traditional Arabic" w:eastAsia="Calibri" w:hAnsi="Traditional Arabic" w:cs="Traditional Arabic"/>
          <w:color w:val="385623"/>
          <w:sz w:val="36"/>
          <w:szCs w:val="36"/>
          <w:rtl/>
        </w:rPr>
        <w:t xml:space="preserve">(إسناد حسن) </w:t>
      </w:r>
      <w:r w:rsidRPr="006853DE">
        <w:rPr>
          <w:rFonts w:ascii="Traditional Arabic" w:eastAsia="Calibri" w:hAnsi="Traditional Arabic" w:cs="Traditional Arabic"/>
          <w:sz w:val="36"/>
          <w:szCs w:val="36"/>
          <w:rtl/>
        </w:rPr>
        <w:t xml:space="preserve">ولبعضه شواهد في الصحيح والله أعلم. </w:t>
      </w:r>
    </w:p>
    <w:p w14:paraId="0BB255CF" w14:textId="77777777" w:rsidR="00FA1412" w:rsidRPr="006853DE" w:rsidRDefault="00FA1412" w:rsidP="00FA1412">
      <w:pPr>
        <w:spacing w:after="160"/>
        <w:ind w:firstLine="360"/>
        <w:jc w:val="both"/>
        <w:rPr>
          <w:rFonts w:ascii="Traditional Arabic" w:eastAsia="Calibri" w:hAnsi="Traditional Arabic" w:cs="Traditional Arabic"/>
          <w:sz w:val="36"/>
          <w:szCs w:val="36"/>
          <w:rtl/>
        </w:rPr>
      </w:pPr>
      <w:r w:rsidRPr="006853DE">
        <w:rPr>
          <w:rFonts w:ascii="Traditional Arabic" w:eastAsia="Calibri" w:hAnsi="Traditional Arabic" w:cs="Traditional Arabic"/>
          <w:sz w:val="36"/>
          <w:szCs w:val="36"/>
          <w:rtl/>
        </w:rPr>
        <w:t xml:space="preserve">طيب مثل ما ذكرت قوله إسناد "حسن" يعني بالاعتبار العام، وكأنه من الأخبار التي لا يُدقّق فيها كثيرًا، وإلا مجالد راوٍ عن الشعبي معروف بأنه من الرواة الذين ليسوا بالدرجة المقبولة في الجملة من حيث الاحتجاج، وإن كانوا ممن يقبل حديثهم للاعتبار.  </w:t>
      </w:r>
    </w:p>
    <w:p w14:paraId="539290E8" w14:textId="77777777" w:rsidR="00FA1412" w:rsidRPr="006853DE" w:rsidRDefault="00FA1412" w:rsidP="00FA1412">
      <w:pPr>
        <w:numPr>
          <w:ilvl w:val="0"/>
          <w:numId w:val="3"/>
        </w:numPr>
        <w:spacing w:after="160"/>
        <w:contextualSpacing/>
        <w:jc w:val="both"/>
        <w:rPr>
          <w:rFonts w:ascii="Traditional Arabic" w:eastAsia="Calibri" w:hAnsi="Traditional Arabic" w:cs="Traditional Arabic"/>
          <w:sz w:val="36"/>
          <w:szCs w:val="36"/>
          <w:rtl/>
        </w:rPr>
      </w:pPr>
      <w:r w:rsidRPr="006853DE">
        <w:rPr>
          <w:rFonts w:ascii="Traditional Arabic" w:eastAsia="Calibri" w:hAnsi="Traditional Arabic" w:cs="Traditional Arabic"/>
          <w:b/>
          <w:bCs/>
          <w:sz w:val="36"/>
          <w:szCs w:val="36"/>
          <w:rtl/>
        </w:rPr>
        <w:t>الشاهد من قصة ورقة بن نوفل عدة أمور:</w:t>
      </w:r>
      <w:r w:rsidRPr="006853DE">
        <w:rPr>
          <w:rFonts w:ascii="Traditional Arabic" w:eastAsia="Calibri" w:hAnsi="Traditional Arabic" w:cs="Traditional Arabic"/>
          <w:sz w:val="36"/>
          <w:szCs w:val="36"/>
          <w:rtl/>
        </w:rPr>
        <w:t xml:space="preserve"> </w:t>
      </w:r>
    </w:p>
    <w:p w14:paraId="38CE02A7" w14:textId="77777777" w:rsidR="00FA1412" w:rsidRPr="006853DE" w:rsidRDefault="00FA1412" w:rsidP="00FA1412">
      <w:pPr>
        <w:spacing w:after="160"/>
        <w:jc w:val="both"/>
        <w:rPr>
          <w:rFonts w:ascii="Traditional Arabic" w:eastAsia="Calibri" w:hAnsi="Traditional Arabic" w:cs="Traditional Arabic"/>
          <w:sz w:val="36"/>
          <w:szCs w:val="36"/>
          <w:rtl/>
        </w:rPr>
      </w:pPr>
      <w:r w:rsidRPr="006853DE">
        <w:rPr>
          <w:rFonts w:ascii="Traditional Arabic" w:eastAsia="Calibri" w:hAnsi="Traditional Arabic" w:cs="Traditional Arabic"/>
          <w:b/>
          <w:bCs/>
          <w:sz w:val="36"/>
          <w:szCs w:val="36"/>
          <w:rtl/>
        </w:rPr>
        <w:lastRenderedPageBreak/>
        <w:t>الأمر الأول:</w:t>
      </w:r>
      <w:r w:rsidRPr="006853DE">
        <w:rPr>
          <w:rFonts w:ascii="Traditional Arabic" w:eastAsia="Calibri" w:hAnsi="Traditional Arabic" w:cs="Traditional Arabic"/>
          <w:sz w:val="36"/>
          <w:szCs w:val="36"/>
          <w:rtl/>
        </w:rPr>
        <w:t xml:space="preserve"> هو اللطف الإلهي على النبي ﷺ بأن هيّأ له من يصدّقه، ويثبّته في بداية النبوة عندما تحمّل تلك الأعباء العظيمة، وهذا له أثر معنوي عجيب عظيم؛ لأن الأدلة حين تتنوع وجوهها ومصادرها، تبعث على اليقين أكثر. </w:t>
      </w:r>
    </w:p>
    <w:p w14:paraId="5248897F" w14:textId="77777777" w:rsidR="00FA1412" w:rsidRPr="006853DE" w:rsidRDefault="00FA1412" w:rsidP="00FA1412">
      <w:pPr>
        <w:spacing w:after="160"/>
        <w:ind w:firstLine="720"/>
        <w:jc w:val="both"/>
        <w:rPr>
          <w:rFonts w:ascii="Traditional Arabic" w:eastAsia="Calibri" w:hAnsi="Traditional Arabic" w:cs="Traditional Arabic"/>
          <w:sz w:val="36"/>
          <w:szCs w:val="36"/>
          <w:rtl/>
        </w:rPr>
      </w:pPr>
      <w:r w:rsidRPr="006853DE">
        <w:rPr>
          <w:rFonts w:ascii="Traditional Arabic" w:eastAsia="Calibri" w:hAnsi="Traditional Arabic" w:cs="Traditional Arabic"/>
          <w:sz w:val="36"/>
          <w:szCs w:val="36"/>
          <w:rtl/>
        </w:rPr>
        <w:t xml:space="preserve">النبي ﷺ رأى شيئًا أليس كذلك؟ وجاءه جبريل، والأمر عظيم، ثم قال: </w:t>
      </w:r>
      <w:r w:rsidRPr="006853DE">
        <w:rPr>
          <w:rFonts w:ascii="Traditional Arabic" w:eastAsia="Calibri" w:hAnsi="Traditional Arabic" w:cs="Traditional Arabic"/>
          <w:color w:val="833C0B"/>
          <w:sz w:val="36"/>
          <w:szCs w:val="36"/>
          <w:rtl/>
        </w:rPr>
        <w:t>"خشيت على نفسي"</w:t>
      </w:r>
      <w:r w:rsidRPr="00B04E16">
        <w:rPr>
          <w:rStyle w:val="ab"/>
          <w:rFonts w:ascii="Traditional Arabic" w:eastAsia="Calibri" w:hAnsi="Traditional Arabic" w:cs="Traditional Arabic"/>
          <w:color w:val="833C0B"/>
          <w:sz w:val="36"/>
          <w:szCs w:val="36"/>
          <w:rtl/>
        </w:rPr>
        <w:footnoteReference w:id="34"/>
      </w:r>
      <w:r w:rsidRPr="006853DE">
        <w:rPr>
          <w:rFonts w:ascii="Traditional Arabic" w:eastAsia="Calibri" w:hAnsi="Traditional Arabic" w:cs="Traditional Arabic"/>
          <w:color w:val="833C0B"/>
          <w:sz w:val="36"/>
          <w:szCs w:val="36"/>
          <w:rtl/>
        </w:rPr>
        <w:t xml:space="preserve"> </w:t>
      </w:r>
      <w:r w:rsidRPr="006853DE">
        <w:rPr>
          <w:rFonts w:ascii="Traditional Arabic" w:eastAsia="Calibri" w:hAnsi="Traditional Arabic" w:cs="Traditional Arabic"/>
          <w:sz w:val="36"/>
          <w:szCs w:val="36"/>
          <w:rtl/>
        </w:rPr>
        <w:t>ما هذا؟ ذهب إلى خديجة، طمأنته أولًا، واستدلت بجميل صنيع الله، وحسن عوائده في خلقه، وأنه مادام أنه أجراك على ذاك الجميل فلا تخشى ولا تحزن، فسيجري عليك الجميل أيضًا فيما بقي وفيما يتعلق بالأمر الأخروي، هذا الآن أول طمأنة،</w:t>
      </w:r>
    </w:p>
    <w:p w14:paraId="43CFBC41" w14:textId="77777777" w:rsidR="00FA1412" w:rsidRPr="006853DE" w:rsidRDefault="00FA1412" w:rsidP="00FA1412">
      <w:pPr>
        <w:spacing w:after="160"/>
        <w:ind w:firstLine="720"/>
        <w:jc w:val="both"/>
        <w:rPr>
          <w:rFonts w:ascii="Traditional Arabic" w:eastAsia="Calibri" w:hAnsi="Traditional Arabic" w:cs="Traditional Arabic"/>
          <w:sz w:val="36"/>
          <w:szCs w:val="36"/>
          <w:rtl/>
        </w:rPr>
      </w:pPr>
      <w:r w:rsidRPr="006853DE">
        <w:rPr>
          <w:rFonts w:ascii="Traditional Arabic" w:eastAsia="Calibri" w:hAnsi="Traditional Arabic" w:cs="Traditional Arabic"/>
          <w:sz w:val="36"/>
          <w:szCs w:val="36"/>
          <w:rtl/>
        </w:rPr>
        <w:t>الطمأنة الثانية: مصدر ثاني، ورقة، يعني الرسول ﷺ الآن شاهَد شيئًا، ثم خديجة لفتت انتباهه إلى سُنّة إلهية، ثم ذهب إلى ورقة، الآن مصدر آخر، ورقة لم يكن معه في الغار، أليس كذلك؟</w:t>
      </w:r>
    </w:p>
    <w:p w14:paraId="1375F1C4" w14:textId="77777777" w:rsidR="00FA1412" w:rsidRPr="006853DE" w:rsidRDefault="00FA1412" w:rsidP="00FA1412">
      <w:pPr>
        <w:spacing w:after="160"/>
        <w:ind w:firstLine="720"/>
        <w:jc w:val="both"/>
        <w:rPr>
          <w:rFonts w:ascii="Traditional Arabic" w:eastAsia="Calibri" w:hAnsi="Traditional Arabic" w:cs="Traditional Arabic"/>
          <w:sz w:val="36"/>
          <w:szCs w:val="36"/>
          <w:rtl/>
        </w:rPr>
      </w:pPr>
      <w:r w:rsidRPr="006853DE">
        <w:rPr>
          <w:rFonts w:ascii="Traditional Arabic" w:eastAsia="Calibri" w:hAnsi="Traditional Arabic" w:cs="Traditional Arabic"/>
          <w:sz w:val="36"/>
          <w:szCs w:val="36"/>
          <w:rtl/>
        </w:rPr>
        <w:t>بعدين لاحظوا يا جماعة  كيف الثقة والقطع الذي كان عند ورقة، يعني ما أخذ الموضوع مع ورقة قدرًا من التفكير والتحليل، ولذلك رُوِي في بعض الآثار أن ورقة أصلًا  كان يتوسّم في النبي ﷺ قبل ذلك، رُوِي في بعض الآثار متعلقة بحادثة بَحيرة المذكورة في السيرة، تعرفون حادثة بَحيرة أيضًا في إسنادها كلام أنه لما صارت تلك الحادثة وكأن ورقة حصل عنده خبر وإلى آخره، لكن عمومًا ورقة وغير ورقة كانوا يترقّبون، ممّن لديهم علم من الكتاب كانوا يترقّبون بعثة النبي ﷺ في تلك المرحلة، ومرّ هذا معنا في بعض الدروس السابقة في ذكر أهل الكتاب، وأثبت الله هذا المعنى في القرآن، أصل هذا المعنى في أي آية؟</w:t>
      </w:r>
    </w:p>
    <w:p w14:paraId="2EC8B21D" w14:textId="77777777" w:rsidR="00FA1412" w:rsidRPr="006853DE" w:rsidRDefault="00FA1412" w:rsidP="00FA1412">
      <w:pPr>
        <w:spacing w:after="160"/>
        <w:jc w:val="both"/>
        <w:rPr>
          <w:rFonts w:ascii="Traditional Arabic" w:eastAsia="Calibri" w:hAnsi="Traditional Arabic" w:cs="Traditional Arabic"/>
          <w:color w:val="833C0B"/>
          <w:sz w:val="36"/>
          <w:szCs w:val="36"/>
          <w:rtl/>
        </w:rPr>
      </w:pPr>
      <w:r w:rsidRPr="006853DE">
        <w:rPr>
          <w:rFonts w:ascii="Traditional Arabic" w:eastAsia="Calibri" w:hAnsi="Traditional Arabic" w:cs="Traditional Arabic"/>
          <w:sz w:val="36"/>
          <w:szCs w:val="36"/>
          <w:rtl/>
        </w:rPr>
        <w:t>-</w:t>
      </w:r>
      <w:r w:rsidRPr="00B04E16">
        <w:rPr>
          <w:rFonts w:ascii="Traditional Arabic" w:eastAsia="Calibri" w:hAnsi="Traditional Arabic" w:cs="Traditional Arabic"/>
          <w:sz w:val="36"/>
          <w:szCs w:val="36"/>
          <w:rtl/>
        </w:rPr>
        <w:t xml:space="preserve"> </w:t>
      </w:r>
      <w:r w:rsidRPr="006853DE">
        <w:rPr>
          <w:rFonts w:ascii="Traditional Arabic" w:eastAsia="Calibri" w:hAnsi="Traditional Arabic" w:cs="Traditional Arabic"/>
          <w:color w:val="833C0B"/>
          <w:sz w:val="36"/>
          <w:szCs w:val="36"/>
          <w:rtl/>
        </w:rPr>
        <w:t xml:space="preserve">{وَلَمَّا جَاۤءَهُمۡ كِتَـٰبࣱ مِّنۡ عِندِ ٱللَّهِ مُصَدِّقࣱ لِّمَا مَعَهُمۡ وَكَانُوا۟ مِن قَبۡلُ یَسۡتَفۡتِحُونَ عَلَى ٱلَّذِینَ </w:t>
      </w:r>
      <w:r w:rsidRPr="00B04E16">
        <w:rPr>
          <w:rFonts w:ascii="Traditional Arabic" w:eastAsia="Calibri" w:hAnsi="Traditional Arabic" w:cs="Traditional Arabic"/>
          <w:color w:val="833C0B"/>
          <w:sz w:val="36"/>
          <w:szCs w:val="36"/>
          <w:rtl/>
        </w:rPr>
        <w:t>كَفَرُوا۟</w:t>
      </w:r>
      <w:r w:rsidRPr="00B04E16">
        <w:rPr>
          <w:rFonts w:ascii="Traditional Arabic" w:eastAsia="Calibri" w:hAnsi="Traditional Arabic" w:cs="Traditional Arabic"/>
          <w:color w:val="833C0B"/>
          <w:sz w:val="36"/>
          <w:szCs w:val="36"/>
        </w:rPr>
        <w:t xml:space="preserve"> {</w:t>
      </w:r>
      <w:r w:rsidRPr="006853DE">
        <w:rPr>
          <w:rFonts w:ascii="Traditional Arabic" w:eastAsia="Calibri" w:hAnsi="Traditional Arabic" w:cs="Traditional Arabic"/>
          <w:color w:val="833C0B"/>
          <w:sz w:val="36"/>
          <w:szCs w:val="36"/>
          <w:rtl/>
        </w:rPr>
        <w:t xml:space="preserve"> </w:t>
      </w:r>
      <w:r w:rsidRPr="00B04E16">
        <w:rPr>
          <w:rStyle w:val="ab"/>
          <w:rFonts w:ascii="Traditional Arabic" w:eastAsia="Calibri" w:hAnsi="Traditional Arabic" w:cs="Traditional Arabic"/>
          <w:color w:val="833C0B"/>
          <w:sz w:val="36"/>
          <w:szCs w:val="36"/>
          <w:rtl/>
        </w:rPr>
        <w:footnoteReference w:id="35"/>
      </w:r>
      <w:r w:rsidRPr="00B04E16">
        <w:rPr>
          <w:rFonts w:ascii="Traditional Arabic" w:eastAsia="Calibri" w:hAnsi="Traditional Arabic" w:cs="Traditional Arabic"/>
          <w:color w:val="833C0B"/>
          <w:sz w:val="36"/>
          <w:szCs w:val="36"/>
          <w:rtl/>
        </w:rPr>
        <w:t>.</w:t>
      </w:r>
    </w:p>
    <w:p w14:paraId="6465C811" w14:textId="77777777" w:rsidR="00FA1412" w:rsidRPr="006853DE" w:rsidRDefault="00FA1412" w:rsidP="00FA1412">
      <w:pPr>
        <w:spacing w:after="160"/>
        <w:jc w:val="both"/>
        <w:rPr>
          <w:rFonts w:ascii="Traditional Arabic" w:eastAsia="Calibri" w:hAnsi="Traditional Arabic" w:cs="Traditional Arabic"/>
          <w:sz w:val="36"/>
          <w:szCs w:val="36"/>
          <w:rtl/>
        </w:rPr>
      </w:pPr>
      <w:r w:rsidRPr="006853DE">
        <w:rPr>
          <w:rFonts w:ascii="Traditional Arabic" w:eastAsia="Calibri" w:hAnsi="Traditional Arabic" w:cs="Traditional Arabic"/>
          <w:sz w:val="36"/>
          <w:szCs w:val="36"/>
          <w:rtl/>
        </w:rPr>
        <w:lastRenderedPageBreak/>
        <w:t xml:space="preserve">الذين كفروا من المقصود بهم هنا؟ </w:t>
      </w:r>
    </w:p>
    <w:p w14:paraId="2FB92398" w14:textId="77777777" w:rsidR="00FA1412" w:rsidRPr="006853DE" w:rsidRDefault="00FA1412" w:rsidP="00FA1412">
      <w:pPr>
        <w:spacing w:after="160"/>
        <w:jc w:val="both"/>
        <w:rPr>
          <w:rFonts w:ascii="Traditional Arabic" w:eastAsia="Calibri" w:hAnsi="Traditional Arabic" w:cs="Traditional Arabic"/>
          <w:sz w:val="36"/>
          <w:szCs w:val="36"/>
          <w:rtl/>
        </w:rPr>
      </w:pPr>
      <w:r w:rsidRPr="006853DE">
        <w:rPr>
          <w:rFonts w:ascii="Traditional Arabic" w:eastAsia="Calibri" w:hAnsi="Traditional Arabic" w:cs="Traditional Arabic"/>
          <w:sz w:val="36"/>
          <w:szCs w:val="36"/>
          <w:rtl/>
        </w:rPr>
        <w:t>-</w:t>
      </w:r>
      <w:r w:rsidRPr="00B04E16">
        <w:rPr>
          <w:rFonts w:ascii="Traditional Arabic" w:eastAsia="Calibri" w:hAnsi="Traditional Arabic" w:cs="Traditional Arabic"/>
          <w:sz w:val="36"/>
          <w:szCs w:val="36"/>
          <w:rtl/>
        </w:rPr>
        <w:t xml:space="preserve"> </w:t>
      </w:r>
      <w:r w:rsidRPr="006853DE">
        <w:rPr>
          <w:rFonts w:ascii="Traditional Arabic" w:eastAsia="Calibri" w:hAnsi="Traditional Arabic" w:cs="Traditional Arabic"/>
          <w:sz w:val="36"/>
          <w:szCs w:val="36"/>
          <w:rtl/>
        </w:rPr>
        <w:t xml:space="preserve">مشركي العرب.  </w:t>
      </w:r>
    </w:p>
    <w:p w14:paraId="6C975BE0" w14:textId="77777777" w:rsidR="00FA1412" w:rsidRPr="006853DE" w:rsidRDefault="00FA1412" w:rsidP="00FA1412">
      <w:pPr>
        <w:spacing w:after="160"/>
        <w:jc w:val="both"/>
        <w:rPr>
          <w:rFonts w:ascii="Traditional Arabic" w:eastAsia="Calibri" w:hAnsi="Traditional Arabic" w:cs="Traditional Arabic"/>
          <w:sz w:val="36"/>
          <w:szCs w:val="36"/>
          <w:rtl/>
        </w:rPr>
      </w:pPr>
      <w:r w:rsidRPr="006853DE">
        <w:rPr>
          <w:rFonts w:ascii="Traditional Arabic" w:eastAsia="Calibri" w:hAnsi="Traditional Arabic" w:cs="Traditional Arabic"/>
          <w:color w:val="833C0B"/>
          <w:sz w:val="36"/>
          <w:szCs w:val="36"/>
          <w:rtl/>
        </w:rPr>
        <w:t xml:space="preserve"> {وَكَانُوا۟ مِن قَبۡلُ</w:t>
      </w:r>
      <w:r w:rsidRPr="006853DE">
        <w:rPr>
          <w:rFonts w:ascii="Traditional Arabic" w:eastAsia="Calibri" w:hAnsi="Traditional Arabic" w:cs="Traditional Arabic"/>
          <w:color w:val="833C0B"/>
          <w:sz w:val="36"/>
          <w:szCs w:val="36"/>
        </w:rPr>
        <w:t xml:space="preserve"> {</w:t>
      </w:r>
      <w:r w:rsidRPr="00B04E16">
        <w:rPr>
          <w:rStyle w:val="ab"/>
          <w:rFonts w:ascii="Traditional Arabic" w:eastAsia="Calibri" w:hAnsi="Traditional Arabic" w:cs="Traditional Arabic"/>
          <w:sz w:val="36"/>
          <w:szCs w:val="36"/>
          <w:rtl/>
        </w:rPr>
        <w:footnoteReference w:id="36"/>
      </w:r>
      <w:r w:rsidRPr="006853DE">
        <w:rPr>
          <w:rFonts w:ascii="Traditional Arabic" w:eastAsia="Calibri" w:hAnsi="Traditional Arabic" w:cs="Traditional Arabic"/>
          <w:sz w:val="36"/>
          <w:szCs w:val="36"/>
          <w:rtl/>
        </w:rPr>
        <w:t>اللي هم من؟</w:t>
      </w:r>
    </w:p>
    <w:p w14:paraId="05ACA288" w14:textId="77777777" w:rsidR="00FA1412" w:rsidRPr="006853DE" w:rsidRDefault="00FA1412" w:rsidP="00FA1412">
      <w:pPr>
        <w:spacing w:after="160"/>
        <w:jc w:val="both"/>
        <w:rPr>
          <w:rFonts w:ascii="Traditional Arabic" w:eastAsia="Calibri" w:hAnsi="Traditional Arabic" w:cs="Traditional Arabic"/>
          <w:sz w:val="36"/>
          <w:szCs w:val="36"/>
          <w:rtl/>
        </w:rPr>
      </w:pPr>
      <w:r w:rsidRPr="006853DE">
        <w:rPr>
          <w:rFonts w:ascii="Traditional Arabic" w:eastAsia="Calibri" w:hAnsi="Traditional Arabic" w:cs="Traditional Arabic"/>
          <w:sz w:val="36"/>
          <w:szCs w:val="36"/>
          <w:rtl/>
        </w:rPr>
        <w:t xml:space="preserve">- أهل الكتاب.  </w:t>
      </w:r>
    </w:p>
    <w:p w14:paraId="4AE3DC26" w14:textId="77777777" w:rsidR="00FA1412" w:rsidRPr="006853DE" w:rsidRDefault="00FA1412" w:rsidP="00FA1412">
      <w:pPr>
        <w:spacing w:after="160"/>
        <w:jc w:val="both"/>
        <w:rPr>
          <w:rFonts w:ascii="Traditional Arabic" w:eastAsia="Calibri" w:hAnsi="Traditional Arabic" w:cs="Traditional Arabic"/>
          <w:sz w:val="36"/>
          <w:szCs w:val="36"/>
          <w:rtl/>
        </w:rPr>
      </w:pPr>
      <w:r w:rsidRPr="006853DE">
        <w:rPr>
          <w:rFonts w:ascii="Traditional Arabic" w:eastAsia="Calibri" w:hAnsi="Traditional Arabic" w:cs="Traditional Arabic"/>
          <w:color w:val="833C0B"/>
          <w:sz w:val="36"/>
          <w:szCs w:val="36"/>
        </w:rPr>
        <w:t>}</w:t>
      </w:r>
      <w:r w:rsidRPr="006853DE">
        <w:rPr>
          <w:rFonts w:ascii="Traditional Arabic" w:eastAsia="Calibri" w:hAnsi="Traditional Arabic" w:cs="Traditional Arabic"/>
          <w:color w:val="833C0B"/>
          <w:sz w:val="36"/>
          <w:szCs w:val="36"/>
          <w:rtl/>
        </w:rPr>
        <w:t>یَسۡتَفۡتِحُونَ عَلَى ٱلَّذِینَ كَفَرُوا۟</w:t>
      </w:r>
      <w:r w:rsidRPr="006853DE">
        <w:rPr>
          <w:rFonts w:ascii="Traditional Arabic" w:eastAsia="Calibri" w:hAnsi="Traditional Arabic" w:cs="Traditional Arabic"/>
          <w:color w:val="833C0B"/>
          <w:sz w:val="36"/>
          <w:szCs w:val="36"/>
        </w:rPr>
        <w:t>{</w:t>
      </w:r>
      <w:r w:rsidRPr="006853DE">
        <w:rPr>
          <w:rFonts w:ascii="Traditional Arabic" w:eastAsia="Calibri" w:hAnsi="Traditional Arabic" w:cs="Traditional Arabic"/>
          <w:color w:val="833C0B"/>
          <w:sz w:val="36"/>
          <w:szCs w:val="36"/>
          <w:rtl/>
        </w:rPr>
        <w:t xml:space="preserve"> </w:t>
      </w:r>
      <w:r w:rsidRPr="006853DE">
        <w:rPr>
          <w:rFonts w:ascii="Traditional Arabic" w:eastAsia="Calibri" w:hAnsi="Traditional Arabic" w:cs="Traditional Arabic"/>
          <w:sz w:val="36"/>
          <w:szCs w:val="36"/>
          <w:rtl/>
        </w:rPr>
        <w:t xml:space="preserve">يستفتحون عليهم بماذا؟ </w:t>
      </w:r>
    </w:p>
    <w:p w14:paraId="2281861B" w14:textId="77777777" w:rsidR="00FA1412" w:rsidRPr="006853DE" w:rsidRDefault="00FA1412" w:rsidP="00FA1412">
      <w:pPr>
        <w:spacing w:after="160"/>
        <w:jc w:val="both"/>
        <w:rPr>
          <w:rFonts w:ascii="Traditional Arabic" w:eastAsia="Calibri" w:hAnsi="Traditional Arabic" w:cs="Traditional Arabic"/>
          <w:color w:val="833C0B"/>
          <w:sz w:val="36"/>
          <w:szCs w:val="36"/>
          <w:rtl/>
        </w:rPr>
      </w:pPr>
      <w:r w:rsidRPr="006853DE">
        <w:rPr>
          <w:rFonts w:ascii="Traditional Arabic" w:eastAsia="Calibri" w:hAnsi="Traditional Arabic" w:cs="Traditional Arabic"/>
          <w:sz w:val="36"/>
          <w:szCs w:val="36"/>
          <w:rtl/>
        </w:rPr>
        <w:t>-</w:t>
      </w:r>
      <w:r w:rsidRPr="00B04E16">
        <w:rPr>
          <w:rFonts w:ascii="Traditional Arabic" w:eastAsia="Calibri" w:hAnsi="Traditional Arabic" w:cs="Traditional Arabic"/>
          <w:sz w:val="36"/>
          <w:szCs w:val="36"/>
          <w:rtl/>
        </w:rPr>
        <w:t xml:space="preserve"> </w:t>
      </w:r>
      <w:r w:rsidRPr="006853DE">
        <w:rPr>
          <w:rFonts w:ascii="Traditional Arabic" w:eastAsia="Calibri" w:hAnsi="Traditional Arabic" w:cs="Traditional Arabic"/>
          <w:sz w:val="36"/>
          <w:szCs w:val="36"/>
          <w:rtl/>
        </w:rPr>
        <w:t xml:space="preserve">بالنبي الذي سيُبعث، سيُبعَث نبي وسنقاتلكم معه وسننتصر عليكم به ومعه، والله أثبت هذا فيقول: </w:t>
      </w:r>
      <w:r w:rsidRPr="006853DE">
        <w:rPr>
          <w:rFonts w:ascii="Traditional Arabic" w:eastAsia="Calibri" w:hAnsi="Traditional Arabic" w:cs="Traditional Arabic"/>
          <w:color w:val="833C0B"/>
          <w:sz w:val="36"/>
          <w:szCs w:val="36"/>
        </w:rPr>
        <w:t>}</w:t>
      </w:r>
      <w:r w:rsidRPr="006853DE">
        <w:rPr>
          <w:rFonts w:ascii="Traditional Arabic" w:eastAsia="Calibri" w:hAnsi="Traditional Arabic" w:cs="Traditional Arabic"/>
          <w:color w:val="833C0B"/>
          <w:sz w:val="36"/>
          <w:szCs w:val="36"/>
          <w:rtl/>
        </w:rPr>
        <w:t>وَكَانُوا۟ مِن قَبۡلُ یَسۡتَفۡتِحُونَ عَلَى ٱلَّذِینَ كَفَرُوا۟ فَلَمَّا جَاۤءَهُم مَّا عَرَفُوا۟ كَفَرُوا۟ بِهِۦۚ فَلَعۡنَةُ ٱللَّهِ عَلَى ٱلۡكَـٰفِرِینَ (٨٩) بِئۡسَمَا ٱشۡتَرَوۡا۟ بِهِۦۤ أَنفُسَهُمۡ أَن یَكۡفُرُوا۟ بِمَاۤ أَنزَلَ ٱللَّهُ</w:t>
      </w:r>
      <w:r w:rsidRPr="006853DE">
        <w:rPr>
          <w:rFonts w:ascii="Traditional Arabic" w:eastAsia="Calibri" w:hAnsi="Traditional Arabic" w:cs="Traditional Arabic"/>
          <w:color w:val="833C0B"/>
          <w:sz w:val="36"/>
          <w:szCs w:val="36"/>
        </w:rPr>
        <w:t>{</w:t>
      </w:r>
      <w:r w:rsidRPr="006853DE">
        <w:rPr>
          <w:rFonts w:ascii="Traditional Arabic" w:eastAsia="Calibri" w:hAnsi="Traditional Arabic" w:cs="Traditional Arabic"/>
          <w:color w:val="833C0B"/>
          <w:sz w:val="36"/>
          <w:szCs w:val="36"/>
          <w:rtl/>
        </w:rPr>
        <w:t xml:space="preserve"> </w:t>
      </w:r>
      <w:r w:rsidRPr="00B04E16">
        <w:rPr>
          <w:rStyle w:val="ab"/>
          <w:rFonts w:ascii="Traditional Arabic" w:eastAsia="Calibri" w:hAnsi="Traditional Arabic" w:cs="Traditional Arabic"/>
          <w:sz w:val="36"/>
          <w:szCs w:val="36"/>
          <w:rtl/>
        </w:rPr>
        <w:footnoteReference w:id="37"/>
      </w:r>
      <w:r w:rsidRPr="006853DE">
        <w:rPr>
          <w:rFonts w:ascii="Traditional Arabic" w:eastAsia="Calibri" w:hAnsi="Traditional Arabic" w:cs="Traditional Arabic"/>
          <w:sz w:val="36"/>
          <w:szCs w:val="36"/>
          <w:rtl/>
        </w:rPr>
        <w:t xml:space="preserve">لماذا؟ </w:t>
      </w:r>
    </w:p>
    <w:p w14:paraId="5E028DA7" w14:textId="77777777" w:rsidR="00FA1412" w:rsidRPr="006853DE" w:rsidRDefault="00FA1412" w:rsidP="00FA1412">
      <w:pPr>
        <w:spacing w:after="160"/>
        <w:jc w:val="both"/>
        <w:rPr>
          <w:rFonts w:ascii="Traditional Arabic" w:eastAsia="Calibri" w:hAnsi="Traditional Arabic" w:cs="Traditional Arabic"/>
          <w:sz w:val="36"/>
          <w:szCs w:val="36"/>
          <w:rtl/>
        </w:rPr>
      </w:pPr>
      <w:r w:rsidRPr="006853DE">
        <w:rPr>
          <w:rFonts w:ascii="Traditional Arabic" w:eastAsia="Calibri" w:hAnsi="Traditional Arabic" w:cs="Traditional Arabic"/>
          <w:sz w:val="36"/>
          <w:szCs w:val="36"/>
          <w:rtl/>
        </w:rPr>
        <w:t>-</w:t>
      </w:r>
      <w:r w:rsidRPr="00B04E16">
        <w:rPr>
          <w:rFonts w:ascii="Traditional Arabic" w:eastAsia="Calibri" w:hAnsi="Traditional Arabic" w:cs="Traditional Arabic"/>
          <w:sz w:val="36"/>
          <w:szCs w:val="36"/>
          <w:rtl/>
        </w:rPr>
        <w:t xml:space="preserve"> </w:t>
      </w:r>
      <w:r w:rsidRPr="006853DE">
        <w:rPr>
          <w:rFonts w:ascii="Traditional Arabic" w:eastAsia="Calibri" w:hAnsi="Traditional Arabic" w:cs="Traditional Arabic"/>
          <w:sz w:val="36"/>
          <w:szCs w:val="36"/>
          <w:rtl/>
        </w:rPr>
        <w:t xml:space="preserve">بغيًا، حسدًا. </w:t>
      </w:r>
    </w:p>
    <w:p w14:paraId="23012353" w14:textId="77777777" w:rsidR="00FA1412" w:rsidRPr="006853DE" w:rsidRDefault="00FA1412" w:rsidP="00FA1412">
      <w:pPr>
        <w:spacing w:after="160"/>
        <w:jc w:val="both"/>
        <w:rPr>
          <w:rFonts w:ascii="Traditional Arabic" w:eastAsia="Calibri" w:hAnsi="Traditional Arabic" w:cs="Traditional Arabic"/>
          <w:sz w:val="36"/>
          <w:szCs w:val="36"/>
          <w:rtl/>
        </w:rPr>
      </w:pPr>
      <w:r w:rsidRPr="006853DE">
        <w:rPr>
          <w:rFonts w:ascii="Traditional Arabic" w:eastAsia="Calibri" w:hAnsi="Traditional Arabic" w:cs="Traditional Arabic"/>
          <w:color w:val="833C0B"/>
          <w:sz w:val="36"/>
          <w:szCs w:val="36"/>
        </w:rPr>
        <w:t>}</w:t>
      </w:r>
      <w:r w:rsidRPr="006853DE">
        <w:rPr>
          <w:rFonts w:ascii="Traditional Arabic" w:eastAsia="Calibri" w:hAnsi="Traditional Arabic" w:cs="Traditional Arabic"/>
          <w:color w:val="833C0B"/>
          <w:sz w:val="36"/>
          <w:szCs w:val="36"/>
          <w:rtl/>
        </w:rPr>
        <w:t>بَغۡیًا أَن یُنَزِّلَ ٱللَّهُ مِن فَضۡلِهِۦ عَلَىٰ مَن یَشَاۤءُ مِنۡ عِبَادِهِۦۖ فَبَاۤءُو بِغَضَبٍ عَلَىٰ غَضَبࣲۚ</w:t>
      </w:r>
      <w:r w:rsidRPr="006853DE">
        <w:rPr>
          <w:rFonts w:ascii="Traditional Arabic" w:eastAsia="Calibri" w:hAnsi="Traditional Arabic" w:cs="Traditional Arabic"/>
          <w:color w:val="833C0B"/>
          <w:sz w:val="36"/>
          <w:szCs w:val="36"/>
        </w:rPr>
        <w:t>{</w:t>
      </w:r>
      <w:r w:rsidRPr="00B04E16">
        <w:rPr>
          <w:rStyle w:val="ab"/>
          <w:rFonts w:ascii="Traditional Arabic" w:eastAsia="Calibri" w:hAnsi="Traditional Arabic" w:cs="Traditional Arabic"/>
          <w:sz w:val="36"/>
          <w:szCs w:val="36"/>
          <w:rtl/>
        </w:rPr>
        <w:footnoteReference w:id="38"/>
      </w:r>
      <w:r w:rsidRPr="006853DE">
        <w:rPr>
          <w:rFonts w:ascii="Traditional Arabic" w:eastAsia="Calibri" w:hAnsi="Traditional Arabic" w:cs="Traditional Arabic"/>
          <w:sz w:val="36"/>
          <w:szCs w:val="36"/>
          <w:rtl/>
        </w:rPr>
        <w:t xml:space="preserve"> هذا في الفاتحة </w:t>
      </w:r>
      <w:r w:rsidRPr="006853DE">
        <w:rPr>
          <w:rFonts w:ascii="Traditional Arabic" w:eastAsia="Calibri" w:hAnsi="Traditional Arabic" w:cs="Traditional Arabic"/>
          <w:color w:val="833C0B"/>
          <w:sz w:val="36"/>
          <w:szCs w:val="36"/>
        </w:rPr>
        <w:t>}</w:t>
      </w:r>
      <w:r w:rsidRPr="006853DE">
        <w:rPr>
          <w:rFonts w:ascii="Traditional Arabic" w:eastAsia="Calibri" w:hAnsi="Traditional Arabic" w:cs="Traditional Arabic"/>
          <w:color w:val="833C0B"/>
          <w:sz w:val="36"/>
          <w:szCs w:val="36"/>
          <w:rtl/>
        </w:rPr>
        <w:t>غَیۡرِ ٱلۡمَغۡضُوبِ عَلَیۡهِمۡ</w:t>
      </w:r>
      <w:r w:rsidRPr="006853DE">
        <w:rPr>
          <w:rFonts w:ascii="Traditional Arabic" w:eastAsia="Calibri" w:hAnsi="Traditional Arabic" w:cs="Traditional Arabic"/>
          <w:color w:val="833C0B"/>
          <w:sz w:val="36"/>
          <w:szCs w:val="36"/>
        </w:rPr>
        <w:t xml:space="preserve"> {</w:t>
      </w:r>
      <w:r w:rsidRPr="00B04E16">
        <w:rPr>
          <w:rStyle w:val="ab"/>
          <w:rFonts w:ascii="Traditional Arabic" w:eastAsia="Calibri" w:hAnsi="Traditional Arabic" w:cs="Traditional Arabic"/>
          <w:color w:val="833C0B"/>
          <w:sz w:val="36"/>
          <w:szCs w:val="36"/>
          <w:rtl/>
        </w:rPr>
        <w:footnoteReference w:id="39"/>
      </w:r>
      <w:r w:rsidRPr="006853DE">
        <w:rPr>
          <w:rFonts w:ascii="Traditional Arabic" w:eastAsia="Calibri" w:hAnsi="Traditional Arabic" w:cs="Traditional Arabic"/>
          <w:color w:val="833C0B"/>
          <w:sz w:val="36"/>
          <w:szCs w:val="36"/>
          <w:rtl/>
        </w:rPr>
        <w:t xml:space="preserve"> </w:t>
      </w:r>
      <w:r w:rsidRPr="006853DE">
        <w:rPr>
          <w:rFonts w:ascii="Traditional Arabic" w:eastAsia="Calibri" w:hAnsi="Traditional Arabic" w:cs="Traditional Arabic"/>
          <w:sz w:val="36"/>
          <w:szCs w:val="36"/>
          <w:rtl/>
        </w:rPr>
        <w:t xml:space="preserve">الذين هم اليهود، </w:t>
      </w:r>
      <w:r w:rsidRPr="006853DE">
        <w:rPr>
          <w:rFonts w:ascii="Traditional Arabic" w:eastAsia="Calibri" w:hAnsi="Traditional Arabic" w:cs="Traditional Arabic"/>
          <w:color w:val="833C0B"/>
          <w:sz w:val="36"/>
          <w:szCs w:val="36"/>
        </w:rPr>
        <w:t>}</w:t>
      </w:r>
      <w:r w:rsidRPr="006853DE">
        <w:rPr>
          <w:rFonts w:ascii="Traditional Arabic" w:eastAsia="Calibri" w:hAnsi="Traditional Arabic" w:cs="Traditional Arabic"/>
          <w:color w:val="833C0B"/>
          <w:sz w:val="36"/>
          <w:szCs w:val="36"/>
          <w:rtl/>
        </w:rPr>
        <w:t>فَبَاۤءُو</w:t>
      </w:r>
      <w:r w:rsidRPr="006853DE">
        <w:rPr>
          <w:rFonts w:ascii="Traditional Arabic" w:eastAsia="Calibri" w:hAnsi="Traditional Arabic" w:cs="Traditional Arabic"/>
          <w:color w:val="833C0B"/>
          <w:sz w:val="36"/>
          <w:szCs w:val="36"/>
        </w:rPr>
        <w:t xml:space="preserve"> {</w:t>
      </w:r>
      <w:r w:rsidRPr="00B04E16">
        <w:rPr>
          <w:rStyle w:val="ab"/>
          <w:rFonts w:ascii="Traditional Arabic" w:eastAsia="Calibri" w:hAnsi="Traditional Arabic" w:cs="Traditional Arabic"/>
          <w:sz w:val="36"/>
          <w:szCs w:val="36"/>
          <w:rtl/>
        </w:rPr>
        <w:footnoteReference w:id="40"/>
      </w:r>
      <w:r w:rsidRPr="00B04E16">
        <w:rPr>
          <w:rFonts w:ascii="Traditional Arabic" w:eastAsia="Calibri" w:hAnsi="Traditional Arabic" w:cs="Traditional Arabic"/>
          <w:color w:val="833C0B"/>
          <w:sz w:val="36"/>
          <w:szCs w:val="36"/>
          <w:rtl/>
        </w:rPr>
        <w:t xml:space="preserve"> </w:t>
      </w:r>
      <w:r w:rsidRPr="006853DE">
        <w:rPr>
          <w:rFonts w:ascii="Traditional Arabic" w:eastAsia="Calibri" w:hAnsi="Traditional Arabic" w:cs="Traditional Arabic"/>
          <w:sz w:val="36"/>
          <w:szCs w:val="36"/>
          <w:rtl/>
        </w:rPr>
        <w:t xml:space="preserve">أي: اليهود، هؤلاء الذين كانوا يستفتحون على الذين كفروا </w:t>
      </w:r>
      <w:r w:rsidRPr="006853DE">
        <w:rPr>
          <w:rFonts w:ascii="Traditional Arabic" w:eastAsia="Calibri" w:hAnsi="Traditional Arabic" w:cs="Traditional Arabic"/>
          <w:color w:val="833C0B"/>
          <w:sz w:val="36"/>
          <w:szCs w:val="36"/>
        </w:rPr>
        <w:t>}</w:t>
      </w:r>
      <w:r w:rsidRPr="006853DE">
        <w:rPr>
          <w:rFonts w:ascii="Traditional Arabic" w:eastAsia="Calibri" w:hAnsi="Traditional Arabic" w:cs="Traditional Arabic"/>
          <w:color w:val="833C0B"/>
          <w:sz w:val="36"/>
          <w:szCs w:val="36"/>
          <w:rtl/>
        </w:rPr>
        <w:t>بِغَضَبٍ عَلَىٰ غَضَبࣲۚ</w:t>
      </w:r>
      <w:r w:rsidRPr="006853DE">
        <w:rPr>
          <w:rFonts w:ascii="Traditional Arabic" w:eastAsia="Calibri" w:hAnsi="Traditional Arabic" w:cs="Traditional Arabic"/>
          <w:color w:val="833C0B"/>
          <w:sz w:val="36"/>
          <w:szCs w:val="36"/>
        </w:rPr>
        <w:t>{</w:t>
      </w:r>
      <w:r w:rsidRPr="006853DE">
        <w:rPr>
          <w:rFonts w:ascii="Traditional Arabic" w:eastAsia="Calibri" w:hAnsi="Traditional Arabic" w:cs="Traditional Arabic"/>
          <w:sz w:val="36"/>
          <w:szCs w:val="36"/>
          <w:rtl/>
        </w:rPr>
        <w:t xml:space="preserve"> أصلًا الله يعني غَضِب عليهم فزاد عليهم غضبًا سبحانه وتعالى </w:t>
      </w:r>
      <w:r w:rsidRPr="006853DE">
        <w:rPr>
          <w:rFonts w:ascii="Traditional Arabic" w:eastAsia="Calibri" w:hAnsi="Traditional Arabic" w:cs="Traditional Arabic"/>
          <w:color w:val="833C0B"/>
          <w:sz w:val="36"/>
          <w:szCs w:val="36"/>
        </w:rPr>
        <w:t>}</w:t>
      </w:r>
      <w:r w:rsidRPr="006853DE">
        <w:rPr>
          <w:rFonts w:ascii="Traditional Arabic" w:eastAsia="Calibri" w:hAnsi="Traditional Arabic" w:cs="Traditional Arabic"/>
          <w:color w:val="833C0B"/>
          <w:sz w:val="36"/>
          <w:szCs w:val="36"/>
          <w:rtl/>
        </w:rPr>
        <w:t>فَبَاۤءُو بِغَضَبٍ عَلَىٰ غَضَبࣲۚ وَلِلۡكَـٰفِرِینَ عَذَابࣱ مُّهِینࣱ (٩٠) وَإِذَا قِیلَ لَهُمۡ ءَامِنُوا۟ بِمَاۤ أَنزَلَ ٱللَّهُ</w:t>
      </w:r>
      <w:r w:rsidRPr="006853DE">
        <w:rPr>
          <w:rFonts w:ascii="Traditional Arabic" w:eastAsia="Calibri" w:hAnsi="Traditional Arabic" w:cs="Traditional Arabic"/>
          <w:color w:val="833C0B"/>
          <w:sz w:val="36"/>
          <w:szCs w:val="36"/>
        </w:rPr>
        <w:t>{</w:t>
      </w:r>
      <w:r w:rsidRPr="00B04E16">
        <w:rPr>
          <w:rStyle w:val="ab"/>
          <w:rFonts w:ascii="Traditional Arabic" w:eastAsia="Calibri" w:hAnsi="Traditional Arabic" w:cs="Traditional Arabic"/>
          <w:sz w:val="36"/>
          <w:szCs w:val="36"/>
          <w:rtl/>
        </w:rPr>
        <w:footnoteReference w:id="41"/>
      </w:r>
      <w:r w:rsidRPr="006853DE">
        <w:rPr>
          <w:rFonts w:ascii="Traditional Arabic" w:eastAsia="Calibri" w:hAnsi="Traditional Arabic" w:cs="Traditional Arabic"/>
          <w:sz w:val="36"/>
          <w:szCs w:val="36"/>
          <w:rtl/>
        </w:rPr>
        <w:t xml:space="preserve"> لاحظوا هذا الاستدلال يعني أن المعنى والمعيار الذي ينبغي أن يحرككم هو كون هذا وحي، أو كون هذا الأمر أُنزل من عند الله بغض النظر على من أُنزل </w:t>
      </w:r>
      <w:r w:rsidRPr="006853DE">
        <w:rPr>
          <w:rFonts w:ascii="Traditional Arabic" w:eastAsia="Calibri" w:hAnsi="Traditional Arabic" w:cs="Traditional Arabic"/>
          <w:color w:val="833C0B"/>
          <w:sz w:val="36"/>
          <w:szCs w:val="36"/>
        </w:rPr>
        <w:lastRenderedPageBreak/>
        <w:t>}</w:t>
      </w:r>
      <w:r w:rsidRPr="006853DE">
        <w:rPr>
          <w:rFonts w:ascii="Traditional Arabic" w:eastAsia="Calibri" w:hAnsi="Traditional Arabic" w:cs="Traditional Arabic"/>
          <w:color w:val="833C0B"/>
          <w:sz w:val="36"/>
          <w:szCs w:val="36"/>
          <w:rtl/>
        </w:rPr>
        <w:t>وَإِذَا قِیلَ لَهُمۡ ءَامِنُوا۟ بِمَاۤ أَنزَلَ ٱللَّهُ قَالُوا۟ نُؤۡمِنُ بِمَاۤ أُنزِلَ عَلَیۡنَا وَیَكۡفُرُونَ بِمَا وَرَاۤءَهُۥ وَهُوَ ٱلۡحَقُّ مُصَدِّقࣰا لِّمَا مَعَهُمۡۗ قُلۡ فَلِمَ تَقۡتُلُونَ أَنۢبِیَاۤءَ ٱللَّهِ مِن قَبۡلُ إِن كُنتُم مُّؤۡمِنِینَ</w:t>
      </w:r>
      <w:r w:rsidRPr="006853DE">
        <w:rPr>
          <w:rFonts w:ascii="Traditional Arabic" w:eastAsia="Calibri" w:hAnsi="Traditional Arabic" w:cs="Traditional Arabic"/>
          <w:color w:val="833C0B"/>
          <w:sz w:val="36"/>
          <w:szCs w:val="36"/>
        </w:rPr>
        <w:t>{</w:t>
      </w:r>
      <w:r w:rsidRPr="006853DE">
        <w:rPr>
          <w:rFonts w:ascii="Traditional Arabic" w:eastAsia="Calibri" w:hAnsi="Traditional Arabic" w:cs="Traditional Arabic"/>
          <w:sz w:val="36"/>
          <w:szCs w:val="36"/>
          <w:vertAlign w:val="superscript"/>
          <w:rtl/>
        </w:rPr>
        <w:footnoteReference w:id="42"/>
      </w:r>
      <w:r w:rsidRPr="006853DE">
        <w:rPr>
          <w:rFonts w:ascii="Traditional Arabic" w:eastAsia="Calibri" w:hAnsi="Traditional Arabic" w:cs="Traditional Arabic"/>
          <w:color w:val="833C0B"/>
          <w:sz w:val="36"/>
          <w:szCs w:val="36"/>
          <w:rtl/>
        </w:rPr>
        <w:t xml:space="preserve"> </w:t>
      </w:r>
      <w:r w:rsidRPr="006853DE">
        <w:rPr>
          <w:rFonts w:ascii="Traditional Arabic" w:eastAsia="Calibri" w:hAnsi="Traditional Arabic" w:cs="Traditional Arabic"/>
          <w:sz w:val="36"/>
          <w:szCs w:val="36"/>
          <w:rtl/>
        </w:rPr>
        <w:t>إلى آخر الآيات.</w:t>
      </w:r>
    </w:p>
    <w:p w14:paraId="7DB4F0F4" w14:textId="77777777" w:rsidR="00FA1412" w:rsidRPr="006853DE" w:rsidRDefault="00FA1412" w:rsidP="00FA1412">
      <w:pPr>
        <w:spacing w:after="160"/>
        <w:ind w:firstLine="720"/>
        <w:jc w:val="both"/>
        <w:rPr>
          <w:rFonts w:ascii="Traditional Arabic" w:eastAsia="Calibri" w:hAnsi="Traditional Arabic" w:cs="Traditional Arabic"/>
          <w:sz w:val="36"/>
          <w:szCs w:val="36"/>
          <w:rtl/>
        </w:rPr>
      </w:pPr>
      <w:r w:rsidRPr="006853DE">
        <w:rPr>
          <w:rFonts w:ascii="Traditional Arabic" w:eastAsia="Calibri" w:hAnsi="Traditional Arabic" w:cs="Traditional Arabic"/>
          <w:sz w:val="36"/>
          <w:szCs w:val="36"/>
          <w:rtl/>
        </w:rPr>
        <w:t xml:space="preserve">وهذه الآية وقف معها محمد عبد الله دراز في النبأ العظيم وقفة طويلة جدًا واستخرج المعاني العجيبة العظيمة في هذه الآية </w:t>
      </w:r>
      <w:r w:rsidRPr="006853DE">
        <w:rPr>
          <w:rFonts w:ascii="Traditional Arabic" w:eastAsia="Calibri" w:hAnsi="Traditional Arabic" w:cs="Traditional Arabic"/>
          <w:color w:val="833C0B"/>
          <w:sz w:val="36"/>
          <w:szCs w:val="36"/>
        </w:rPr>
        <w:t>}</w:t>
      </w:r>
      <w:r w:rsidRPr="006853DE">
        <w:rPr>
          <w:rFonts w:ascii="Traditional Arabic" w:eastAsia="Calibri" w:hAnsi="Traditional Arabic" w:cs="Traditional Arabic"/>
          <w:color w:val="833C0B"/>
          <w:sz w:val="36"/>
          <w:szCs w:val="36"/>
          <w:rtl/>
        </w:rPr>
        <w:t xml:space="preserve">وَإِذَا قِیلَ لَهُمۡ ءَامِنُوا۟ بِمَاۤ أَنزَلَ ٱللَّهُ... </w:t>
      </w:r>
      <w:r w:rsidRPr="006853DE">
        <w:rPr>
          <w:rFonts w:ascii="Traditional Arabic" w:eastAsia="Calibri" w:hAnsi="Traditional Arabic" w:cs="Traditional Arabic"/>
          <w:color w:val="833C0B"/>
          <w:sz w:val="36"/>
          <w:szCs w:val="36"/>
        </w:rPr>
        <w:t>{</w:t>
      </w:r>
      <w:r w:rsidRPr="00B04E16">
        <w:rPr>
          <w:rStyle w:val="ab"/>
          <w:rFonts w:ascii="Traditional Arabic" w:eastAsia="Calibri" w:hAnsi="Traditional Arabic" w:cs="Traditional Arabic"/>
          <w:sz w:val="36"/>
          <w:szCs w:val="36"/>
          <w:rtl/>
        </w:rPr>
        <w:footnoteReference w:id="43"/>
      </w:r>
    </w:p>
    <w:p w14:paraId="218CBDA0" w14:textId="77777777" w:rsidR="00FA1412" w:rsidRPr="006853DE" w:rsidRDefault="00FA1412" w:rsidP="00FA1412">
      <w:pPr>
        <w:spacing w:after="160"/>
        <w:ind w:firstLine="720"/>
        <w:jc w:val="both"/>
        <w:rPr>
          <w:rFonts w:ascii="Traditional Arabic" w:eastAsia="Calibri" w:hAnsi="Traditional Arabic" w:cs="Traditional Arabic"/>
          <w:sz w:val="36"/>
          <w:szCs w:val="36"/>
          <w:rtl/>
        </w:rPr>
      </w:pPr>
      <w:r w:rsidRPr="006853DE">
        <w:rPr>
          <w:rFonts w:ascii="Traditional Arabic" w:eastAsia="Calibri" w:hAnsi="Traditional Arabic" w:cs="Traditional Arabic"/>
          <w:sz w:val="36"/>
          <w:szCs w:val="36"/>
          <w:rtl/>
        </w:rPr>
        <w:t xml:space="preserve">الشاهد أن </w:t>
      </w:r>
      <w:bookmarkStart w:id="16" w:name="_Hlk155035262"/>
      <w:r w:rsidRPr="006853DE">
        <w:rPr>
          <w:rFonts w:ascii="Traditional Arabic" w:eastAsia="Calibri" w:hAnsi="Traditional Arabic" w:cs="Traditional Arabic"/>
          <w:sz w:val="36"/>
          <w:szCs w:val="36"/>
          <w:rtl/>
        </w:rPr>
        <w:t xml:space="preserve">الله سبحانه وتعالى أيّد نبيه ﷺ بورقة بن نوفل، وهذا التأييد والجزم واليقين عند ورقة كان عجيبًا، أول ما سمع الخبر من رسول الله قال: </w:t>
      </w:r>
      <w:r w:rsidRPr="006853DE">
        <w:rPr>
          <w:rStyle w:val="Zchn0"/>
          <w:rFonts w:eastAsiaTheme="minorHAnsi"/>
          <w:rtl/>
        </w:rPr>
        <w:t>"هذا الناموس الذي أنزل على موسى"</w:t>
      </w:r>
      <w:r w:rsidRPr="00B04E16">
        <w:rPr>
          <w:rStyle w:val="ab"/>
          <w:rFonts w:ascii="Traditional Arabic" w:eastAsia="Calibri" w:hAnsi="Traditional Arabic" w:cs="Traditional Arabic"/>
          <w:sz w:val="36"/>
          <w:szCs w:val="36"/>
          <w:rtl/>
        </w:rPr>
        <w:footnoteReference w:id="44"/>
      </w:r>
      <w:r w:rsidRPr="006853DE">
        <w:rPr>
          <w:rFonts w:ascii="Traditional Arabic" w:eastAsia="Calibri" w:hAnsi="Traditional Arabic" w:cs="Traditional Arabic"/>
          <w:sz w:val="36"/>
          <w:szCs w:val="36"/>
          <w:rtl/>
        </w:rPr>
        <w:t xml:space="preserve">، وهذا يدلّك على أن ورقة بالفعل كان عنده شيء من بقايا الحق الصحيح الذي بقي من النبوات السابقة، فهو يعلم ما الذي يحصل عند مثل هذه الأحداث العظيمة. </w:t>
      </w:r>
    </w:p>
    <w:bookmarkEnd w:id="16"/>
    <w:p w14:paraId="2F5355B4" w14:textId="77777777" w:rsidR="00FA1412" w:rsidRPr="006853DE" w:rsidRDefault="00FA1412" w:rsidP="00FA1412">
      <w:pPr>
        <w:spacing w:after="160"/>
        <w:jc w:val="both"/>
        <w:rPr>
          <w:rFonts w:ascii="Traditional Arabic" w:eastAsia="Calibri" w:hAnsi="Traditional Arabic" w:cs="Traditional Arabic"/>
          <w:sz w:val="36"/>
          <w:szCs w:val="36"/>
          <w:rtl/>
        </w:rPr>
      </w:pPr>
      <w:r w:rsidRPr="006853DE">
        <w:rPr>
          <w:rFonts w:ascii="Traditional Arabic" w:eastAsia="Calibri" w:hAnsi="Traditional Arabic" w:cs="Traditional Arabic"/>
          <w:sz w:val="36"/>
          <w:szCs w:val="36"/>
          <w:rtl/>
        </w:rPr>
        <w:t xml:space="preserve">مباشرةً بعد ما قال له: </w:t>
      </w:r>
      <w:r w:rsidRPr="006853DE">
        <w:rPr>
          <w:rStyle w:val="Zchn0"/>
          <w:rFonts w:eastAsiaTheme="minorHAnsi"/>
          <w:rtl/>
        </w:rPr>
        <w:t>"هذا الناموس الذي أُنزل على موسى" قال: "يا ليتني فيها جذعًا، ليتني أكون حيًّا إذ يخرجك قومك"</w:t>
      </w:r>
      <w:r w:rsidRPr="006853DE">
        <w:rPr>
          <w:rFonts w:ascii="Traditional Arabic" w:eastAsia="Calibri" w:hAnsi="Traditional Arabic" w:cs="Traditional Arabic"/>
          <w:sz w:val="36"/>
          <w:szCs w:val="36"/>
          <w:rtl/>
        </w:rPr>
        <w:t xml:space="preserve"> شوف الانتقال! انتقال عجيب، الآن النبي ﷺ جاء يستفسر، يعني خديجة أتت به </w:t>
      </w:r>
      <w:r w:rsidRPr="006853DE">
        <w:rPr>
          <w:rStyle w:val="Zchn0"/>
          <w:rFonts w:eastAsiaTheme="minorHAnsi"/>
          <w:rtl/>
        </w:rPr>
        <w:t>"أيِ ابْنَ عَمِّ، اسْمَعْ مِنَ ابْنِ أخِيكَ"</w:t>
      </w:r>
      <w:r w:rsidRPr="006853DE">
        <w:rPr>
          <w:rFonts w:ascii="Traditional Arabic" w:eastAsia="Calibri" w:hAnsi="Traditional Arabic" w:cs="Traditional Arabic"/>
          <w:sz w:val="36"/>
          <w:szCs w:val="36"/>
          <w:rtl/>
        </w:rPr>
        <w:t xml:space="preserve"> </w:t>
      </w:r>
    </w:p>
    <w:p w14:paraId="2B0BA52C" w14:textId="77777777" w:rsidR="00FA1412" w:rsidRPr="006853DE" w:rsidRDefault="00FA1412" w:rsidP="00FA1412">
      <w:pPr>
        <w:spacing w:after="160"/>
        <w:jc w:val="both"/>
        <w:rPr>
          <w:rFonts w:ascii="Traditional Arabic" w:eastAsia="Calibri" w:hAnsi="Traditional Arabic" w:cs="Traditional Arabic"/>
          <w:sz w:val="36"/>
          <w:szCs w:val="36"/>
          <w:rtl/>
        </w:rPr>
      </w:pPr>
      <w:r w:rsidRPr="006853DE">
        <w:rPr>
          <w:rFonts w:ascii="Traditional Arabic" w:eastAsia="Calibri" w:hAnsi="Traditional Arabic" w:cs="Traditional Arabic"/>
          <w:sz w:val="36"/>
          <w:szCs w:val="36"/>
          <w:rtl/>
        </w:rPr>
        <w:t xml:space="preserve">- فقال: </w:t>
      </w:r>
      <w:r w:rsidRPr="006853DE">
        <w:rPr>
          <w:rStyle w:val="Zchn0"/>
          <w:rFonts w:eastAsiaTheme="minorHAnsi"/>
          <w:rtl/>
        </w:rPr>
        <w:t>"يا ابن أخي ماذا ترى؟"</w:t>
      </w:r>
      <w:r w:rsidRPr="006853DE">
        <w:rPr>
          <w:rFonts w:ascii="Traditional Arabic" w:eastAsia="Calibri" w:hAnsi="Traditional Arabic" w:cs="Traditional Arabic"/>
          <w:sz w:val="36"/>
          <w:szCs w:val="36"/>
          <w:rtl/>
        </w:rPr>
        <w:t xml:space="preserve">  </w:t>
      </w:r>
      <w:r w:rsidRPr="00B04E16">
        <w:rPr>
          <w:rStyle w:val="ab"/>
          <w:rFonts w:ascii="Traditional Arabic" w:eastAsia="Calibri" w:hAnsi="Traditional Arabic" w:cs="Traditional Arabic"/>
          <w:sz w:val="36"/>
          <w:szCs w:val="36"/>
          <w:rtl/>
        </w:rPr>
        <w:footnoteReference w:id="45"/>
      </w:r>
    </w:p>
    <w:p w14:paraId="78CC4719" w14:textId="77777777" w:rsidR="00FA1412" w:rsidRPr="006853DE" w:rsidRDefault="00FA1412" w:rsidP="00FA1412">
      <w:pPr>
        <w:spacing w:after="160"/>
        <w:jc w:val="both"/>
        <w:rPr>
          <w:rFonts w:ascii="Traditional Arabic" w:eastAsia="Calibri" w:hAnsi="Traditional Arabic" w:cs="Traditional Arabic"/>
          <w:sz w:val="36"/>
          <w:szCs w:val="36"/>
          <w:rtl/>
        </w:rPr>
      </w:pPr>
      <w:r w:rsidRPr="006853DE">
        <w:rPr>
          <w:rFonts w:ascii="Traditional Arabic" w:eastAsia="Calibri" w:hAnsi="Traditional Arabic" w:cs="Traditional Arabic"/>
          <w:sz w:val="36"/>
          <w:szCs w:val="36"/>
          <w:rtl/>
        </w:rPr>
        <w:t>الآن جاء النبي ﷺ يستفسر عن هذا الحدث، عن هذه القضية التي حصلت في غار</w:t>
      </w:r>
      <w:r>
        <w:rPr>
          <w:rFonts w:ascii="Traditional Arabic" w:eastAsia="Calibri" w:hAnsi="Traditional Arabic" w:cs="Traditional Arabic" w:hint="cs"/>
          <w:sz w:val="36"/>
          <w:szCs w:val="36"/>
          <w:rtl/>
        </w:rPr>
        <w:t xml:space="preserve"> </w:t>
      </w:r>
      <w:r w:rsidRPr="006853DE">
        <w:rPr>
          <w:rFonts w:ascii="Traditional Arabic" w:eastAsia="Calibri" w:hAnsi="Traditional Arabic" w:cs="Traditional Arabic"/>
          <w:sz w:val="36"/>
          <w:szCs w:val="36"/>
          <w:rtl/>
        </w:rPr>
        <w:t xml:space="preserve">حراء، ورقة يكلمه عن </w:t>
      </w:r>
      <w:r w:rsidRPr="00B04E16">
        <w:rPr>
          <w:rFonts w:ascii="Traditional Arabic" w:eastAsia="Calibri" w:hAnsi="Traditional Arabic" w:cs="Traditional Arabic"/>
          <w:sz w:val="36"/>
          <w:szCs w:val="36"/>
          <w:rtl/>
        </w:rPr>
        <w:t>إ</w:t>
      </w:r>
      <w:r w:rsidRPr="006853DE">
        <w:rPr>
          <w:rFonts w:ascii="Traditional Arabic" w:eastAsia="Calibri" w:hAnsi="Traditional Arabic" w:cs="Traditional Arabic"/>
          <w:sz w:val="36"/>
          <w:szCs w:val="36"/>
          <w:rtl/>
        </w:rPr>
        <w:t>يش؟</w:t>
      </w:r>
    </w:p>
    <w:p w14:paraId="4FD07A2D" w14:textId="77777777" w:rsidR="00FA1412" w:rsidRPr="006853DE" w:rsidRDefault="00FA1412" w:rsidP="00FA1412">
      <w:pPr>
        <w:spacing w:after="160"/>
        <w:jc w:val="both"/>
        <w:rPr>
          <w:rFonts w:ascii="Traditional Arabic" w:eastAsia="Calibri" w:hAnsi="Traditional Arabic" w:cs="Traditional Arabic"/>
          <w:sz w:val="36"/>
          <w:szCs w:val="36"/>
          <w:rtl/>
        </w:rPr>
      </w:pPr>
      <w:r w:rsidRPr="006853DE">
        <w:rPr>
          <w:rFonts w:ascii="Traditional Arabic" w:eastAsia="Calibri" w:hAnsi="Traditional Arabic" w:cs="Traditional Arabic"/>
          <w:sz w:val="36"/>
          <w:szCs w:val="36"/>
          <w:rtl/>
        </w:rPr>
        <w:t>-</w:t>
      </w:r>
      <w:r w:rsidRPr="00B04E16">
        <w:rPr>
          <w:rFonts w:ascii="Traditional Arabic" w:eastAsia="Calibri" w:hAnsi="Traditional Arabic" w:cs="Traditional Arabic"/>
          <w:sz w:val="36"/>
          <w:szCs w:val="36"/>
          <w:rtl/>
        </w:rPr>
        <w:t xml:space="preserve"> </w:t>
      </w:r>
      <w:r w:rsidRPr="006853DE">
        <w:rPr>
          <w:rFonts w:ascii="Traditional Arabic" w:eastAsia="Calibri" w:hAnsi="Traditional Arabic" w:cs="Traditional Arabic"/>
          <w:sz w:val="36"/>
          <w:szCs w:val="36"/>
          <w:rtl/>
        </w:rPr>
        <w:t xml:space="preserve">ورقة يكلمه عن أمر لا يخطر في البال ولا في الخيال، وهو يعني لا يقول له: (أنت فقط نبي، وستكلم الناس، وستعِظُهم، وتبيّن لهم، وتخرجهم من الظلمات إلى النور) هذا كلّه مطوي في ذكر الآثار التي تترتب على كل هذه الدعوة، وهي </w:t>
      </w:r>
      <w:r w:rsidRPr="00B04E16">
        <w:rPr>
          <w:rFonts w:ascii="Traditional Arabic" w:eastAsia="Calibri" w:hAnsi="Traditional Arabic" w:cs="Traditional Arabic"/>
          <w:sz w:val="36"/>
          <w:szCs w:val="36"/>
          <w:rtl/>
        </w:rPr>
        <w:t>إ</w:t>
      </w:r>
      <w:r w:rsidRPr="006853DE">
        <w:rPr>
          <w:rFonts w:ascii="Traditional Arabic" w:eastAsia="Calibri" w:hAnsi="Traditional Arabic" w:cs="Traditional Arabic"/>
          <w:sz w:val="36"/>
          <w:szCs w:val="36"/>
          <w:rtl/>
        </w:rPr>
        <w:t>يش؟</w:t>
      </w:r>
    </w:p>
    <w:p w14:paraId="0BEBE000" w14:textId="77777777" w:rsidR="00FA1412" w:rsidRPr="006853DE" w:rsidRDefault="00FA1412" w:rsidP="00FA1412">
      <w:pPr>
        <w:spacing w:after="160"/>
        <w:jc w:val="both"/>
        <w:rPr>
          <w:rFonts w:ascii="Traditional Arabic" w:eastAsia="Calibri" w:hAnsi="Traditional Arabic" w:cs="Traditional Arabic"/>
          <w:sz w:val="36"/>
          <w:szCs w:val="36"/>
          <w:rtl/>
        </w:rPr>
      </w:pPr>
      <w:r w:rsidRPr="006853DE">
        <w:rPr>
          <w:rFonts w:ascii="Traditional Arabic" w:eastAsia="Calibri" w:hAnsi="Traditional Arabic" w:cs="Traditional Arabic"/>
          <w:sz w:val="36"/>
          <w:szCs w:val="36"/>
          <w:rtl/>
        </w:rPr>
        <w:lastRenderedPageBreak/>
        <w:t>-</w:t>
      </w:r>
      <w:r w:rsidRPr="00B04E16">
        <w:rPr>
          <w:rFonts w:ascii="Traditional Arabic" w:eastAsia="Calibri" w:hAnsi="Traditional Arabic" w:cs="Traditional Arabic"/>
          <w:sz w:val="36"/>
          <w:szCs w:val="36"/>
          <w:rtl/>
        </w:rPr>
        <w:t xml:space="preserve"> </w:t>
      </w:r>
      <w:r w:rsidRPr="006853DE">
        <w:rPr>
          <w:rFonts w:ascii="Traditional Arabic" w:eastAsia="Calibri" w:hAnsi="Traditional Arabic" w:cs="Traditional Arabic"/>
          <w:sz w:val="36"/>
          <w:szCs w:val="36"/>
          <w:rtl/>
        </w:rPr>
        <w:t>الإخراج.</w:t>
      </w:r>
    </w:p>
    <w:p w14:paraId="72FD16B2" w14:textId="77777777" w:rsidR="00FA1412" w:rsidRPr="006853DE" w:rsidRDefault="00FA1412" w:rsidP="00FA1412">
      <w:pPr>
        <w:spacing w:after="160"/>
        <w:ind w:firstLine="720"/>
        <w:jc w:val="both"/>
        <w:rPr>
          <w:rFonts w:ascii="Traditional Arabic" w:eastAsia="Calibri" w:hAnsi="Traditional Arabic" w:cs="Traditional Arabic"/>
          <w:sz w:val="36"/>
          <w:szCs w:val="36"/>
          <w:rtl/>
        </w:rPr>
      </w:pPr>
      <w:r w:rsidRPr="006853DE">
        <w:rPr>
          <w:rFonts w:ascii="Traditional Arabic" w:eastAsia="Calibri" w:hAnsi="Traditional Arabic" w:cs="Traditional Arabic"/>
          <w:sz w:val="36"/>
          <w:szCs w:val="36"/>
          <w:rtl/>
        </w:rPr>
        <w:t xml:space="preserve">فيقول له: </w:t>
      </w:r>
      <w:r w:rsidRPr="006853DE">
        <w:rPr>
          <w:rStyle w:val="Zchn0"/>
          <w:rFonts w:eastAsiaTheme="minorHAnsi"/>
          <w:rtl/>
        </w:rPr>
        <w:t>"</w:t>
      </w:r>
      <w:bookmarkStart w:id="17" w:name="_Hlk155035671"/>
      <w:r w:rsidRPr="006853DE">
        <w:rPr>
          <w:rStyle w:val="Zchn0"/>
          <w:rFonts w:eastAsiaTheme="minorHAnsi"/>
          <w:rtl/>
        </w:rPr>
        <w:t>ليتني أكون حيًّا إذ يخرجك قومك"</w:t>
      </w:r>
      <w:r w:rsidRPr="006853DE">
        <w:rPr>
          <w:rFonts w:ascii="Traditional Arabic" w:eastAsia="Calibri" w:hAnsi="Traditional Arabic" w:cs="Traditional Arabic"/>
          <w:sz w:val="36"/>
          <w:szCs w:val="36"/>
          <w:rtl/>
        </w:rPr>
        <w:t xml:space="preserve"> </w:t>
      </w:r>
      <w:bookmarkEnd w:id="17"/>
      <w:r w:rsidRPr="006853DE">
        <w:rPr>
          <w:rFonts w:ascii="Traditional Arabic" w:eastAsia="Calibri" w:hAnsi="Traditional Arabic" w:cs="Traditional Arabic"/>
          <w:sz w:val="36"/>
          <w:szCs w:val="36"/>
          <w:rtl/>
        </w:rPr>
        <w:t xml:space="preserve">النبي ﷺ سأل سؤال يعبر عن هذا المعنى: </w:t>
      </w:r>
      <w:r w:rsidRPr="006853DE">
        <w:rPr>
          <w:rStyle w:val="Zchn0"/>
          <w:rFonts w:eastAsiaTheme="minorHAnsi"/>
          <w:rtl/>
        </w:rPr>
        <w:t>"أَومخرجيّ هم؟"</w:t>
      </w:r>
      <w:r w:rsidRPr="006853DE">
        <w:rPr>
          <w:rFonts w:ascii="Traditional Arabic" w:eastAsia="Calibri" w:hAnsi="Traditional Arabic" w:cs="Traditional Arabic"/>
          <w:sz w:val="36"/>
          <w:szCs w:val="36"/>
          <w:rtl/>
        </w:rPr>
        <w:t xml:space="preserve"> يعني للتو اصطلحوا عليّ في بناء الكعبة، ورضوا بي حَكمًا لكل بطون قريش وقبائلها، وقالوا هذا الأمين، وسيرتي فيهم معروفة، وأنا ابن عبد المطلب</w:t>
      </w:r>
      <w:r w:rsidRPr="006853DE">
        <w:rPr>
          <w:rStyle w:val="Zchn0"/>
          <w:rFonts w:eastAsiaTheme="minorHAnsi"/>
          <w:rtl/>
        </w:rPr>
        <w:t>...</w:t>
      </w:r>
      <w:bookmarkStart w:id="18" w:name="_Hlk155035760"/>
      <w:r w:rsidRPr="006853DE">
        <w:rPr>
          <w:rStyle w:val="Zchn0"/>
          <w:rFonts w:eastAsiaTheme="minorHAnsi"/>
          <w:rtl/>
        </w:rPr>
        <w:t>"أومخرجيّ هم؟"</w:t>
      </w:r>
      <w:r w:rsidRPr="006853DE">
        <w:rPr>
          <w:rFonts w:ascii="Traditional Arabic" w:eastAsia="Calibri" w:hAnsi="Traditional Arabic" w:cs="Traditional Arabic"/>
          <w:sz w:val="36"/>
          <w:szCs w:val="36"/>
          <w:rtl/>
        </w:rPr>
        <w:t xml:space="preserve"> </w:t>
      </w:r>
      <w:bookmarkEnd w:id="18"/>
      <w:r w:rsidRPr="00B04E16">
        <w:rPr>
          <w:rStyle w:val="ab"/>
          <w:rFonts w:ascii="Traditional Arabic" w:eastAsia="Calibri" w:hAnsi="Traditional Arabic" w:cs="Traditional Arabic"/>
          <w:sz w:val="36"/>
          <w:szCs w:val="36"/>
          <w:rtl/>
        </w:rPr>
        <w:footnoteReference w:id="46"/>
      </w:r>
      <w:r w:rsidRPr="006853DE">
        <w:rPr>
          <w:rFonts w:ascii="Traditional Arabic" w:eastAsia="Calibri" w:hAnsi="Traditional Arabic" w:cs="Traditional Arabic"/>
          <w:sz w:val="36"/>
          <w:szCs w:val="36"/>
          <w:rtl/>
        </w:rPr>
        <w:t>لماذا يخرجوني؟ يعني إذا كان هذا استمرارًا في الجميل الذي هو صلة الرحم، وبذل المعروف،  وكسب المعدوم، وإقراء الضيف، فما الذي تغير؟ وما</w:t>
      </w:r>
      <w:r w:rsidRPr="00B04E16">
        <w:rPr>
          <w:rFonts w:ascii="Traditional Arabic" w:eastAsia="Calibri" w:hAnsi="Traditional Arabic" w:cs="Traditional Arabic"/>
          <w:sz w:val="36"/>
          <w:szCs w:val="36"/>
          <w:rtl/>
        </w:rPr>
        <w:t xml:space="preserve"> ا</w:t>
      </w:r>
      <w:r w:rsidRPr="006853DE">
        <w:rPr>
          <w:rFonts w:ascii="Traditional Arabic" w:eastAsia="Calibri" w:hAnsi="Traditional Arabic" w:cs="Traditional Arabic"/>
          <w:sz w:val="36"/>
          <w:szCs w:val="36"/>
          <w:rtl/>
        </w:rPr>
        <w:t xml:space="preserve">لذي سيحصل حتى يخرجوني؟ </w:t>
      </w:r>
    </w:p>
    <w:p w14:paraId="725C9B6E" w14:textId="77777777" w:rsidR="00FA1412" w:rsidRPr="006853DE" w:rsidRDefault="00FA1412" w:rsidP="00FA1412">
      <w:pPr>
        <w:spacing w:after="160"/>
        <w:jc w:val="both"/>
        <w:rPr>
          <w:rFonts w:ascii="Traditional Arabic" w:eastAsia="Calibri" w:hAnsi="Traditional Arabic" w:cs="Traditional Arabic"/>
          <w:sz w:val="36"/>
          <w:szCs w:val="36"/>
          <w:rtl/>
        </w:rPr>
      </w:pPr>
      <w:bookmarkStart w:id="19" w:name="_Hlk155035784"/>
      <w:r w:rsidRPr="006853DE">
        <w:rPr>
          <w:rFonts w:ascii="Traditional Arabic" w:eastAsia="Calibri" w:hAnsi="Traditional Arabic" w:cs="Traditional Arabic"/>
          <w:sz w:val="36"/>
          <w:szCs w:val="36"/>
          <w:rtl/>
        </w:rPr>
        <w:t xml:space="preserve">وهذا أمر عجيب عظيم يدل على أمور:  </w:t>
      </w:r>
    </w:p>
    <w:p w14:paraId="65C3B309" w14:textId="77777777" w:rsidR="00FA1412" w:rsidRPr="00B04E16" w:rsidRDefault="00FA1412" w:rsidP="00FA1412">
      <w:pPr>
        <w:pStyle w:val="a6"/>
        <w:numPr>
          <w:ilvl w:val="0"/>
          <w:numId w:val="4"/>
        </w:numPr>
        <w:spacing w:after="160"/>
        <w:jc w:val="both"/>
        <w:rPr>
          <w:rFonts w:ascii="Traditional Arabic" w:eastAsia="Calibri" w:hAnsi="Traditional Arabic" w:cs="Traditional Arabic"/>
          <w:sz w:val="36"/>
          <w:szCs w:val="36"/>
          <w:rtl/>
        </w:rPr>
      </w:pPr>
      <w:bookmarkStart w:id="20" w:name="_Hlk155035818"/>
      <w:bookmarkEnd w:id="19"/>
      <w:r w:rsidRPr="00B04E16">
        <w:rPr>
          <w:rFonts w:ascii="Traditional Arabic" w:eastAsia="Calibri" w:hAnsi="Traditional Arabic" w:cs="Traditional Arabic"/>
          <w:sz w:val="36"/>
          <w:szCs w:val="36"/>
          <w:rtl/>
        </w:rPr>
        <w:t>أن الحق من الله واحد، فهذا لم يعرفه ورقة إلا من بقايا الحق الذي أنزله الله قبل ذلك، فيما يتعلق بإيش؟ ليش قال سيخرجك قومك؟</w:t>
      </w:r>
    </w:p>
    <w:bookmarkEnd w:id="20"/>
    <w:p w14:paraId="1FB845A6" w14:textId="77777777" w:rsidR="00FA1412" w:rsidRPr="006853DE" w:rsidRDefault="00FA1412" w:rsidP="00FA1412">
      <w:pPr>
        <w:spacing w:after="160"/>
        <w:jc w:val="both"/>
        <w:rPr>
          <w:rFonts w:ascii="Traditional Arabic" w:eastAsia="Calibri" w:hAnsi="Traditional Arabic" w:cs="Traditional Arabic"/>
          <w:sz w:val="36"/>
          <w:szCs w:val="36"/>
          <w:rtl/>
        </w:rPr>
      </w:pPr>
      <w:r w:rsidRPr="006853DE">
        <w:rPr>
          <w:rFonts w:ascii="Traditional Arabic" w:eastAsia="Calibri" w:hAnsi="Traditional Arabic" w:cs="Traditional Arabic"/>
          <w:sz w:val="36"/>
          <w:szCs w:val="36"/>
          <w:rtl/>
        </w:rPr>
        <w:t xml:space="preserve">- لما يعلمه من أحوال الأنبياء والمرسلين والابتلاءات، وما دام أن هذا الناموس الذي أنزل على موسى فسيصيبك يا محمد مثل ما أصابهم، ولأنه يعرف قريش وعاش بينهم، فعرف أن المصير هو الإخراج. </w:t>
      </w:r>
    </w:p>
    <w:p w14:paraId="7B54C1ED" w14:textId="77777777" w:rsidR="00FA1412" w:rsidRPr="006853DE" w:rsidRDefault="00FA1412" w:rsidP="00FA1412">
      <w:pPr>
        <w:spacing w:after="160"/>
        <w:jc w:val="both"/>
        <w:rPr>
          <w:rFonts w:ascii="Traditional Arabic" w:eastAsia="Calibri" w:hAnsi="Traditional Arabic" w:cs="Traditional Arabic"/>
          <w:sz w:val="36"/>
          <w:szCs w:val="36"/>
          <w:rtl/>
        </w:rPr>
      </w:pPr>
      <w:r w:rsidRPr="006853DE">
        <w:rPr>
          <w:rFonts w:ascii="Traditional Arabic" w:eastAsia="Calibri" w:hAnsi="Traditional Arabic" w:cs="Traditional Arabic"/>
          <w:sz w:val="36"/>
          <w:szCs w:val="36"/>
          <w:rtl/>
        </w:rPr>
        <w:t xml:space="preserve">فقال: </w:t>
      </w:r>
      <w:r w:rsidRPr="006853DE">
        <w:rPr>
          <w:rStyle w:val="Zchn0"/>
          <w:rFonts w:eastAsiaTheme="minorHAnsi"/>
          <w:rtl/>
        </w:rPr>
        <w:t>"ليتني أكون حيًّا إذ يخرجك قومك"</w:t>
      </w:r>
      <w:r w:rsidRPr="00B04E16">
        <w:rPr>
          <w:rStyle w:val="Zchn0"/>
          <w:rFonts w:eastAsia="Calibri"/>
          <w:rtl/>
        </w:rPr>
        <w:t>.</w:t>
      </w:r>
    </w:p>
    <w:p w14:paraId="7DA08C04" w14:textId="77777777" w:rsidR="00FA1412" w:rsidRPr="006853DE" w:rsidRDefault="00FA1412" w:rsidP="00FA1412">
      <w:pPr>
        <w:spacing w:after="160"/>
        <w:jc w:val="both"/>
        <w:rPr>
          <w:rFonts w:ascii="Traditional Arabic" w:eastAsia="Calibri" w:hAnsi="Traditional Arabic" w:cs="Traditional Arabic"/>
          <w:sz w:val="36"/>
          <w:szCs w:val="36"/>
          <w:rtl/>
        </w:rPr>
      </w:pPr>
      <w:r w:rsidRPr="006853DE">
        <w:rPr>
          <w:rFonts w:ascii="Traditional Arabic" w:eastAsia="Calibri" w:hAnsi="Traditional Arabic" w:cs="Traditional Arabic"/>
          <w:sz w:val="36"/>
          <w:szCs w:val="36"/>
          <w:rtl/>
        </w:rPr>
        <w:t>-</w:t>
      </w:r>
      <w:r w:rsidRPr="00B04E16">
        <w:rPr>
          <w:rFonts w:ascii="Traditional Arabic" w:eastAsia="Calibri" w:hAnsi="Traditional Arabic" w:cs="Traditional Arabic"/>
          <w:sz w:val="36"/>
          <w:szCs w:val="36"/>
          <w:rtl/>
        </w:rPr>
        <w:t xml:space="preserve"> </w:t>
      </w:r>
      <w:r w:rsidRPr="006853DE">
        <w:rPr>
          <w:rFonts w:ascii="Traditional Arabic" w:eastAsia="Calibri" w:hAnsi="Traditional Arabic" w:cs="Traditional Arabic"/>
          <w:sz w:val="36"/>
          <w:szCs w:val="36"/>
          <w:rtl/>
        </w:rPr>
        <w:t xml:space="preserve">فقال النبي ﷺ: </w:t>
      </w:r>
      <w:r w:rsidRPr="006853DE">
        <w:rPr>
          <w:rStyle w:val="Zchn0"/>
          <w:rFonts w:eastAsiaTheme="minorHAnsi"/>
          <w:rtl/>
        </w:rPr>
        <w:t>"أومخرجيّ هم؟"</w:t>
      </w:r>
      <w:r w:rsidRPr="006853DE">
        <w:rPr>
          <w:rFonts w:ascii="Traditional Arabic" w:eastAsia="Calibri" w:hAnsi="Traditional Arabic" w:cs="Traditional Arabic"/>
          <w:sz w:val="36"/>
          <w:szCs w:val="36"/>
          <w:rtl/>
        </w:rPr>
        <w:t xml:space="preserve"> </w:t>
      </w:r>
      <w:r w:rsidRPr="00B04E16">
        <w:rPr>
          <w:rStyle w:val="ab"/>
          <w:rFonts w:ascii="Traditional Arabic" w:eastAsia="Calibri" w:hAnsi="Traditional Arabic" w:cs="Traditional Arabic"/>
          <w:sz w:val="36"/>
          <w:szCs w:val="36"/>
          <w:rtl/>
        </w:rPr>
        <w:footnoteReference w:id="47"/>
      </w:r>
    </w:p>
    <w:p w14:paraId="13287D73" w14:textId="77777777" w:rsidR="00FA1412" w:rsidRPr="006853DE" w:rsidRDefault="00FA1412" w:rsidP="00FA1412">
      <w:pPr>
        <w:spacing w:after="160"/>
        <w:jc w:val="both"/>
        <w:rPr>
          <w:rFonts w:ascii="Traditional Arabic" w:eastAsia="Calibri" w:hAnsi="Traditional Arabic" w:cs="Traditional Arabic"/>
          <w:sz w:val="36"/>
          <w:szCs w:val="36"/>
          <w:rtl/>
        </w:rPr>
      </w:pPr>
      <w:r w:rsidRPr="006853DE">
        <w:rPr>
          <w:rFonts w:ascii="Traditional Arabic" w:eastAsia="Calibri" w:hAnsi="Traditional Arabic" w:cs="Traditional Arabic"/>
          <w:sz w:val="36"/>
          <w:szCs w:val="36"/>
          <w:rtl/>
        </w:rPr>
        <w:t>شوف الاستدلال، قال إيش؟</w:t>
      </w:r>
    </w:p>
    <w:p w14:paraId="13617255" w14:textId="77777777" w:rsidR="00FA1412" w:rsidRPr="006853DE" w:rsidRDefault="00FA1412" w:rsidP="00FA1412">
      <w:pPr>
        <w:spacing w:after="160"/>
        <w:jc w:val="both"/>
        <w:rPr>
          <w:rFonts w:ascii="Traditional Arabic" w:eastAsia="Calibri" w:hAnsi="Traditional Arabic" w:cs="Traditional Arabic"/>
          <w:sz w:val="36"/>
          <w:szCs w:val="36"/>
          <w:rtl/>
        </w:rPr>
      </w:pPr>
      <w:r w:rsidRPr="006853DE">
        <w:rPr>
          <w:rFonts w:ascii="Traditional Arabic" w:eastAsia="Calibri" w:hAnsi="Traditional Arabic" w:cs="Traditional Arabic"/>
          <w:sz w:val="36"/>
          <w:szCs w:val="36"/>
          <w:rtl/>
        </w:rPr>
        <w:t>-</w:t>
      </w:r>
      <w:r w:rsidRPr="00B04E16">
        <w:rPr>
          <w:rFonts w:ascii="Traditional Arabic" w:eastAsia="Calibri" w:hAnsi="Traditional Arabic" w:cs="Traditional Arabic"/>
          <w:sz w:val="36"/>
          <w:szCs w:val="36"/>
          <w:rtl/>
        </w:rPr>
        <w:t xml:space="preserve"> </w:t>
      </w:r>
      <w:r w:rsidRPr="006853DE">
        <w:rPr>
          <w:rFonts w:ascii="Traditional Arabic" w:eastAsia="Calibri" w:hAnsi="Traditional Arabic" w:cs="Traditional Arabic"/>
          <w:sz w:val="36"/>
          <w:szCs w:val="36"/>
          <w:rtl/>
        </w:rPr>
        <w:t>هذا هو الاستدلال بما يعلم من أحوال السابق</w:t>
      </w:r>
      <w:r w:rsidRPr="006853DE">
        <w:rPr>
          <w:rStyle w:val="Zchn0"/>
          <w:rFonts w:eastAsiaTheme="minorHAnsi"/>
          <w:rtl/>
        </w:rPr>
        <w:t>: "نَعَمْ لَمْ يَأْتِ رَجُلٌ قَطُّ بما جِئْتَ به إلَّا عُودِيَ، وإنْ يُدْرِكْنِي يَوْمُكَ أنْصُرْكَ نَصْرًا مُؤَزَّرًا".</w:t>
      </w:r>
      <w:r w:rsidRPr="006853DE">
        <w:rPr>
          <w:rFonts w:ascii="Traditional Arabic" w:eastAsia="Calibri" w:hAnsi="Traditional Arabic" w:cs="Traditional Arabic"/>
          <w:sz w:val="36"/>
          <w:szCs w:val="36"/>
          <w:rtl/>
        </w:rPr>
        <w:t xml:space="preserve"> </w:t>
      </w:r>
    </w:p>
    <w:p w14:paraId="1C6BDA48" w14:textId="77777777" w:rsidR="00FA1412" w:rsidRPr="006853DE" w:rsidRDefault="00FA1412" w:rsidP="00FA1412">
      <w:pPr>
        <w:spacing w:after="160"/>
        <w:jc w:val="both"/>
        <w:rPr>
          <w:rFonts w:ascii="Traditional Arabic" w:eastAsia="Calibri" w:hAnsi="Traditional Arabic" w:cs="Traditional Arabic"/>
          <w:sz w:val="36"/>
          <w:szCs w:val="36"/>
          <w:rtl/>
        </w:rPr>
      </w:pPr>
      <w:r w:rsidRPr="006853DE">
        <w:rPr>
          <w:rFonts w:ascii="Traditional Arabic" w:eastAsia="Calibri" w:hAnsi="Traditional Arabic" w:cs="Traditional Arabic"/>
          <w:sz w:val="36"/>
          <w:szCs w:val="36"/>
          <w:rtl/>
        </w:rPr>
        <w:t>بالله ما النصر الذي كان سيفعله ورقة وهو شيخ كبير قد عمي؟ ما هو النصر برأيكم؟</w:t>
      </w:r>
    </w:p>
    <w:p w14:paraId="70A1C6DB" w14:textId="77777777" w:rsidR="00FA1412" w:rsidRPr="00B04E16" w:rsidRDefault="00FA1412" w:rsidP="00FA1412">
      <w:pPr>
        <w:spacing w:after="160"/>
        <w:ind w:firstLine="720"/>
        <w:jc w:val="both"/>
        <w:rPr>
          <w:rStyle w:val="Zchn0"/>
          <w:rFonts w:eastAsia="Calibri"/>
          <w:rtl/>
        </w:rPr>
      </w:pPr>
      <w:r w:rsidRPr="006853DE">
        <w:rPr>
          <w:rFonts w:ascii="Traditional Arabic" w:eastAsia="Calibri" w:hAnsi="Traditional Arabic" w:cs="Traditional Arabic"/>
          <w:sz w:val="36"/>
          <w:szCs w:val="36"/>
          <w:rtl/>
        </w:rPr>
        <w:lastRenderedPageBreak/>
        <w:t>-</w:t>
      </w:r>
      <w:r w:rsidRPr="00B04E16">
        <w:rPr>
          <w:rFonts w:ascii="Traditional Arabic" w:eastAsia="Calibri" w:hAnsi="Traditional Arabic" w:cs="Traditional Arabic"/>
          <w:sz w:val="36"/>
          <w:szCs w:val="36"/>
          <w:rtl/>
        </w:rPr>
        <w:t xml:space="preserve"> </w:t>
      </w:r>
      <w:r w:rsidRPr="006853DE">
        <w:rPr>
          <w:rFonts w:ascii="Traditional Arabic" w:eastAsia="Calibri" w:hAnsi="Traditional Arabic" w:cs="Traditional Arabic"/>
          <w:sz w:val="36"/>
          <w:szCs w:val="36"/>
          <w:rtl/>
        </w:rPr>
        <w:t xml:space="preserve">النصر بالحجة والبرهان والبيان، النصر المؤزّر الذي سيكون باستعمال العلم الذي علمني الله إياه، لأشهد شهادة الحق، وأبيّن بيان الحق، وأجادل جدال الحق في أنك على الحق يا محمد، فذاك النصر الذي كان يدّخره ورقة لرسول الله ﷺ </w:t>
      </w:r>
      <w:r w:rsidRPr="006853DE">
        <w:rPr>
          <w:rStyle w:val="Zchn0"/>
          <w:rFonts w:eastAsiaTheme="minorHAnsi"/>
          <w:rtl/>
        </w:rPr>
        <w:t xml:space="preserve">"وإنْ يُدْرِكْنِي يَوْمُكَ أنْصُرْكَ نَصْرًا مُؤَزَّرًا". </w:t>
      </w:r>
      <w:r w:rsidRPr="00B04E16">
        <w:rPr>
          <w:rStyle w:val="ab"/>
          <w:rFonts w:ascii="Traditional Arabic" w:eastAsia="Calibri" w:hAnsi="Traditional Arabic" w:cs="Traditional Arabic"/>
          <w:b/>
          <w:color w:val="385623" w:themeColor="accent6" w:themeShade="80"/>
          <w:sz w:val="36"/>
          <w:szCs w:val="36"/>
          <w:rtl/>
          <w14:ligatures w14:val="standardContextual"/>
        </w:rPr>
        <w:footnoteReference w:id="48"/>
      </w:r>
    </w:p>
    <w:p w14:paraId="0956C370" w14:textId="77777777" w:rsidR="00FA1412" w:rsidRPr="006853DE" w:rsidRDefault="00FA1412" w:rsidP="00FA1412">
      <w:pPr>
        <w:spacing w:after="160"/>
        <w:jc w:val="both"/>
        <w:rPr>
          <w:rFonts w:ascii="Traditional Arabic" w:eastAsia="Calibri" w:hAnsi="Traditional Arabic" w:cs="Traditional Arabic"/>
          <w:sz w:val="36"/>
          <w:szCs w:val="36"/>
          <w:rtl/>
        </w:rPr>
      </w:pPr>
    </w:p>
    <w:p w14:paraId="6094472C" w14:textId="77777777" w:rsidR="00FA1412" w:rsidRPr="00B04E16" w:rsidRDefault="00FA1412" w:rsidP="00FA1412">
      <w:pPr>
        <w:pStyle w:val="ac"/>
        <w:spacing w:line="276" w:lineRule="auto"/>
        <w:jc w:val="both"/>
        <w:rPr>
          <w:rtl/>
        </w:rPr>
      </w:pPr>
      <w:bookmarkStart w:id="21" w:name="_Toc140518459"/>
      <w:r w:rsidRPr="00B04E16">
        <w:rPr>
          <w:rtl/>
        </w:rPr>
        <w:t>أهمية أن يعرف المصلح سنّة الابتلاء التي تواجه المصلحين</w:t>
      </w:r>
      <w:bookmarkEnd w:id="21"/>
    </w:p>
    <w:p w14:paraId="337B589F" w14:textId="77777777" w:rsidR="00FA1412" w:rsidRPr="00B04E16" w:rsidRDefault="00FA1412" w:rsidP="00FA1412">
      <w:pPr>
        <w:spacing w:after="160"/>
        <w:ind w:left="360"/>
        <w:jc w:val="both"/>
        <w:rPr>
          <w:rFonts w:ascii="Traditional Arabic" w:eastAsia="Calibri" w:hAnsi="Traditional Arabic" w:cs="Traditional Arabic"/>
          <w:sz w:val="36"/>
          <w:szCs w:val="36"/>
          <w:rtl/>
        </w:rPr>
      </w:pPr>
      <w:r w:rsidRPr="00B04E16">
        <w:rPr>
          <w:rFonts w:ascii="Traditional Arabic" w:eastAsia="Calibri" w:hAnsi="Traditional Arabic" w:cs="Traditional Arabic"/>
          <w:sz w:val="36"/>
          <w:szCs w:val="36"/>
          <w:rtl/>
        </w:rPr>
        <w:t xml:space="preserve">2. فهذا المعنى السابق مهم وهو المعنى الثاني المتعلق بحادثة ورقة: وهو أهمية أن يعرف المصلح سنّة الابتلاء التي تواجه المصلحين، ومن سار على طريق الأنبياء لابد أن يناله شيء مما نالهم، ولن يأتي بنفس الدرجة في الأصل؛ لأن أشد الناس بلاءً هم الأنبياء، لكن إذا اتّبع طريق المصلحين، إذا اتّبع طريق الأنبياء فسيناله شيء مما نالهم، </w:t>
      </w:r>
      <w:r w:rsidRPr="00B04E16">
        <w:rPr>
          <w:rFonts w:ascii="Traditional Arabic" w:eastAsia="Calibri" w:hAnsi="Traditional Arabic" w:cs="Traditional Arabic"/>
          <w:color w:val="833C0B"/>
          <w:sz w:val="36"/>
          <w:szCs w:val="36"/>
          <w:rtl/>
        </w:rPr>
        <w:t>"أشدُّ النَّاسِ بلاءً الأنبياءُ ثمَّ الأمثلُ فالأمثلُ"</w:t>
      </w:r>
      <w:r w:rsidRPr="00B04E16">
        <w:rPr>
          <w:rFonts w:ascii="Traditional Arabic" w:hAnsi="Traditional Arabic" w:cs="Traditional Arabic"/>
          <w:color w:val="833C0B"/>
          <w:vertAlign w:val="superscript"/>
          <w:rtl/>
        </w:rPr>
        <w:footnoteReference w:id="49"/>
      </w:r>
      <w:r w:rsidRPr="00B04E16">
        <w:rPr>
          <w:rFonts w:ascii="Traditional Arabic" w:eastAsia="Calibri" w:hAnsi="Traditional Arabic" w:cs="Traditional Arabic"/>
          <w:color w:val="833C0B"/>
          <w:sz w:val="36"/>
          <w:szCs w:val="36"/>
          <w:rtl/>
        </w:rPr>
        <w:t xml:space="preserve"> </w:t>
      </w:r>
      <w:r w:rsidRPr="00B04E16">
        <w:rPr>
          <w:rFonts w:ascii="Traditional Arabic" w:eastAsia="Calibri" w:hAnsi="Traditional Arabic" w:cs="Traditional Arabic"/>
          <w:sz w:val="36"/>
          <w:szCs w:val="36"/>
          <w:rtl/>
        </w:rPr>
        <w:t xml:space="preserve">وأمثل الناس بعد الأنبياء هم -غير أصحابهم- من سار على طريقهم في الدعوة إلى الله، وإصلاح الخلق، والمشي بهذا النور الذي أنزله الله، ودعوة الخلق إليه، وما إلى ذلك، هذا درس آخر مستفاد من قصة ورقة.  </w:t>
      </w:r>
    </w:p>
    <w:p w14:paraId="1E03AC59" w14:textId="77777777" w:rsidR="00FA1412" w:rsidRPr="006853DE" w:rsidRDefault="00FA1412" w:rsidP="00FA1412">
      <w:pPr>
        <w:spacing w:after="160"/>
        <w:jc w:val="both"/>
        <w:rPr>
          <w:rFonts w:ascii="Traditional Arabic" w:eastAsia="Calibri" w:hAnsi="Traditional Arabic" w:cs="Traditional Arabic"/>
          <w:sz w:val="36"/>
          <w:szCs w:val="36"/>
          <w:rtl/>
        </w:rPr>
      </w:pPr>
      <w:r w:rsidRPr="006853DE">
        <w:rPr>
          <w:rFonts w:ascii="Traditional Arabic" w:eastAsia="Calibri" w:hAnsi="Traditional Arabic" w:cs="Traditional Arabic"/>
          <w:b/>
          <w:bCs/>
          <w:sz w:val="36"/>
          <w:szCs w:val="36"/>
          <w:rtl/>
        </w:rPr>
        <w:t xml:space="preserve">الدرس الأول: </w:t>
      </w:r>
      <w:r w:rsidRPr="006853DE">
        <w:rPr>
          <w:rFonts w:ascii="Traditional Arabic" w:eastAsia="Calibri" w:hAnsi="Traditional Arabic" w:cs="Traditional Arabic"/>
          <w:sz w:val="36"/>
          <w:szCs w:val="36"/>
          <w:rtl/>
        </w:rPr>
        <w:t xml:space="preserve">هو لطف الله وتأييده لنبيه ﷺ، وتنوع وجوه الدلالات للنبي ﷺ حتى استقر قلبه وارتاحت نفسه وسكن فؤاده عليه صلاة الله وسلامه، "سكن فؤاده" هذه لأنه تعرفون </w:t>
      </w:r>
      <w:r w:rsidRPr="006853DE">
        <w:rPr>
          <w:rFonts w:ascii="Traditional Arabic" w:eastAsia="Calibri" w:hAnsi="Traditional Arabic" w:cs="Traditional Arabic"/>
          <w:color w:val="833C0B"/>
          <w:sz w:val="36"/>
          <w:szCs w:val="36"/>
          <w:rtl/>
        </w:rPr>
        <w:t>"فَرَجَعَ بها رَسولُ اللَّهِ صَلَّى اللهُ عليه وسلَّمَ يَرْجُفُ فُؤادُهُ"</w:t>
      </w:r>
      <w:r w:rsidRPr="006853DE">
        <w:rPr>
          <w:rFonts w:ascii="Traditional Arabic" w:eastAsia="Calibri" w:hAnsi="Traditional Arabic" w:cs="Traditional Arabic"/>
          <w:color w:val="833C0B"/>
          <w:sz w:val="36"/>
          <w:szCs w:val="36"/>
          <w:vertAlign w:val="superscript"/>
          <w:rtl/>
        </w:rPr>
        <w:footnoteReference w:id="50"/>
      </w:r>
      <w:r w:rsidRPr="006853DE">
        <w:rPr>
          <w:rFonts w:ascii="Traditional Arabic" w:eastAsia="Calibri" w:hAnsi="Traditional Arabic" w:cs="Traditional Arabic"/>
          <w:color w:val="833C0B"/>
          <w:sz w:val="36"/>
          <w:szCs w:val="36"/>
          <w:rtl/>
        </w:rPr>
        <w:t xml:space="preserve"> </w:t>
      </w:r>
      <w:r w:rsidRPr="006853DE">
        <w:rPr>
          <w:rFonts w:ascii="Traditional Arabic" w:eastAsia="Calibri" w:hAnsi="Traditional Arabic" w:cs="Traditional Arabic"/>
          <w:sz w:val="36"/>
          <w:szCs w:val="36"/>
          <w:rtl/>
        </w:rPr>
        <w:t>في بعض الروايات:</w:t>
      </w:r>
      <w:r w:rsidRPr="006853DE">
        <w:rPr>
          <w:rStyle w:val="Zchn0"/>
          <w:rFonts w:eastAsiaTheme="minorHAnsi"/>
          <w:rtl/>
        </w:rPr>
        <w:t xml:space="preserve"> "ترجف بوادره</w:t>
      </w:r>
      <w:r w:rsidRPr="00B04E16">
        <w:rPr>
          <w:rStyle w:val="Zchn0"/>
          <w:rFonts w:eastAsia="Calibri"/>
          <w:rtl/>
        </w:rPr>
        <w:t>"</w:t>
      </w:r>
      <w:r w:rsidRPr="00B04E16">
        <w:rPr>
          <w:rStyle w:val="ab"/>
          <w:rFonts w:ascii="Traditional Arabic" w:eastAsia="Calibri" w:hAnsi="Traditional Arabic" w:cs="Traditional Arabic"/>
          <w:sz w:val="36"/>
          <w:szCs w:val="36"/>
          <w:rtl/>
        </w:rPr>
        <w:footnoteReference w:id="51"/>
      </w:r>
      <w:r w:rsidRPr="00B04E16">
        <w:rPr>
          <w:rFonts w:ascii="Traditional Arabic" w:eastAsia="Calibri" w:hAnsi="Traditional Arabic" w:cs="Traditional Arabic"/>
          <w:sz w:val="36"/>
          <w:szCs w:val="36"/>
          <w:rtl/>
        </w:rPr>
        <w:t xml:space="preserve"> قالوا</w:t>
      </w:r>
      <w:r w:rsidRPr="006853DE">
        <w:rPr>
          <w:rFonts w:ascii="Traditional Arabic" w:eastAsia="Calibri" w:hAnsi="Traditional Arabic" w:cs="Traditional Arabic"/>
          <w:sz w:val="36"/>
          <w:szCs w:val="36"/>
          <w:rtl/>
        </w:rPr>
        <w:t xml:space="preserve"> البوادر: لحم بين المنكب والعنق، وقت الرهبة ترجف وتهتز. </w:t>
      </w:r>
    </w:p>
    <w:p w14:paraId="0DF78AFB" w14:textId="77777777" w:rsidR="00FA1412" w:rsidRPr="00B04E16" w:rsidRDefault="00FA1412" w:rsidP="00FA1412">
      <w:pPr>
        <w:spacing w:after="160"/>
        <w:jc w:val="both"/>
        <w:rPr>
          <w:rFonts w:ascii="Traditional Arabic" w:eastAsia="Calibri" w:hAnsi="Traditional Arabic" w:cs="Traditional Arabic"/>
          <w:sz w:val="36"/>
          <w:szCs w:val="36"/>
          <w:rtl/>
        </w:rPr>
      </w:pPr>
      <w:r w:rsidRPr="006853DE">
        <w:rPr>
          <w:rFonts w:ascii="Traditional Arabic" w:eastAsia="Calibri" w:hAnsi="Traditional Arabic" w:cs="Traditional Arabic"/>
          <w:sz w:val="36"/>
          <w:szCs w:val="36"/>
          <w:rtl/>
        </w:rPr>
        <w:lastRenderedPageBreak/>
        <w:t xml:space="preserve">طيب هذا إذن </w:t>
      </w:r>
      <w:r w:rsidRPr="006853DE">
        <w:rPr>
          <w:rFonts w:ascii="Traditional Arabic" w:eastAsia="Calibri" w:hAnsi="Traditional Arabic" w:cs="Traditional Arabic"/>
          <w:b/>
          <w:bCs/>
          <w:sz w:val="36"/>
          <w:szCs w:val="36"/>
          <w:rtl/>
        </w:rPr>
        <w:t>الدرس الثاني:</w:t>
      </w:r>
      <w:r w:rsidRPr="006853DE">
        <w:rPr>
          <w:rFonts w:ascii="Traditional Arabic" w:eastAsia="Calibri" w:hAnsi="Traditional Arabic" w:cs="Traditional Arabic"/>
          <w:sz w:val="36"/>
          <w:szCs w:val="36"/>
          <w:rtl/>
        </w:rPr>
        <w:t xml:space="preserve"> وهو أن طريق المصلحين يجب أن يُدّخر فيه معنى الابتلاء، يعني يُستبطَن فيه معنى الابتلاء، وأن هذه السنة ماضية على مر العصور.</w:t>
      </w:r>
    </w:p>
    <w:p w14:paraId="6C9B7EF2" w14:textId="77777777" w:rsidR="00FA1412" w:rsidRPr="006853DE" w:rsidRDefault="00FA1412" w:rsidP="00FA1412">
      <w:pPr>
        <w:spacing w:after="160"/>
        <w:jc w:val="both"/>
        <w:rPr>
          <w:rFonts w:ascii="Traditional Arabic" w:eastAsia="Calibri" w:hAnsi="Traditional Arabic" w:cs="Traditional Arabic"/>
          <w:sz w:val="36"/>
          <w:szCs w:val="36"/>
          <w:rtl/>
        </w:rPr>
      </w:pPr>
      <w:r w:rsidRPr="006853DE">
        <w:rPr>
          <w:rFonts w:ascii="Traditional Arabic" w:eastAsia="Calibri" w:hAnsi="Traditional Arabic" w:cs="Traditional Arabic"/>
          <w:sz w:val="36"/>
          <w:szCs w:val="36"/>
          <w:rtl/>
        </w:rPr>
        <w:t xml:space="preserve"> </w:t>
      </w:r>
    </w:p>
    <w:p w14:paraId="2461F9DC" w14:textId="77777777" w:rsidR="00FA1412" w:rsidRPr="00B04E16" w:rsidRDefault="00FA1412" w:rsidP="00FA1412">
      <w:pPr>
        <w:pStyle w:val="ac"/>
        <w:spacing w:line="276" w:lineRule="auto"/>
        <w:jc w:val="both"/>
        <w:rPr>
          <w:rtl/>
        </w:rPr>
      </w:pPr>
      <w:bookmarkStart w:id="22" w:name="_Toc140518460"/>
      <w:bookmarkStart w:id="23" w:name="_Hlk155036417"/>
      <w:r w:rsidRPr="00B04E16">
        <w:rPr>
          <w:rtl/>
        </w:rPr>
        <w:t>فتور الوحي</w:t>
      </w:r>
      <w:bookmarkEnd w:id="22"/>
    </w:p>
    <w:bookmarkEnd w:id="23"/>
    <w:p w14:paraId="5DBB2EC8" w14:textId="77777777" w:rsidR="00FA1412" w:rsidRPr="006853DE" w:rsidRDefault="00FA1412" w:rsidP="00FA1412">
      <w:pPr>
        <w:spacing w:after="160"/>
        <w:ind w:firstLine="720"/>
        <w:jc w:val="both"/>
        <w:rPr>
          <w:rFonts w:ascii="Traditional Arabic" w:eastAsia="Calibri" w:hAnsi="Traditional Arabic" w:cs="Traditional Arabic"/>
          <w:sz w:val="36"/>
          <w:szCs w:val="36"/>
          <w:rtl/>
        </w:rPr>
      </w:pPr>
      <w:r w:rsidRPr="006853DE">
        <w:rPr>
          <w:rFonts w:ascii="Traditional Arabic" w:eastAsia="Calibri" w:hAnsi="Traditional Arabic" w:cs="Traditional Arabic"/>
          <w:sz w:val="36"/>
          <w:szCs w:val="36"/>
          <w:rtl/>
        </w:rPr>
        <w:t>طيب،</w:t>
      </w:r>
      <w:r w:rsidRPr="00B04E16">
        <w:rPr>
          <w:rFonts w:ascii="Traditional Arabic" w:eastAsia="Calibri" w:hAnsi="Traditional Arabic" w:cs="Traditional Arabic"/>
          <w:sz w:val="36"/>
          <w:szCs w:val="36"/>
          <w:rtl/>
        </w:rPr>
        <w:t xml:space="preserve"> </w:t>
      </w:r>
      <w:r w:rsidRPr="006853DE">
        <w:rPr>
          <w:rFonts w:ascii="Traditional Arabic" w:eastAsia="Calibri" w:hAnsi="Traditional Arabic" w:cs="Traditional Arabic"/>
          <w:color w:val="833C0B"/>
          <w:sz w:val="36"/>
          <w:szCs w:val="36"/>
          <w:rtl/>
        </w:rPr>
        <w:t>"ثُمَّ لَمْ يَنْشَبْ ورَقَةُ أنْ تُوُفِّيَ، وفَتَرَ الوَحْيُ فَتْرَةً"</w:t>
      </w:r>
      <w:r w:rsidRPr="006853DE">
        <w:rPr>
          <w:rFonts w:ascii="Traditional Arabic" w:eastAsia="Calibri" w:hAnsi="Traditional Arabic" w:cs="Traditional Arabic"/>
          <w:sz w:val="36"/>
          <w:szCs w:val="36"/>
          <w:vertAlign w:val="superscript"/>
          <w:rtl/>
        </w:rPr>
        <w:footnoteReference w:id="52"/>
      </w:r>
      <w:r w:rsidRPr="006853DE">
        <w:rPr>
          <w:rFonts w:ascii="Traditional Arabic" w:eastAsia="Calibri" w:hAnsi="Traditional Arabic" w:cs="Traditional Arabic"/>
          <w:sz w:val="36"/>
          <w:szCs w:val="36"/>
          <w:rtl/>
        </w:rPr>
        <w:t xml:space="preserve"> الواحد يريد أن يعيش مع النبي ﷺ فترة يعرف إيش الذي كان يشعر به، النبي ﷺ رأى ذلك الحدث المهول في غار حراء، وسمع ذلك الكلام الذي هو من الله سبحانه وتعالى الذي نزل من عند الله </w:t>
      </w:r>
      <w:r w:rsidRPr="006853DE">
        <w:rPr>
          <w:rFonts w:ascii="Traditional Arabic" w:eastAsia="Calibri" w:hAnsi="Traditional Arabic" w:cs="Traditional Arabic"/>
          <w:color w:val="833C0B"/>
          <w:sz w:val="36"/>
          <w:szCs w:val="36"/>
        </w:rPr>
        <w:t>}</w:t>
      </w:r>
      <w:r w:rsidRPr="006853DE">
        <w:rPr>
          <w:rFonts w:ascii="Traditional Arabic" w:eastAsia="Calibri" w:hAnsi="Traditional Arabic" w:cs="Traditional Arabic"/>
          <w:color w:val="833C0B"/>
          <w:sz w:val="36"/>
          <w:szCs w:val="36"/>
          <w:rtl/>
        </w:rPr>
        <w:t>ٱقۡرَأۡ بِٱسۡمِ رَبِّكَ ٱلَّذِی خَلَقَ (١) خَلَقَ ٱلۡإِنسَـٰنَ مِنۡ عَلَقٍ}</w:t>
      </w:r>
      <w:r w:rsidRPr="006853DE">
        <w:rPr>
          <w:rFonts w:ascii="Traditional Arabic" w:eastAsia="Calibri" w:hAnsi="Traditional Arabic" w:cs="Traditional Arabic"/>
          <w:color w:val="833C0B"/>
          <w:sz w:val="36"/>
          <w:szCs w:val="36"/>
          <w:vertAlign w:val="superscript"/>
        </w:rPr>
        <w:footnoteReference w:id="53"/>
      </w:r>
      <w:r w:rsidRPr="006853DE">
        <w:rPr>
          <w:rFonts w:ascii="Traditional Arabic" w:eastAsia="Calibri" w:hAnsi="Traditional Arabic" w:cs="Traditional Arabic"/>
          <w:sz w:val="36"/>
          <w:szCs w:val="36"/>
          <w:rtl/>
        </w:rPr>
        <w:t xml:space="preserve"> ثم ذهب إلى ورقة فقال له: </w:t>
      </w:r>
      <w:r w:rsidRPr="006853DE">
        <w:rPr>
          <w:rStyle w:val="Zchn0"/>
          <w:rFonts w:eastAsiaTheme="minorHAnsi"/>
          <w:rtl/>
        </w:rPr>
        <w:t>"هذا الناموس الذي أنزل على موسى"</w:t>
      </w:r>
      <w:r w:rsidRPr="006853DE">
        <w:rPr>
          <w:rFonts w:ascii="Traditional Arabic" w:eastAsia="Calibri" w:hAnsi="Traditional Arabic" w:cs="Traditional Arabic"/>
          <w:sz w:val="36"/>
          <w:szCs w:val="36"/>
          <w:rtl/>
        </w:rPr>
        <w:t xml:space="preserve"> وقال له سيحدث كذا، سيخرجك قومك، وفي ظل هذه الأحداث المتوالية السريعة التي تهز كيان الإنسان وبدنه هزًّا، ينقطع كل شيء، فتر الوحي، النبي ﷺ روي عنه وهذا لا يثبت من جهة السند، هو مرسل من مراسيل الزهري: </w:t>
      </w:r>
      <w:r w:rsidRPr="00F9793B">
        <w:rPr>
          <w:rFonts w:ascii="Traditional Arabic" w:eastAsia="Calibri" w:hAnsi="Traditional Arabic" w:cs="Traditional Arabic"/>
          <w:color w:val="385623" w:themeColor="accent6" w:themeShade="80"/>
          <w:sz w:val="36"/>
          <w:szCs w:val="36"/>
          <w:rtl/>
        </w:rPr>
        <w:t xml:space="preserve">"أن النبي ﷺ حين فتر عنه الوحي كان يذهب إلى رؤوس الجبال ليتردى منها فكان جبريل يأتي فيقول: يا محمد إنك على الحق" </w:t>
      </w:r>
      <w:r w:rsidRPr="006853DE">
        <w:rPr>
          <w:rFonts w:ascii="Traditional Arabic" w:eastAsia="Calibri" w:hAnsi="Traditional Arabic" w:cs="Traditional Arabic"/>
          <w:sz w:val="36"/>
          <w:szCs w:val="36"/>
          <w:rtl/>
        </w:rPr>
        <w:t xml:space="preserve">وهذا لا يثبت، غير صحيح، غير ثابت الإسناد، وإن كان له معنى ليس المعنى الباطل الذي يمكن أن يُستدل به، أحيانًا يُذكر هذا من باب الشبهات والإشكالات وما إلى ذلك، وإن كنت أعتقد أن فيه شيئًا من المعاني الصحيحة، هو في الأخير غير ثابت الإسناد لكن هو مروي في البخاري بلاغًا ليس مسندًا، ذكر حديث عائشة الطويل: </w:t>
      </w:r>
      <w:r w:rsidRPr="006853DE">
        <w:rPr>
          <w:rFonts w:ascii="Traditional Arabic" w:eastAsia="Calibri" w:hAnsi="Traditional Arabic" w:cs="Traditional Arabic"/>
          <w:color w:val="833C0B"/>
          <w:sz w:val="36"/>
          <w:szCs w:val="36"/>
          <w:rtl/>
        </w:rPr>
        <w:t>"أوَّلُ ما بُدِئَ به رَسولُ اللَّهِ صَلَّى اللهُ عليه وسلَّمَ مِنَ الوَحْيِ الرُّؤْيا الصَّالِحَةُ..."</w:t>
      </w:r>
      <w:r w:rsidRPr="006853DE">
        <w:rPr>
          <w:rFonts w:ascii="Traditional Arabic" w:eastAsia="Calibri" w:hAnsi="Traditional Arabic" w:cs="Traditional Arabic"/>
          <w:color w:val="833C0B"/>
          <w:sz w:val="36"/>
          <w:szCs w:val="36"/>
          <w:vertAlign w:val="superscript"/>
          <w:rtl/>
        </w:rPr>
        <w:footnoteReference w:id="54"/>
      </w:r>
      <w:r w:rsidRPr="006853DE">
        <w:rPr>
          <w:rFonts w:ascii="Traditional Arabic" w:eastAsia="Calibri" w:hAnsi="Traditional Arabic" w:cs="Traditional Arabic"/>
          <w:color w:val="833C0B"/>
          <w:sz w:val="36"/>
          <w:szCs w:val="36"/>
          <w:rtl/>
        </w:rPr>
        <w:t xml:space="preserve"> </w:t>
      </w:r>
      <w:r w:rsidRPr="006853DE">
        <w:rPr>
          <w:rFonts w:ascii="Traditional Arabic" w:eastAsia="Calibri" w:hAnsi="Traditional Arabic" w:cs="Traditional Arabic"/>
          <w:sz w:val="36"/>
          <w:szCs w:val="36"/>
          <w:rtl/>
        </w:rPr>
        <w:t xml:space="preserve">وتفاصيل الحديث، ثم قال: </w:t>
      </w:r>
      <w:r w:rsidRPr="006853DE">
        <w:rPr>
          <w:rFonts w:ascii="Traditional Arabic" w:eastAsia="Calibri" w:hAnsi="Traditional Arabic" w:cs="Traditional Arabic"/>
          <w:color w:val="385623"/>
          <w:sz w:val="36"/>
          <w:szCs w:val="36"/>
          <w:rtl/>
        </w:rPr>
        <w:t xml:space="preserve">(فذهب النبي ﷺ فيما بلغنا إلى رؤوس الجبال، وكان يفعل كذا كذا... إلى آخره ) </w:t>
      </w:r>
      <w:r w:rsidRPr="006853DE">
        <w:rPr>
          <w:rFonts w:ascii="Traditional Arabic" w:eastAsia="Calibri" w:hAnsi="Traditional Arabic" w:cs="Traditional Arabic"/>
          <w:sz w:val="36"/>
          <w:szCs w:val="36"/>
          <w:rtl/>
        </w:rPr>
        <w:t>هذا من البلاغات لكن المعنى الصالح الذي يمكن أن يكون في هذا الحدث، ما هو برأيكم؟</w:t>
      </w:r>
    </w:p>
    <w:p w14:paraId="70FEA1E5" w14:textId="77777777" w:rsidR="00FA1412" w:rsidRPr="006853DE" w:rsidRDefault="00FA1412" w:rsidP="00FA1412">
      <w:pPr>
        <w:spacing w:after="160"/>
        <w:ind w:firstLine="720"/>
        <w:jc w:val="both"/>
        <w:rPr>
          <w:rFonts w:ascii="Traditional Arabic" w:eastAsia="Calibri" w:hAnsi="Traditional Arabic" w:cs="Traditional Arabic"/>
          <w:sz w:val="36"/>
          <w:szCs w:val="36"/>
          <w:rtl/>
        </w:rPr>
      </w:pPr>
      <w:r w:rsidRPr="006853DE">
        <w:rPr>
          <w:rFonts w:ascii="Traditional Arabic" w:eastAsia="Calibri" w:hAnsi="Traditional Arabic" w:cs="Traditional Arabic"/>
          <w:sz w:val="36"/>
          <w:szCs w:val="36"/>
          <w:rtl/>
        </w:rPr>
        <w:lastRenderedPageBreak/>
        <w:t>-</w:t>
      </w:r>
      <w:r w:rsidRPr="00B04E16">
        <w:rPr>
          <w:rFonts w:ascii="Traditional Arabic" w:eastAsia="Calibri" w:hAnsi="Traditional Arabic" w:cs="Traditional Arabic"/>
          <w:sz w:val="36"/>
          <w:szCs w:val="36"/>
          <w:rtl/>
        </w:rPr>
        <w:t xml:space="preserve"> </w:t>
      </w:r>
      <w:r w:rsidRPr="006853DE">
        <w:rPr>
          <w:rFonts w:ascii="Traditional Arabic" w:eastAsia="Calibri" w:hAnsi="Traditional Arabic" w:cs="Traditional Arabic"/>
          <w:sz w:val="36"/>
          <w:szCs w:val="36"/>
          <w:rtl/>
        </w:rPr>
        <w:t xml:space="preserve">تعلق النبي ﷺ بالوحي، واحتياجه إليه، ومقدار ما فقده بعد هذا الوحي الذي نزل عليه في أول مرة.  </w:t>
      </w:r>
    </w:p>
    <w:p w14:paraId="7395B5F7" w14:textId="77777777" w:rsidR="00FA1412" w:rsidRPr="006853DE" w:rsidRDefault="00FA1412" w:rsidP="00FA1412">
      <w:pPr>
        <w:spacing w:after="160"/>
        <w:jc w:val="both"/>
        <w:rPr>
          <w:rFonts w:ascii="Traditional Arabic" w:eastAsia="Calibri" w:hAnsi="Traditional Arabic" w:cs="Traditional Arabic"/>
          <w:sz w:val="36"/>
          <w:szCs w:val="36"/>
          <w:rtl/>
        </w:rPr>
      </w:pPr>
      <w:r w:rsidRPr="006853DE">
        <w:rPr>
          <w:rFonts w:ascii="Traditional Arabic" w:eastAsia="Calibri" w:hAnsi="Traditional Arabic" w:cs="Traditional Arabic"/>
          <w:sz w:val="36"/>
          <w:szCs w:val="36"/>
          <w:rtl/>
        </w:rPr>
        <w:t xml:space="preserve">طيب، قد يكون المجلس طال قليلًا، سأختم ثم إن شاء الله في اللقاءات القادمة أتحدث عن ما بقي فيما يتعلق بتلقّي النبي ﷺ للوحي فيما بعد حادثة غار حراء، لكن التركيز على معنى الوحي مهم جدًّا، فسأتحدث عن شيء إن شاء الله، لكن هناك نص جميل لمحمد بن إسحاق رحمه الله في السيرة، ومحمد بن إسحاق له عبارات جميلة هو طبعًا تعرفه متخصص في السيرة وفي المغازي، وله بعض الجمل و العبارات اللطيفة جدًّا. </w:t>
      </w:r>
    </w:p>
    <w:p w14:paraId="5172B499" w14:textId="77777777" w:rsidR="00FA1412" w:rsidRPr="006853DE" w:rsidRDefault="00FA1412" w:rsidP="00FA1412">
      <w:pPr>
        <w:spacing w:after="160"/>
        <w:ind w:firstLine="720"/>
        <w:jc w:val="both"/>
        <w:rPr>
          <w:rFonts w:ascii="Traditional Arabic" w:eastAsia="Calibri" w:hAnsi="Traditional Arabic" w:cs="Traditional Arabic"/>
          <w:sz w:val="36"/>
          <w:szCs w:val="36"/>
          <w:rtl/>
        </w:rPr>
      </w:pPr>
      <w:r w:rsidRPr="006853DE">
        <w:rPr>
          <w:rFonts w:ascii="Traditional Arabic" w:eastAsia="Calibri" w:hAnsi="Traditional Arabic" w:cs="Traditional Arabic"/>
          <w:sz w:val="36"/>
          <w:szCs w:val="36"/>
          <w:rtl/>
        </w:rPr>
        <w:t xml:space="preserve">طبعًا </w:t>
      </w:r>
      <w:bookmarkStart w:id="24" w:name="_Hlk155036455"/>
      <w:r w:rsidRPr="006853DE">
        <w:rPr>
          <w:rFonts w:ascii="Traditional Arabic" w:eastAsia="Calibri" w:hAnsi="Traditional Arabic" w:cs="Traditional Arabic"/>
          <w:sz w:val="36"/>
          <w:szCs w:val="36"/>
          <w:rtl/>
        </w:rPr>
        <w:t xml:space="preserve">بعد ما فتر الوحي، أخذ فترة ثم رجع الوحي إلى رسول الله ﷺ، </w:t>
      </w:r>
      <w:bookmarkEnd w:id="24"/>
      <w:r w:rsidRPr="006853DE">
        <w:rPr>
          <w:rFonts w:ascii="Traditional Arabic" w:eastAsia="Calibri" w:hAnsi="Traditional Arabic" w:cs="Traditional Arabic"/>
          <w:sz w:val="36"/>
          <w:szCs w:val="36"/>
          <w:rtl/>
        </w:rPr>
        <w:t xml:space="preserve">أيضًا رجوع الوحي بعد الفترة أول ما رجع </w:t>
      </w:r>
      <w:bookmarkStart w:id="25" w:name="_Hlk155036481"/>
      <w:r w:rsidRPr="006853DE">
        <w:rPr>
          <w:rFonts w:ascii="Traditional Arabic" w:eastAsia="Calibri" w:hAnsi="Traditional Arabic" w:cs="Traditional Arabic"/>
          <w:sz w:val="36"/>
          <w:szCs w:val="36"/>
          <w:rtl/>
        </w:rPr>
        <w:t xml:space="preserve">كان رجوعًا فيه عظمة وفيه هيبة؛ فعن جابر بن عبد الله -رضي الله عنه-أنَّهُ سَمِعَ رَسولَ اللَّهِ صلَّى اللهُ عليه وسلَّم يُحَدِّثُ عن فَتْرَةِ الوَحْيِ: </w:t>
      </w:r>
      <w:r w:rsidRPr="006853DE">
        <w:rPr>
          <w:rFonts w:ascii="Traditional Arabic" w:eastAsia="Calibri" w:hAnsi="Traditional Arabic" w:cs="Traditional Arabic"/>
          <w:color w:val="833C0B"/>
          <w:sz w:val="36"/>
          <w:szCs w:val="36"/>
          <w:rtl/>
        </w:rPr>
        <w:t>"فَبيْنَا أنَا أمْشِي سَمِعْتُ صَوْتًا مِنَ السَّمَاءِ، فَرَفَعْتُ بَصَرِي قِبَلَ السَّمَاءِ، فَإِذَا المَلَكُ الذي جَاءَنِي بحِرَاءٍ قَاعِدٌ علَى كُرْسِيٍّ بيْنَ السَّمَاءِ والأرْضِ، فَجَئِثْتُ منه، حتَّى هَوَيْتُ إلى الأرْضِ... ثُمَّ حَمِيَ الوَحْيُ وتَتَابَعَ."</w:t>
      </w:r>
      <w:r w:rsidRPr="006853DE">
        <w:rPr>
          <w:rFonts w:ascii="Traditional Arabic" w:eastAsia="Calibri" w:hAnsi="Traditional Arabic" w:cs="Traditional Arabic"/>
          <w:sz w:val="36"/>
          <w:szCs w:val="36"/>
          <w:vertAlign w:val="superscript"/>
          <w:rtl/>
        </w:rPr>
        <w:footnoteReference w:id="55"/>
      </w:r>
      <w:bookmarkEnd w:id="25"/>
      <w:r w:rsidRPr="006853DE">
        <w:rPr>
          <w:rFonts w:ascii="Traditional Arabic" w:eastAsia="Calibri" w:hAnsi="Traditional Arabic" w:cs="Traditional Arabic"/>
          <w:sz w:val="36"/>
          <w:szCs w:val="36"/>
          <w:rtl/>
        </w:rPr>
        <w:t xml:space="preserve"> هذه الفترة سبحان الله فيها حكم عظيمة! لعلّني إن شاء الله أتناولها في الدرس القادم، لكن فقط أريد أن أختم هذا اللقاء بكلام ابن إسحاق اللي هو بعد رجوع الوحي وفترة الوحي وتتابعه، وأنا برأيي هذا النص يُحفظ، في نصوص تُحفظ، جميلة في حين يلقي الإنسان درسًا أو شيء يحفظ هذا النص، هو نص من ثلاثة أو أربعة أسطر، فليست النصوص التي تحفظ كلها من كلمتين أو ثلاثة، وإنما النصوص التي تحفظ أيضًا تكون عدة أسطر. </w:t>
      </w:r>
    </w:p>
    <w:p w14:paraId="388732C4" w14:textId="77777777" w:rsidR="00FA1412" w:rsidRPr="006853DE" w:rsidRDefault="00FA1412" w:rsidP="00FA1412">
      <w:pPr>
        <w:spacing w:after="160"/>
        <w:ind w:firstLine="720"/>
        <w:jc w:val="both"/>
        <w:rPr>
          <w:rFonts w:ascii="Traditional Arabic" w:eastAsia="Calibri" w:hAnsi="Traditional Arabic" w:cs="Traditional Arabic"/>
          <w:sz w:val="36"/>
          <w:szCs w:val="36"/>
        </w:rPr>
      </w:pPr>
      <w:r w:rsidRPr="006853DE">
        <w:rPr>
          <w:rFonts w:ascii="Traditional Arabic" w:eastAsia="Calibri" w:hAnsi="Traditional Arabic" w:cs="Traditional Arabic"/>
          <w:sz w:val="36"/>
          <w:szCs w:val="36"/>
          <w:rtl/>
        </w:rPr>
        <w:t xml:space="preserve">يقول ابن إسحاق: </w:t>
      </w:r>
      <w:r w:rsidRPr="006853DE">
        <w:rPr>
          <w:rFonts w:ascii="Traditional Arabic" w:eastAsia="Calibri" w:hAnsi="Traditional Arabic" w:cs="Traditional Arabic"/>
          <w:color w:val="385623"/>
          <w:sz w:val="36"/>
          <w:szCs w:val="36"/>
          <w:rtl/>
        </w:rPr>
        <w:t xml:space="preserve">(ثم تتابع الوحي على رسول الله ﷺ، وهو مصدّق بما جاءه منه، قد قبله بقبوله، وتحمّل منه ما حمَله على رضا العباد وسخطهم، وللنبوة أثقال ومؤنة لا يحملها ولا يستضلع بها إلا أهل القوة والعزم من الرسل بعون الله وتوفيقه؛ لما يلقون من الناس وما يُرَدّ </w:t>
      </w:r>
      <w:r w:rsidRPr="006853DE">
        <w:rPr>
          <w:rFonts w:ascii="Traditional Arabic" w:eastAsia="Calibri" w:hAnsi="Traditional Arabic" w:cs="Traditional Arabic"/>
          <w:color w:val="385623"/>
          <w:sz w:val="36"/>
          <w:szCs w:val="36"/>
          <w:rtl/>
        </w:rPr>
        <w:lastRenderedPageBreak/>
        <w:t xml:space="preserve">عليهم مما جاءوا به عن الله عز وجل، فمضى رسول الله ﷺ على ما أمر الله على ما يلقى من قومه من الخلاف والعذاب) </w:t>
      </w:r>
      <w:r w:rsidRPr="006853DE">
        <w:rPr>
          <w:rFonts w:ascii="Traditional Arabic" w:eastAsia="Calibri" w:hAnsi="Traditional Arabic" w:cs="Traditional Arabic"/>
          <w:sz w:val="36"/>
          <w:szCs w:val="36"/>
          <w:rtl/>
        </w:rPr>
        <w:t>هذا هو النص الشريف الجميل، وبه أختم هذا اللقاء، أسأل الله سبحانه وتعالى أن يصلّي ويسلم ويبارك على عبده ورسوله محمد، وأن يجعلنا من الواردين على حوضه، وأن يجمعنا به في جنته، وصلِّ اللهم على نبيّنا محمد.</w:t>
      </w:r>
    </w:p>
    <w:p w14:paraId="35B3533C" w14:textId="77777777" w:rsidR="00FA1412" w:rsidRPr="00FB7838" w:rsidRDefault="00FA1412" w:rsidP="00FA1412">
      <w:pPr>
        <w:jc w:val="both"/>
        <w:rPr>
          <w:rFonts w:ascii="Traditional Arabic" w:eastAsia="Traditional Arabic" w:hAnsi="Traditional Arabic" w:cs="Traditional Arabic"/>
          <w:sz w:val="36"/>
          <w:szCs w:val="36"/>
          <w:rtl/>
        </w:rPr>
      </w:pPr>
    </w:p>
    <w:p w14:paraId="3B8CE9F5" w14:textId="77777777" w:rsidR="00FA1412" w:rsidRDefault="00FA1412" w:rsidP="00FA1412">
      <w:pPr>
        <w:bidi w:val="0"/>
        <w:rPr>
          <w:rFonts w:ascii="Traditional Arabic" w:eastAsia="Traditional Arabic" w:hAnsi="Traditional Arabic" w:cs="Traditional Arabic"/>
          <w:sz w:val="36"/>
          <w:szCs w:val="36"/>
          <w:rtl/>
          <w:lang w:val="ar-SA"/>
        </w:rPr>
      </w:pPr>
      <w:r>
        <w:rPr>
          <w:rFonts w:ascii="Traditional Arabic" w:eastAsia="Traditional Arabic" w:hAnsi="Traditional Arabic" w:cs="Traditional Arabic"/>
          <w:sz w:val="36"/>
          <w:szCs w:val="36"/>
          <w:rtl/>
          <w:lang w:val="ar-SA"/>
        </w:rPr>
        <w:br w:type="page"/>
      </w:r>
    </w:p>
    <w:p w14:paraId="388D0AC3" w14:textId="77777777" w:rsidR="007E0E96" w:rsidRDefault="007E0E96"/>
    <w:sectPr w:rsidR="007E0E96" w:rsidSect="00245993">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476459" w14:textId="77777777" w:rsidR="00E63DC3" w:rsidRDefault="00E63DC3" w:rsidP="00FA1412">
      <w:pPr>
        <w:spacing w:after="0" w:line="240" w:lineRule="auto"/>
      </w:pPr>
      <w:r>
        <w:separator/>
      </w:r>
    </w:p>
  </w:endnote>
  <w:endnote w:type="continuationSeparator" w:id="0">
    <w:p w14:paraId="529A8F7C" w14:textId="77777777" w:rsidR="00E63DC3" w:rsidRDefault="00E63DC3" w:rsidP="00FA14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52DB9" w14:textId="77777777" w:rsidR="00E63DC3" w:rsidRDefault="00E63DC3" w:rsidP="00FA1412">
      <w:pPr>
        <w:spacing w:after="0" w:line="240" w:lineRule="auto"/>
      </w:pPr>
      <w:r>
        <w:separator/>
      </w:r>
    </w:p>
  </w:footnote>
  <w:footnote w:type="continuationSeparator" w:id="0">
    <w:p w14:paraId="665050A9" w14:textId="77777777" w:rsidR="00E63DC3" w:rsidRDefault="00E63DC3" w:rsidP="00FA1412">
      <w:pPr>
        <w:spacing w:after="0" w:line="240" w:lineRule="auto"/>
      </w:pPr>
      <w:r>
        <w:continuationSeparator/>
      </w:r>
    </w:p>
  </w:footnote>
  <w:footnote w:id="1">
    <w:p w14:paraId="27F82895" w14:textId="77777777" w:rsidR="00FA1412" w:rsidRDefault="00FA1412" w:rsidP="00FA1412">
      <w:pPr>
        <w:pStyle w:val="aa"/>
        <w:rPr>
          <w:lang w:bidi="ar-SY"/>
        </w:rPr>
      </w:pPr>
      <w:r w:rsidRPr="00C46111">
        <w:rPr>
          <w:rStyle w:val="ab"/>
          <w:rFonts w:ascii="Traditional Arabic" w:hAnsi="Traditional Arabic" w:cs="Traditional Arabic"/>
          <w:sz w:val="24"/>
          <w:szCs w:val="24"/>
        </w:rPr>
        <w:footnoteRef/>
      </w:r>
      <w:r w:rsidRPr="00C46111">
        <w:rPr>
          <w:rFonts w:ascii="Traditional Arabic" w:hAnsi="Traditional Arabic" w:cs="Traditional Arabic"/>
          <w:sz w:val="24"/>
          <w:szCs w:val="24"/>
          <w:rtl/>
        </w:rPr>
        <w:t xml:space="preserve"> </w:t>
      </w:r>
      <w:r w:rsidRPr="00370312">
        <w:rPr>
          <w:rFonts w:ascii="Traditional Arabic" w:eastAsia="Arial" w:hAnsi="Traditional Arabic" w:cs="Traditional Arabic"/>
          <w:sz w:val="24"/>
          <w:szCs w:val="24"/>
          <w:rtl/>
          <w:lang w:eastAsia="en-GB"/>
        </w:rPr>
        <w:t>[ال</w:t>
      </w:r>
      <w:r>
        <w:rPr>
          <w:rFonts w:ascii="Traditional Arabic" w:eastAsia="Arial" w:hAnsi="Traditional Arabic" w:cs="Traditional Arabic" w:hint="cs"/>
          <w:sz w:val="24"/>
          <w:szCs w:val="24"/>
          <w:rtl/>
          <w:lang w:eastAsia="en-GB"/>
        </w:rPr>
        <w:t>جن</w:t>
      </w:r>
      <w:r w:rsidRPr="00370312">
        <w:rPr>
          <w:rFonts w:ascii="Traditional Arabic" w:eastAsia="Arial" w:hAnsi="Traditional Arabic" w:cs="Traditional Arabic"/>
          <w:sz w:val="24"/>
          <w:szCs w:val="24"/>
          <w:rtl/>
          <w:lang w:eastAsia="en-GB"/>
        </w:rPr>
        <w:t>:</w:t>
      </w:r>
      <w:r>
        <w:rPr>
          <w:rFonts w:ascii="Traditional Arabic" w:eastAsia="Arial" w:hAnsi="Traditional Arabic" w:cs="Traditional Arabic" w:hint="cs"/>
          <w:sz w:val="24"/>
          <w:szCs w:val="24"/>
          <w:rtl/>
          <w:lang w:eastAsia="en-GB"/>
        </w:rPr>
        <w:t xml:space="preserve"> 01</w:t>
      </w:r>
      <w:r w:rsidRPr="00370312">
        <w:rPr>
          <w:rFonts w:ascii="Traditional Arabic" w:eastAsia="Arial" w:hAnsi="Traditional Arabic" w:cs="Traditional Arabic"/>
          <w:sz w:val="24"/>
          <w:szCs w:val="24"/>
          <w:rtl/>
          <w:lang w:eastAsia="en-GB"/>
        </w:rPr>
        <w:t>]</w:t>
      </w:r>
    </w:p>
  </w:footnote>
  <w:footnote w:id="2">
    <w:p w14:paraId="7639A807" w14:textId="77777777" w:rsidR="00FA1412" w:rsidRPr="00C46111" w:rsidRDefault="00FA1412" w:rsidP="00FA1412">
      <w:pPr>
        <w:pStyle w:val="aa"/>
        <w:rPr>
          <w:rFonts w:ascii="Traditional Arabic" w:hAnsi="Traditional Arabic" w:cs="Traditional Arabic"/>
          <w:sz w:val="24"/>
          <w:szCs w:val="24"/>
          <w:lang w:bidi="ar-SY"/>
        </w:rPr>
      </w:pPr>
      <w:r w:rsidRPr="00C46111">
        <w:rPr>
          <w:rStyle w:val="ab"/>
          <w:rFonts w:ascii="Traditional Arabic" w:hAnsi="Traditional Arabic" w:cs="Traditional Arabic"/>
          <w:sz w:val="24"/>
          <w:szCs w:val="24"/>
        </w:rPr>
        <w:footnoteRef/>
      </w:r>
      <w:r w:rsidRPr="00C46111">
        <w:rPr>
          <w:rFonts w:ascii="Traditional Arabic" w:hAnsi="Traditional Arabic" w:cs="Traditional Arabic"/>
          <w:sz w:val="24"/>
          <w:szCs w:val="24"/>
          <w:rtl/>
        </w:rPr>
        <w:t xml:space="preserve"> [الأحقاف: 29-30]</w:t>
      </w:r>
    </w:p>
  </w:footnote>
  <w:footnote w:id="3">
    <w:p w14:paraId="1CF014D3" w14:textId="77777777" w:rsidR="00FA1412" w:rsidRPr="00C46111" w:rsidRDefault="00FA1412" w:rsidP="00FA1412">
      <w:pPr>
        <w:pStyle w:val="aa"/>
        <w:rPr>
          <w:rFonts w:ascii="Traditional Arabic" w:hAnsi="Traditional Arabic" w:cs="Traditional Arabic"/>
          <w:sz w:val="24"/>
          <w:szCs w:val="24"/>
          <w:lang w:bidi="ar-SY"/>
        </w:rPr>
      </w:pPr>
      <w:r w:rsidRPr="00C46111">
        <w:rPr>
          <w:rStyle w:val="ab"/>
          <w:rFonts w:ascii="Traditional Arabic" w:hAnsi="Traditional Arabic" w:cs="Traditional Arabic"/>
          <w:sz w:val="24"/>
          <w:szCs w:val="24"/>
        </w:rPr>
        <w:footnoteRef/>
      </w:r>
      <w:r w:rsidRPr="00C46111">
        <w:rPr>
          <w:rFonts w:ascii="Traditional Arabic" w:hAnsi="Traditional Arabic" w:cs="Traditional Arabic"/>
          <w:sz w:val="24"/>
          <w:szCs w:val="24"/>
          <w:rtl/>
        </w:rPr>
        <w:t xml:space="preserve"> [الأحقاف: 29-30]</w:t>
      </w:r>
    </w:p>
  </w:footnote>
  <w:footnote w:id="4">
    <w:p w14:paraId="415B94EE" w14:textId="77777777" w:rsidR="00FA1412" w:rsidRDefault="00FA1412" w:rsidP="00FA1412">
      <w:pPr>
        <w:pStyle w:val="aa"/>
      </w:pPr>
      <w:r w:rsidRPr="00C46111">
        <w:rPr>
          <w:rStyle w:val="ab"/>
          <w:rFonts w:ascii="Traditional Arabic" w:hAnsi="Traditional Arabic" w:cs="Traditional Arabic"/>
          <w:sz w:val="24"/>
          <w:szCs w:val="24"/>
        </w:rPr>
        <w:footnoteRef/>
      </w:r>
      <w:r w:rsidRPr="00C46111">
        <w:rPr>
          <w:rFonts w:ascii="Traditional Arabic" w:hAnsi="Traditional Arabic" w:cs="Traditional Arabic"/>
          <w:sz w:val="24"/>
          <w:szCs w:val="24"/>
          <w:rtl/>
        </w:rPr>
        <w:t xml:space="preserve"> [مسلم: 2454]</w:t>
      </w:r>
    </w:p>
  </w:footnote>
  <w:footnote w:id="5">
    <w:p w14:paraId="716D43BA" w14:textId="77777777" w:rsidR="00FA1412" w:rsidRPr="00C46111" w:rsidRDefault="00FA1412" w:rsidP="00FA1412">
      <w:pPr>
        <w:pStyle w:val="aa"/>
        <w:rPr>
          <w:rFonts w:ascii="Traditional Arabic" w:hAnsi="Traditional Arabic" w:cs="Traditional Arabic"/>
          <w:sz w:val="24"/>
          <w:szCs w:val="24"/>
          <w:rtl/>
        </w:rPr>
      </w:pPr>
      <w:r w:rsidRPr="00C46111">
        <w:rPr>
          <w:rStyle w:val="ab"/>
          <w:rFonts w:ascii="Traditional Arabic" w:hAnsi="Traditional Arabic" w:cs="Traditional Arabic"/>
          <w:sz w:val="24"/>
          <w:szCs w:val="24"/>
        </w:rPr>
        <w:footnoteRef/>
      </w:r>
      <w:r w:rsidRPr="00C46111">
        <w:rPr>
          <w:rFonts w:ascii="Traditional Arabic" w:hAnsi="Traditional Arabic" w:cs="Traditional Arabic"/>
          <w:sz w:val="24"/>
          <w:szCs w:val="24"/>
          <w:rtl/>
        </w:rPr>
        <w:t xml:space="preserve"> [البخاري: 4800]</w:t>
      </w:r>
    </w:p>
  </w:footnote>
  <w:footnote w:id="6">
    <w:p w14:paraId="07CC2B8A" w14:textId="77777777" w:rsidR="00FA1412" w:rsidRDefault="00FA1412" w:rsidP="00FA1412">
      <w:pPr>
        <w:pStyle w:val="aa"/>
        <w:rPr>
          <w:lang w:bidi="ar-SY"/>
        </w:rPr>
      </w:pPr>
      <w:r w:rsidRPr="00C46111">
        <w:rPr>
          <w:rStyle w:val="ab"/>
          <w:rFonts w:ascii="Traditional Arabic" w:hAnsi="Traditional Arabic" w:cs="Traditional Arabic"/>
          <w:sz w:val="24"/>
          <w:szCs w:val="24"/>
        </w:rPr>
        <w:footnoteRef/>
      </w:r>
      <w:r w:rsidRPr="00C46111">
        <w:rPr>
          <w:rFonts w:ascii="Traditional Arabic" w:hAnsi="Traditional Arabic" w:cs="Traditional Arabic"/>
          <w:sz w:val="24"/>
          <w:szCs w:val="24"/>
          <w:rtl/>
        </w:rPr>
        <w:t xml:space="preserve"> [البخاري: 03]</w:t>
      </w:r>
    </w:p>
  </w:footnote>
  <w:footnote w:id="7">
    <w:p w14:paraId="3EAEEF13" w14:textId="77777777" w:rsidR="00FA1412" w:rsidRPr="00C46111" w:rsidRDefault="00FA1412" w:rsidP="00FA1412">
      <w:pPr>
        <w:pStyle w:val="aa"/>
        <w:rPr>
          <w:rFonts w:ascii="Traditional Arabic" w:hAnsi="Traditional Arabic" w:cs="Traditional Arabic"/>
          <w:sz w:val="24"/>
          <w:szCs w:val="24"/>
        </w:rPr>
      </w:pPr>
      <w:r w:rsidRPr="00C46111">
        <w:rPr>
          <w:rStyle w:val="ab"/>
          <w:rFonts w:ascii="Traditional Arabic" w:hAnsi="Traditional Arabic" w:cs="Traditional Arabic"/>
          <w:sz w:val="24"/>
          <w:szCs w:val="24"/>
        </w:rPr>
        <w:footnoteRef/>
      </w:r>
      <w:r w:rsidRPr="00C46111">
        <w:rPr>
          <w:rFonts w:ascii="Traditional Arabic" w:hAnsi="Traditional Arabic" w:cs="Traditional Arabic"/>
          <w:sz w:val="24"/>
          <w:szCs w:val="24"/>
          <w:rtl/>
        </w:rPr>
        <w:t xml:space="preserve"> </w:t>
      </w:r>
      <w:r w:rsidRPr="00C46111">
        <w:rPr>
          <w:rFonts w:ascii="Traditional Arabic" w:hAnsi="Traditional Arabic" w:cs="Traditional Arabic"/>
          <w:sz w:val="24"/>
          <w:szCs w:val="24"/>
        </w:rPr>
        <w:t>]</w:t>
      </w:r>
      <w:r w:rsidRPr="00C46111">
        <w:rPr>
          <w:rFonts w:ascii="Traditional Arabic" w:hAnsi="Traditional Arabic" w:cs="Traditional Arabic"/>
          <w:sz w:val="24"/>
          <w:szCs w:val="24"/>
          <w:rtl/>
        </w:rPr>
        <w:t xml:space="preserve">المزمل: </w:t>
      </w:r>
      <w:r>
        <w:rPr>
          <w:rFonts w:ascii="Traditional Arabic" w:hAnsi="Traditional Arabic" w:cs="Traditional Arabic" w:hint="cs"/>
          <w:sz w:val="24"/>
          <w:szCs w:val="24"/>
          <w:rtl/>
        </w:rPr>
        <w:t>0</w:t>
      </w:r>
      <w:r w:rsidRPr="00C46111">
        <w:rPr>
          <w:rFonts w:ascii="Traditional Arabic" w:hAnsi="Traditional Arabic" w:cs="Traditional Arabic"/>
          <w:sz w:val="24"/>
          <w:szCs w:val="24"/>
          <w:rtl/>
        </w:rPr>
        <w:t>5</w:t>
      </w:r>
      <w:r w:rsidRPr="00C46111">
        <w:rPr>
          <w:rFonts w:ascii="Traditional Arabic" w:hAnsi="Traditional Arabic" w:cs="Traditional Arabic"/>
          <w:sz w:val="24"/>
          <w:szCs w:val="24"/>
        </w:rPr>
        <w:t>[</w:t>
      </w:r>
    </w:p>
  </w:footnote>
  <w:footnote w:id="8">
    <w:p w14:paraId="5816909B" w14:textId="77777777" w:rsidR="00FA1412" w:rsidRPr="00C46111" w:rsidRDefault="00FA1412" w:rsidP="00FA1412">
      <w:pPr>
        <w:pStyle w:val="aa"/>
        <w:rPr>
          <w:rFonts w:ascii="Traditional Arabic" w:hAnsi="Traditional Arabic" w:cs="Traditional Arabic"/>
          <w:sz w:val="24"/>
          <w:szCs w:val="24"/>
          <w:rtl/>
        </w:rPr>
      </w:pPr>
      <w:r w:rsidRPr="00C46111">
        <w:rPr>
          <w:rStyle w:val="ab"/>
          <w:rFonts w:ascii="Traditional Arabic" w:hAnsi="Traditional Arabic" w:cs="Traditional Arabic"/>
          <w:sz w:val="24"/>
          <w:szCs w:val="24"/>
        </w:rPr>
        <w:footnoteRef/>
      </w:r>
      <w:r w:rsidRPr="00C46111">
        <w:rPr>
          <w:rFonts w:ascii="Traditional Arabic" w:hAnsi="Traditional Arabic" w:cs="Traditional Arabic"/>
          <w:sz w:val="24"/>
          <w:szCs w:val="24"/>
          <w:rtl/>
        </w:rPr>
        <w:t xml:space="preserve"> [الترمذي: 3634]</w:t>
      </w:r>
    </w:p>
  </w:footnote>
  <w:footnote w:id="9">
    <w:p w14:paraId="74B668F1" w14:textId="77777777" w:rsidR="00FA1412" w:rsidRPr="00C46111" w:rsidRDefault="00FA1412" w:rsidP="00FA1412">
      <w:pPr>
        <w:pStyle w:val="aa"/>
        <w:rPr>
          <w:rFonts w:ascii="Traditional Arabic" w:hAnsi="Traditional Arabic" w:cs="Traditional Arabic"/>
          <w:sz w:val="24"/>
          <w:szCs w:val="24"/>
          <w:rtl/>
        </w:rPr>
      </w:pPr>
      <w:r w:rsidRPr="00C46111">
        <w:rPr>
          <w:rStyle w:val="ab"/>
          <w:rFonts w:ascii="Traditional Arabic" w:hAnsi="Traditional Arabic" w:cs="Traditional Arabic"/>
          <w:sz w:val="24"/>
          <w:szCs w:val="24"/>
        </w:rPr>
        <w:footnoteRef/>
      </w:r>
      <w:r w:rsidRPr="00C46111">
        <w:rPr>
          <w:rFonts w:ascii="Traditional Arabic" w:hAnsi="Traditional Arabic" w:cs="Traditional Arabic"/>
          <w:sz w:val="24"/>
          <w:szCs w:val="24"/>
          <w:rtl/>
        </w:rPr>
        <w:t xml:space="preserve"> [مسلم: 2334]</w:t>
      </w:r>
    </w:p>
  </w:footnote>
  <w:footnote w:id="10">
    <w:p w14:paraId="14E4CF34" w14:textId="77777777" w:rsidR="00FA1412" w:rsidRPr="00C46111" w:rsidRDefault="00FA1412" w:rsidP="00FA1412">
      <w:pPr>
        <w:pStyle w:val="aa"/>
        <w:rPr>
          <w:rFonts w:ascii="Traditional Arabic" w:hAnsi="Traditional Arabic" w:cs="Traditional Arabic"/>
          <w:sz w:val="24"/>
          <w:szCs w:val="24"/>
          <w:lang w:bidi="ar-SY"/>
        </w:rPr>
      </w:pPr>
      <w:r w:rsidRPr="00C46111">
        <w:rPr>
          <w:rStyle w:val="ab"/>
          <w:rFonts w:ascii="Traditional Arabic" w:hAnsi="Traditional Arabic" w:cs="Traditional Arabic"/>
          <w:sz w:val="24"/>
          <w:szCs w:val="24"/>
        </w:rPr>
        <w:footnoteRef/>
      </w:r>
      <w:r w:rsidRPr="00C46111">
        <w:rPr>
          <w:rFonts w:ascii="Traditional Arabic" w:hAnsi="Traditional Arabic" w:cs="Traditional Arabic"/>
          <w:sz w:val="24"/>
          <w:szCs w:val="24"/>
          <w:rtl/>
        </w:rPr>
        <w:t xml:space="preserve"> [النساء: 95]</w:t>
      </w:r>
    </w:p>
  </w:footnote>
  <w:footnote w:id="11">
    <w:p w14:paraId="28EDB5DD" w14:textId="77777777" w:rsidR="00FA1412" w:rsidRPr="00C46111" w:rsidRDefault="00FA1412" w:rsidP="00FA1412">
      <w:pPr>
        <w:pStyle w:val="aa"/>
        <w:rPr>
          <w:rFonts w:ascii="Traditional Arabic" w:hAnsi="Traditional Arabic" w:cs="Traditional Arabic"/>
          <w:sz w:val="24"/>
          <w:szCs w:val="24"/>
        </w:rPr>
      </w:pPr>
      <w:r w:rsidRPr="00C46111">
        <w:rPr>
          <w:rStyle w:val="ab"/>
          <w:rFonts w:ascii="Traditional Arabic" w:hAnsi="Traditional Arabic" w:cs="Traditional Arabic"/>
          <w:sz w:val="24"/>
          <w:szCs w:val="24"/>
        </w:rPr>
        <w:footnoteRef/>
      </w:r>
      <w:r w:rsidRPr="00C46111">
        <w:rPr>
          <w:rFonts w:ascii="Traditional Arabic" w:hAnsi="Traditional Arabic" w:cs="Traditional Arabic"/>
          <w:sz w:val="24"/>
          <w:szCs w:val="24"/>
          <w:rtl/>
        </w:rPr>
        <w:t xml:space="preserve"> [النساء: 95]</w:t>
      </w:r>
    </w:p>
  </w:footnote>
  <w:footnote w:id="12">
    <w:p w14:paraId="4266AD10" w14:textId="77777777" w:rsidR="00FA1412" w:rsidRDefault="00FA1412" w:rsidP="00FA1412">
      <w:pPr>
        <w:pStyle w:val="aa"/>
      </w:pPr>
      <w:r w:rsidRPr="00C46111">
        <w:rPr>
          <w:rStyle w:val="ab"/>
          <w:rFonts w:ascii="Traditional Arabic" w:hAnsi="Traditional Arabic" w:cs="Traditional Arabic"/>
          <w:sz w:val="24"/>
          <w:szCs w:val="24"/>
        </w:rPr>
        <w:footnoteRef/>
      </w:r>
      <w:r w:rsidRPr="00C46111">
        <w:rPr>
          <w:rFonts w:ascii="Traditional Arabic" w:hAnsi="Traditional Arabic" w:cs="Traditional Arabic"/>
          <w:sz w:val="24"/>
          <w:szCs w:val="24"/>
          <w:rtl/>
        </w:rPr>
        <w:t xml:space="preserve"> [البخاري: 4592]</w:t>
      </w:r>
    </w:p>
  </w:footnote>
  <w:footnote w:id="13">
    <w:p w14:paraId="780A071D" w14:textId="77777777" w:rsidR="00FA1412" w:rsidRPr="00CF67B0" w:rsidRDefault="00FA1412" w:rsidP="00FA1412">
      <w:pPr>
        <w:pStyle w:val="aa"/>
        <w:rPr>
          <w:rFonts w:ascii="Traditional Arabic" w:hAnsi="Traditional Arabic" w:cs="Traditional Arabic"/>
          <w:sz w:val="24"/>
          <w:szCs w:val="24"/>
          <w:lang w:bidi="ar-SY"/>
        </w:rPr>
      </w:pPr>
      <w:r w:rsidRPr="00CF67B0">
        <w:rPr>
          <w:rStyle w:val="ab"/>
          <w:rFonts w:ascii="Traditional Arabic" w:hAnsi="Traditional Arabic" w:cs="Traditional Arabic"/>
          <w:sz w:val="24"/>
          <w:szCs w:val="24"/>
        </w:rPr>
        <w:footnoteRef/>
      </w:r>
      <w:r w:rsidRPr="00CF67B0">
        <w:rPr>
          <w:rFonts w:ascii="Traditional Arabic" w:hAnsi="Traditional Arabic" w:cs="Traditional Arabic"/>
          <w:sz w:val="24"/>
          <w:szCs w:val="24"/>
          <w:rtl/>
        </w:rPr>
        <w:t xml:space="preserve"> </w:t>
      </w:r>
      <w:bookmarkStart w:id="6" w:name="_Hlk140514552"/>
      <w:r w:rsidRPr="00C46111">
        <w:rPr>
          <w:rFonts w:ascii="Traditional Arabic" w:hAnsi="Traditional Arabic" w:cs="Traditional Arabic"/>
          <w:sz w:val="24"/>
          <w:szCs w:val="24"/>
          <w:rtl/>
        </w:rPr>
        <w:t>[ال</w:t>
      </w:r>
      <w:r>
        <w:rPr>
          <w:rFonts w:ascii="Traditional Arabic" w:hAnsi="Traditional Arabic" w:cs="Traditional Arabic" w:hint="cs"/>
          <w:sz w:val="24"/>
          <w:szCs w:val="24"/>
          <w:rtl/>
        </w:rPr>
        <w:t>بخاري</w:t>
      </w:r>
      <w:r w:rsidRPr="00C46111">
        <w:rPr>
          <w:rFonts w:ascii="Traditional Arabic" w:hAnsi="Traditional Arabic" w:cs="Traditional Arabic"/>
          <w:sz w:val="24"/>
          <w:szCs w:val="24"/>
          <w:rtl/>
        </w:rPr>
        <w:t xml:space="preserve">: </w:t>
      </w:r>
      <w:r>
        <w:rPr>
          <w:rFonts w:ascii="Traditional Arabic" w:hAnsi="Traditional Arabic" w:cs="Traditional Arabic" w:hint="cs"/>
          <w:sz w:val="24"/>
          <w:szCs w:val="24"/>
          <w:rtl/>
        </w:rPr>
        <w:t>03</w:t>
      </w:r>
      <w:r w:rsidRPr="00C46111">
        <w:rPr>
          <w:rFonts w:ascii="Traditional Arabic" w:hAnsi="Traditional Arabic" w:cs="Traditional Arabic"/>
          <w:sz w:val="24"/>
          <w:szCs w:val="24"/>
          <w:rtl/>
        </w:rPr>
        <w:t>]</w:t>
      </w:r>
      <w:bookmarkEnd w:id="6"/>
    </w:p>
  </w:footnote>
  <w:footnote w:id="14">
    <w:p w14:paraId="33BFEE9A" w14:textId="77777777" w:rsidR="00FA1412" w:rsidRDefault="00FA1412" w:rsidP="00FA1412">
      <w:pPr>
        <w:pStyle w:val="aa"/>
        <w:rPr>
          <w:lang w:bidi="ar-SY"/>
        </w:rPr>
      </w:pPr>
      <w:r w:rsidRPr="00CF67B0">
        <w:rPr>
          <w:rStyle w:val="ab"/>
          <w:rFonts w:ascii="Traditional Arabic" w:hAnsi="Traditional Arabic" w:cs="Traditional Arabic"/>
          <w:sz w:val="24"/>
          <w:szCs w:val="24"/>
        </w:rPr>
        <w:footnoteRef/>
      </w:r>
      <w:r>
        <w:rPr>
          <w:rtl/>
        </w:rPr>
        <w:t xml:space="preserve"> </w:t>
      </w:r>
      <w:r w:rsidRPr="00C46111">
        <w:rPr>
          <w:rFonts w:ascii="Traditional Arabic" w:hAnsi="Traditional Arabic" w:cs="Traditional Arabic"/>
          <w:sz w:val="24"/>
          <w:szCs w:val="24"/>
          <w:rtl/>
        </w:rPr>
        <w:t>[ال</w:t>
      </w:r>
      <w:r>
        <w:rPr>
          <w:rFonts w:ascii="Traditional Arabic" w:hAnsi="Traditional Arabic" w:cs="Traditional Arabic" w:hint="cs"/>
          <w:sz w:val="24"/>
          <w:szCs w:val="24"/>
          <w:rtl/>
        </w:rPr>
        <w:t>بخاري</w:t>
      </w:r>
      <w:r w:rsidRPr="00C46111">
        <w:rPr>
          <w:rFonts w:ascii="Traditional Arabic" w:hAnsi="Traditional Arabic" w:cs="Traditional Arabic"/>
          <w:sz w:val="24"/>
          <w:szCs w:val="24"/>
          <w:rtl/>
        </w:rPr>
        <w:t xml:space="preserve">: </w:t>
      </w:r>
      <w:r>
        <w:rPr>
          <w:rFonts w:ascii="Traditional Arabic" w:hAnsi="Traditional Arabic" w:cs="Traditional Arabic" w:hint="cs"/>
          <w:sz w:val="24"/>
          <w:szCs w:val="24"/>
          <w:rtl/>
        </w:rPr>
        <w:t>03</w:t>
      </w:r>
      <w:r w:rsidRPr="00C46111">
        <w:rPr>
          <w:rFonts w:ascii="Traditional Arabic" w:hAnsi="Traditional Arabic" w:cs="Traditional Arabic"/>
          <w:sz w:val="24"/>
          <w:szCs w:val="24"/>
          <w:rtl/>
        </w:rPr>
        <w:t>]</w:t>
      </w:r>
    </w:p>
  </w:footnote>
  <w:footnote w:id="15">
    <w:p w14:paraId="65316894" w14:textId="77777777" w:rsidR="00FA1412" w:rsidRPr="00611268" w:rsidRDefault="00FA1412" w:rsidP="00FA1412">
      <w:pPr>
        <w:pStyle w:val="aa"/>
        <w:rPr>
          <w:rFonts w:ascii="Traditional Arabic" w:hAnsi="Traditional Arabic" w:cs="Traditional Arabic"/>
          <w:sz w:val="24"/>
          <w:szCs w:val="24"/>
        </w:rPr>
      </w:pPr>
      <w:r w:rsidRPr="00611268">
        <w:rPr>
          <w:rStyle w:val="ab"/>
          <w:rFonts w:ascii="Traditional Arabic" w:hAnsi="Traditional Arabic" w:cs="Traditional Arabic"/>
          <w:sz w:val="24"/>
          <w:szCs w:val="24"/>
        </w:rPr>
        <w:footnoteRef/>
      </w:r>
      <w:r w:rsidRPr="00611268">
        <w:rPr>
          <w:rFonts w:ascii="Traditional Arabic" w:hAnsi="Traditional Arabic" w:cs="Traditional Arabic"/>
          <w:sz w:val="24"/>
          <w:szCs w:val="24"/>
          <w:rtl/>
        </w:rPr>
        <w:t xml:space="preserve"> </w:t>
      </w:r>
      <w:r w:rsidRPr="00611268">
        <w:rPr>
          <w:rFonts w:ascii="Traditional Arabic" w:hAnsi="Traditional Arabic" w:cs="Traditional Arabic"/>
          <w:sz w:val="24"/>
          <w:szCs w:val="24"/>
        </w:rPr>
        <w:t>]</w:t>
      </w:r>
      <w:r w:rsidRPr="00611268">
        <w:rPr>
          <w:rFonts w:ascii="Traditional Arabic" w:hAnsi="Traditional Arabic" w:cs="Traditional Arabic"/>
          <w:sz w:val="24"/>
          <w:szCs w:val="24"/>
          <w:rtl/>
        </w:rPr>
        <w:t>القلم: 01-05</w:t>
      </w:r>
      <w:r w:rsidRPr="00611268">
        <w:rPr>
          <w:rFonts w:ascii="Traditional Arabic" w:hAnsi="Traditional Arabic" w:cs="Traditional Arabic"/>
          <w:sz w:val="24"/>
          <w:szCs w:val="24"/>
        </w:rPr>
        <w:t>[</w:t>
      </w:r>
    </w:p>
  </w:footnote>
  <w:footnote w:id="16">
    <w:p w14:paraId="3385DF6A" w14:textId="77777777" w:rsidR="00FA1412" w:rsidRPr="00611268" w:rsidRDefault="00FA1412" w:rsidP="00FA1412">
      <w:pPr>
        <w:pStyle w:val="aa"/>
        <w:rPr>
          <w:rFonts w:ascii="Traditional Arabic" w:hAnsi="Traditional Arabic" w:cs="Traditional Arabic"/>
          <w:sz w:val="24"/>
          <w:szCs w:val="24"/>
          <w:lang w:bidi="ar-SY"/>
        </w:rPr>
      </w:pPr>
      <w:r w:rsidRPr="00611268">
        <w:rPr>
          <w:rStyle w:val="ab"/>
          <w:rFonts w:ascii="Traditional Arabic" w:hAnsi="Traditional Arabic" w:cs="Traditional Arabic"/>
          <w:sz w:val="24"/>
          <w:szCs w:val="24"/>
        </w:rPr>
        <w:footnoteRef/>
      </w:r>
      <w:r w:rsidRPr="00611268">
        <w:rPr>
          <w:rFonts w:ascii="Traditional Arabic" w:hAnsi="Traditional Arabic" w:cs="Traditional Arabic"/>
          <w:sz w:val="24"/>
          <w:szCs w:val="24"/>
          <w:rtl/>
        </w:rPr>
        <w:t xml:space="preserve"> [البخاري: 03]</w:t>
      </w:r>
    </w:p>
  </w:footnote>
  <w:footnote w:id="17">
    <w:p w14:paraId="31D8C3B2" w14:textId="77777777" w:rsidR="00FA1412" w:rsidRDefault="00FA1412" w:rsidP="00FA1412">
      <w:pPr>
        <w:pStyle w:val="aa"/>
        <w:rPr>
          <w:lang w:bidi="ar-SY"/>
        </w:rPr>
      </w:pPr>
      <w:r w:rsidRPr="00611268">
        <w:rPr>
          <w:rStyle w:val="ab"/>
          <w:rFonts w:ascii="Traditional Arabic" w:hAnsi="Traditional Arabic" w:cs="Traditional Arabic"/>
          <w:sz w:val="24"/>
          <w:szCs w:val="24"/>
        </w:rPr>
        <w:footnoteRef/>
      </w:r>
      <w:r w:rsidRPr="00611268">
        <w:rPr>
          <w:rFonts w:ascii="Traditional Arabic" w:hAnsi="Traditional Arabic" w:cs="Traditional Arabic"/>
          <w:sz w:val="24"/>
          <w:szCs w:val="24"/>
          <w:rtl/>
        </w:rPr>
        <w:t xml:space="preserve"> </w:t>
      </w:r>
      <w:r w:rsidRPr="00C46111">
        <w:rPr>
          <w:rFonts w:ascii="Traditional Arabic" w:hAnsi="Traditional Arabic" w:cs="Traditional Arabic"/>
          <w:sz w:val="24"/>
          <w:szCs w:val="24"/>
          <w:rtl/>
        </w:rPr>
        <w:t>[ال</w:t>
      </w:r>
      <w:r>
        <w:rPr>
          <w:rFonts w:ascii="Traditional Arabic" w:hAnsi="Traditional Arabic" w:cs="Traditional Arabic" w:hint="cs"/>
          <w:sz w:val="24"/>
          <w:szCs w:val="24"/>
          <w:rtl/>
        </w:rPr>
        <w:t>بخاري</w:t>
      </w:r>
      <w:r w:rsidRPr="00C46111">
        <w:rPr>
          <w:rFonts w:ascii="Traditional Arabic" w:hAnsi="Traditional Arabic" w:cs="Traditional Arabic"/>
          <w:sz w:val="24"/>
          <w:szCs w:val="24"/>
          <w:rtl/>
        </w:rPr>
        <w:t xml:space="preserve">: </w:t>
      </w:r>
      <w:r>
        <w:rPr>
          <w:rFonts w:ascii="Traditional Arabic" w:hAnsi="Traditional Arabic" w:cs="Traditional Arabic" w:hint="cs"/>
          <w:sz w:val="24"/>
          <w:szCs w:val="24"/>
          <w:rtl/>
        </w:rPr>
        <w:t>03</w:t>
      </w:r>
      <w:r w:rsidRPr="00C46111">
        <w:rPr>
          <w:rFonts w:ascii="Traditional Arabic" w:hAnsi="Traditional Arabic" w:cs="Traditional Arabic"/>
          <w:sz w:val="24"/>
          <w:szCs w:val="24"/>
          <w:rtl/>
        </w:rPr>
        <w:t>]</w:t>
      </w:r>
    </w:p>
  </w:footnote>
  <w:footnote w:id="18">
    <w:p w14:paraId="63D84380" w14:textId="77777777" w:rsidR="00FA1412" w:rsidRPr="00611268" w:rsidRDefault="00FA1412" w:rsidP="00FA1412">
      <w:pPr>
        <w:pStyle w:val="aa"/>
        <w:rPr>
          <w:rFonts w:ascii="Traditional Arabic" w:hAnsi="Traditional Arabic" w:cs="Traditional Arabic"/>
          <w:sz w:val="24"/>
          <w:szCs w:val="24"/>
          <w:lang w:bidi="ar-SY"/>
        </w:rPr>
      </w:pPr>
      <w:r w:rsidRPr="00611268">
        <w:rPr>
          <w:rStyle w:val="ab"/>
          <w:rFonts w:ascii="Traditional Arabic" w:hAnsi="Traditional Arabic" w:cs="Traditional Arabic"/>
          <w:sz w:val="24"/>
          <w:szCs w:val="24"/>
        </w:rPr>
        <w:footnoteRef/>
      </w:r>
      <w:r w:rsidRPr="00611268">
        <w:rPr>
          <w:rFonts w:ascii="Traditional Arabic" w:hAnsi="Traditional Arabic" w:cs="Traditional Arabic"/>
          <w:sz w:val="24"/>
          <w:szCs w:val="24"/>
          <w:rtl/>
        </w:rPr>
        <w:t xml:space="preserve"> </w:t>
      </w:r>
      <w:bookmarkStart w:id="7" w:name="_Hlk140517106"/>
      <w:r w:rsidRPr="00611268">
        <w:rPr>
          <w:rFonts w:ascii="Traditional Arabic" w:hAnsi="Traditional Arabic" w:cs="Traditional Arabic"/>
          <w:sz w:val="24"/>
          <w:szCs w:val="24"/>
          <w:rtl/>
        </w:rPr>
        <w:t>[البخاري: 03]</w:t>
      </w:r>
      <w:bookmarkEnd w:id="7"/>
    </w:p>
  </w:footnote>
  <w:footnote w:id="19">
    <w:p w14:paraId="7AA27C68" w14:textId="77777777" w:rsidR="00FA1412" w:rsidRPr="00611268" w:rsidRDefault="00FA1412" w:rsidP="00FA1412">
      <w:pPr>
        <w:pStyle w:val="aa"/>
        <w:rPr>
          <w:rFonts w:ascii="Traditional Arabic" w:hAnsi="Traditional Arabic" w:cs="Traditional Arabic"/>
          <w:sz w:val="24"/>
          <w:szCs w:val="24"/>
        </w:rPr>
      </w:pPr>
      <w:r w:rsidRPr="00611268">
        <w:rPr>
          <w:rStyle w:val="ab"/>
          <w:rFonts w:ascii="Traditional Arabic" w:hAnsi="Traditional Arabic" w:cs="Traditional Arabic"/>
          <w:sz w:val="24"/>
          <w:szCs w:val="24"/>
        </w:rPr>
        <w:footnoteRef/>
      </w:r>
      <w:r w:rsidRPr="00611268">
        <w:rPr>
          <w:rFonts w:ascii="Traditional Arabic" w:hAnsi="Traditional Arabic" w:cs="Traditional Arabic"/>
          <w:sz w:val="24"/>
          <w:szCs w:val="24"/>
          <w:rtl/>
        </w:rPr>
        <w:t xml:space="preserve"> </w:t>
      </w:r>
      <w:r w:rsidRPr="00611268">
        <w:rPr>
          <w:rFonts w:ascii="Traditional Arabic" w:hAnsi="Traditional Arabic" w:cs="Traditional Arabic"/>
          <w:sz w:val="24"/>
          <w:szCs w:val="24"/>
        </w:rPr>
        <w:t>]</w:t>
      </w:r>
      <w:r w:rsidRPr="00611268">
        <w:rPr>
          <w:rFonts w:ascii="Traditional Arabic" w:hAnsi="Traditional Arabic" w:cs="Traditional Arabic"/>
          <w:sz w:val="24"/>
          <w:szCs w:val="24"/>
          <w:rtl/>
        </w:rPr>
        <w:t xml:space="preserve">الضحى: </w:t>
      </w:r>
      <w:r>
        <w:rPr>
          <w:rFonts w:ascii="Traditional Arabic" w:hAnsi="Traditional Arabic" w:cs="Traditional Arabic" w:hint="cs"/>
          <w:sz w:val="24"/>
          <w:szCs w:val="24"/>
          <w:rtl/>
        </w:rPr>
        <w:t>0</w:t>
      </w:r>
      <w:r w:rsidRPr="00611268">
        <w:rPr>
          <w:rFonts w:ascii="Traditional Arabic" w:hAnsi="Traditional Arabic" w:cs="Traditional Arabic"/>
          <w:sz w:val="24"/>
          <w:szCs w:val="24"/>
          <w:rtl/>
        </w:rPr>
        <w:t>1-</w:t>
      </w:r>
      <w:r>
        <w:rPr>
          <w:rFonts w:ascii="Traditional Arabic" w:hAnsi="Traditional Arabic" w:cs="Traditional Arabic" w:hint="cs"/>
          <w:sz w:val="24"/>
          <w:szCs w:val="24"/>
          <w:rtl/>
        </w:rPr>
        <w:t>0</w:t>
      </w:r>
      <w:r w:rsidRPr="00611268">
        <w:rPr>
          <w:rFonts w:ascii="Traditional Arabic" w:hAnsi="Traditional Arabic" w:cs="Traditional Arabic"/>
          <w:sz w:val="24"/>
          <w:szCs w:val="24"/>
          <w:rtl/>
        </w:rPr>
        <w:t>4</w:t>
      </w:r>
      <w:r w:rsidRPr="00611268">
        <w:rPr>
          <w:rFonts w:ascii="Traditional Arabic" w:hAnsi="Traditional Arabic" w:cs="Traditional Arabic"/>
          <w:sz w:val="24"/>
          <w:szCs w:val="24"/>
        </w:rPr>
        <w:t>[</w:t>
      </w:r>
    </w:p>
  </w:footnote>
  <w:footnote w:id="20">
    <w:p w14:paraId="468BAC19" w14:textId="77777777" w:rsidR="00FA1412" w:rsidRDefault="00FA1412" w:rsidP="00FA1412">
      <w:pPr>
        <w:pStyle w:val="aa"/>
      </w:pPr>
      <w:r w:rsidRPr="00611268">
        <w:rPr>
          <w:rStyle w:val="ab"/>
          <w:rFonts w:ascii="Traditional Arabic" w:hAnsi="Traditional Arabic" w:cs="Traditional Arabic"/>
          <w:sz w:val="24"/>
          <w:szCs w:val="24"/>
        </w:rPr>
        <w:footnoteRef/>
      </w:r>
      <w:r w:rsidRPr="00611268">
        <w:rPr>
          <w:rFonts w:ascii="Traditional Arabic" w:hAnsi="Traditional Arabic" w:cs="Traditional Arabic"/>
          <w:sz w:val="24"/>
          <w:szCs w:val="24"/>
          <w:rtl/>
        </w:rPr>
        <w:t xml:space="preserve"> </w:t>
      </w:r>
      <w:r w:rsidRPr="00611268">
        <w:rPr>
          <w:rFonts w:ascii="Traditional Arabic" w:hAnsi="Traditional Arabic" w:cs="Traditional Arabic"/>
          <w:sz w:val="24"/>
          <w:szCs w:val="24"/>
        </w:rPr>
        <w:t>]</w:t>
      </w:r>
      <w:r w:rsidRPr="00611268">
        <w:rPr>
          <w:rFonts w:ascii="Traditional Arabic" w:hAnsi="Traditional Arabic" w:cs="Traditional Arabic"/>
          <w:sz w:val="24"/>
          <w:szCs w:val="24"/>
          <w:rtl/>
        </w:rPr>
        <w:t xml:space="preserve">الضحى: </w:t>
      </w:r>
      <w:r>
        <w:rPr>
          <w:rFonts w:ascii="Traditional Arabic" w:hAnsi="Traditional Arabic" w:cs="Traditional Arabic" w:hint="cs"/>
          <w:sz w:val="24"/>
          <w:szCs w:val="24"/>
          <w:rtl/>
        </w:rPr>
        <w:t>0</w:t>
      </w:r>
      <w:r w:rsidRPr="00611268">
        <w:rPr>
          <w:rFonts w:ascii="Traditional Arabic" w:hAnsi="Traditional Arabic" w:cs="Traditional Arabic"/>
          <w:sz w:val="24"/>
          <w:szCs w:val="24"/>
          <w:rtl/>
        </w:rPr>
        <w:t>6-</w:t>
      </w:r>
      <w:r>
        <w:rPr>
          <w:rFonts w:ascii="Traditional Arabic" w:hAnsi="Traditional Arabic" w:cs="Traditional Arabic" w:hint="cs"/>
          <w:sz w:val="24"/>
          <w:szCs w:val="24"/>
          <w:rtl/>
        </w:rPr>
        <w:t>0</w:t>
      </w:r>
      <w:r w:rsidRPr="00611268">
        <w:rPr>
          <w:rFonts w:ascii="Traditional Arabic" w:hAnsi="Traditional Arabic" w:cs="Traditional Arabic"/>
          <w:sz w:val="24"/>
          <w:szCs w:val="24"/>
          <w:rtl/>
        </w:rPr>
        <w:t>8</w:t>
      </w:r>
      <w:r w:rsidRPr="00611268">
        <w:rPr>
          <w:rFonts w:ascii="Traditional Arabic" w:hAnsi="Traditional Arabic" w:cs="Traditional Arabic"/>
          <w:sz w:val="24"/>
          <w:szCs w:val="24"/>
        </w:rPr>
        <w:t>[</w:t>
      </w:r>
    </w:p>
  </w:footnote>
  <w:footnote w:id="21">
    <w:p w14:paraId="775620E8" w14:textId="77777777" w:rsidR="00FA1412" w:rsidRDefault="00FA1412" w:rsidP="00FA1412">
      <w:pPr>
        <w:pStyle w:val="aa"/>
        <w:rPr>
          <w:lang w:bidi="ar-SY"/>
        </w:rPr>
      </w:pPr>
      <w:r>
        <w:rPr>
          <w:rStyle w:val="ab"/>
        </w:rPr>
        <w:footnoteRef/>
      </w:r>
      <w:r>
        <w:rPr>
          <w:rtl/>
        </w:rPr>
        <w:t xml:space="preserve"> </w:t>
      </w:r>
      <w:r w:rsidRPr="00611268">
        <w:rPr>
          <w:rFonts w:ascii="Traditional Arabic" w:hAnsi="Traditional Arabic" w:cs="Traditional Arabic"/>
          <w:sz w:val="24"/>
          <w:szCs w:val="24"/>
        </w:rPr>
        <w:t>]</w:t>
      </w:r>
      <w:r w:rsidRPr="00611268">
        <w:rPr>
          <w:rFonts w:ascii="Traditional Arabic" w:hAnsi="Traditional Arabic" w:cs="Traditional Arabic"/>
          <w:sz w:val="24"/>
          <w:szCs w:val="24"/>
          <w:rtl/>
        </w:rPr>
        <w:t xml:space="preserve">الضحى: </w:t>
      </w:r>
      <w:r>
        <w:rPr>
          <w:rFonts w:ascii="Traditional Arabic" w:hAnsi="Traditional Arabic" w:cs="Traditional Arabic" w:hint="cs"/>
          <w:sz w:val="24"/>
          <w:szCs w:val="24"/>
          <w:rtl/>
        </w:rPr>
        <w:t>0</w:t>
      </w:r>
      <w:r w:rsidRPr="00611268">
        <w:rPr>
          <w:rFonts w:ascii="Traditional Arabic" w:hAnsi="Traditional Arabic" w:cs="Traditional Arabic"/>
          <w:sz w:val="24"/>
          <w:szCs w:val="24"/>
          <w:rtl/>
        </w:rPr>
        <w:t>1-</w:t>
      </w:r>
      <w:r>
        <w:rPr>
          <w:rFonts w:ascii="Traditional Arabic" w:hAnsi="Traditional Arabic" w:cs="Traditional Arabic" w:hint="cs"/>
          <w:sz w:val="24"/>
          <w:szCs w:val="24"/>
          <w:rtl/>
        </w:rPr>
        <w:t>0</w:t>
      </w:r>
      <w:r w:rsidRPr="00611268">
        <w:rPr>
          <w:rFonts w:ascii="Traditional Arabic" w:hAnsi="Traditional Arabic" w:cs="Traditional Arabic"/>
          <w:sz w:val="24"/>
          <w:szCs w:val="24"/>
          <w:rtl/>
        </w:rPr>
        <w:t>4</w:t>
      </w:r>
      <w:r w:rsidRPr="00611268">
        <w:rPr>
          <w:rFonts w:ascii="Traditional Arabic" w:hAnsi="Traditional Arabic" w:cs="Traditional Arabic"/>
          <w:sz w:val="24"/>
          <w:szCs w:val="24"/>
        </w:rPr>
        <w:t>[</w:t>
      </w:r>
    </w:p>
  </w:footnote>
  <w:footnote w:id="22">
    <w:p w14:paraId="3E395EB7" w14:textId="77777777" w:rsidR="00FA1412" w:rsidRPr="00611268" w:rsidRDefault="00FA1412" w:rsidP="00FA1412">
      <w:pPr>
        <w:pStyle w:val="aa"/>
        <w:rPr>
          <w:rFonts w:ascii="Traditional Arabic" w:hAnsi="Traditional Arabic" w:cs="Traditional Arabic"/>
          <w:sz w:val="24"/>
          <w:szCs w:val="24"/>
          <w:rtl/>
        </w:rPr>
      </w:pPr>
      <w:r w:rsidRPr="00611268">
        <w:rPr>
          <w:rStyle w:val="ab"/>
          <w:rFonts w:ascii="Traditional Arabic" w:hAnsi="Traditional Arabic" w:cs="Traditional Arabic"/>
          <w:sz w:val="24"/>
          <w:szCs w:val="24"/>
        </w:rPr>
        <w:footnoteRef/>
      </w:r>
      <w:r w:rsidRPr="00611268">
        <w:rPr>
          <w:rFonts w:ascii="Traditional Arabic" w:hAnsi="Traditional Arabic" w:cs="Traditional Arabic"/>
          <w:sz w:val="24"/>
          <w:szCs w:val="24"/>
          <w:rtl/>
        </w:rPr>
        <w:t xml:space="preserve"> </w:t>
      </w:r>
      <w:r w:rsidRPr="00611268">
        <w:rPr>
          <w:rFonts w:ascii="Traditional Arabic" w:hAnsi="Traditional Arabic" w:cs="Traditional Arabic"/>
          <w:sz w:val="24"/>
          <w:szCs w:val="24"/>
        </w:rPr>
        <w:t>]</w:t>
      </w:r>
      <w:r w:rsidRPr="00611268">
        <w:rPr>
          <w:rFonts w:ascii="Traditional Arabic" w:hAnsi="Traditional Arabic" w:cs="Traditional Arabic"/>
          <w:sz w:val="24"/>
          <w:szCs w:val="24"/>
          <w:rtl/>
        </w:rPr>
        <w:t xml:space="preserve">المزمل: </w:t>
      </w:r>
      <w:r>
        <w:rPr>
          <w:rFonts w:ascii="Traditional Arabic" w:hAnsi="Traditional Arabic" w:cs="Traditional Arabic" w:hint="cs"/>
          <w:sz w:val="24"/>
          <w:szCs w:val="24"/>
          <w:rtl/>
        </w:rPr>
        <w:t>0</w:t>
      </w:r>
      <w:r w:rsidRPr="00611268">
        <w:rPr>
          <w:rFonts w:ascii="Traditional Arabic" w:hAnsi="Traditional Arabic" w:cs="Traditional Arabic"/>
          <w:sz w:val="24"/>
          <w:szCs w:val="24"/>
          <w:rtl/>
        </w:rPr>
        <w:t>5</w:t>
      </w:r>
      <w:r w:rsidRPr="00611268">
        <w:rPr>
          <w:rFonts w:ascii="Traditional Arabic" w:hAnsi="Traditional Arabic" w:cs="Traditional Arabic"/>
          <w:sz w:val="24"/>
          <w:szCs w:val="24"/>
        </w:rPr>
        <w:t>[</w:t>
      </w:r>
    </w:p>
  </w:footnote>
  <w:footnote w:id="23">
    <w:p w14:paraId="39F364D4" w14:textId="77777777" w:rsidR="00FA1412" w:rsidRDefault="00FA1412" w:rsidP="00FA1412">
      <w:pPr>
        <w:pStyle w:val="aa"/>
        <w:rPr>
          <w:lang w:bidi="ar-SY"/>
        </w:rPr>
      </w:pPr>
      <w:r>
        <w:rPr>
          <w:rStyle w:val="ab"/>
        </w:rPr>
        <w:footnoteRef/>
      </w:r>
      <w:r>
        <w:rPr>
          <w:rtl/>
        </w:rPr>
        <w:t xml:space="preserve"> </w:t>
      </w:r>
      <w:r w:rsidRPr="00611268">
        <w:rPr>
          <w:rFonts w:ascii="Traditional Arabic" w:hAnsi="Traditional Arabic" w:cs="Traditional Arabic"/>
          <w:sz w:val="24"/>
          <w:szCs w:val="24"/>
        </w:rPr>
        <w:t>]</w:t>
      </w:r>
      <w:r w:rsidRPr="00611268">
        <w:rPr>
          <w:rFonts w:ascii="Traditional Arabic" w:hAnsi="Traditional Arabic" w:cs="Traditional Arabic"/>
          <w:sz w:val="24"/>
          <w:szCs w:val="24"/>
          <w:rtl/>
        </w:rPr>
        <w:t>ال</w:t>
      </w:r>
      <w:r>
        <w:rPr>
          <w:rFonts w:ascii="Traditional Arabic" w:hAnsi="Traditional Arabic" w:cs="Traditional Arabic" w:hint="cs"/>
          <w:sz w:val="24"/>
          <w:szCs w:val="24"/>
          <w:rtl/>
        </w:rPr>
        <w:t>أحقاف</w:t>
      </w:r>
      <w:r w:rsidRPr="00611268">
        <w:rPr>
          <w:rFonts w:ascii="Traditional Arabic" w:hAnsi="Traditional Arabic" w:cs="Traditional Arabic"/>
          <w:sz w:val="24"/>
          <w:szCs w:val="24"/>
          <w:rtl/>
        </w:rPr>
        <w:t xml:space="preserve">: </w:t>
      </w:r>
      <w:r>
        <w:rPr>
          <w:rFonts w:ascii="Traditional Arabic" w:hAnsi="Traditional Arabic" w:cs="Traditional Arabic" w:hint="cs"/>
          <w:sz w:val="24"/>
          <w:szCs w:val="24"/>
          <w:rtl/>
        </w:rPr>
        <w:t>30</w:t>
      </w:r>
      <w:r w:rsidRPr="00611268">
        <w:rPr>
          <w:rFonts w:ascii="Traditional Arabic" w:hAnsi="Traditional Arabic" w:cs="Traditional Arabic"/>
          <w:sz w:val="24"/>
          <w:szCs w:val="24"/>
        </w:rPr>
        <w:t>[</w:t>
      </w:r>
    </w:p>
  </w:footnote>
  <w:footnote w:id="24">
    <w:p w14:paraId="496FE465" w14:textId="77777777" w:rsidR="00FA1412" w:rsidRDefault="00FA1412" w:rsidP="00FA1412">
      <w:pPr>
        <w:pStyle w:val="aa"/>
        <w:rPr>
          <w:lang w:bidi="ar-SY"/>
        </w:rPr>
      </w:pPr>
      <w:r>
        <w:rPr>
          <w:rStyle w:val="ab"/>
        </w:rPr>
        <w:footnoteRef/>
      </w:r>
      <w:r>
        <w:rPr>
          <w:rtl/>
        </w:rPr>
        <w:t xml:space="preserve"> </w:t>
      </w:r>
      <w:r w:rsidRPr="00611268">
        <w:rPr>
          <w:rFonts w:ascii="Traditional Arabic" w:hAnsi="Traditional Arabic" w:cs="Traditional Arabic"/>
          <w:sz w:val="24"/>
          <w:szCs w:val="24"/>
        </w:rPr>
        <w:t>]</w:t>
      </w:r>
      <w:r w:rsidRPr="00611268">
        <w:rPr>
          <w:rFonts w:ascii="Traditional Arabic" w:hAnsi="Traditional Arabic" w:cs="Traditional Arabic"/>
          <w:sz w:val="24"/>
          <w:szCs w:val="24"/>
          <w:rtl/>
        </w:rPr>
        <w:t>ال</w:t>
      </w:r>
      <w:r>
        <w:rPr>
          <w:rFonts w:ascii="Traditional Arabic" w:hAnsi="Traditional Arabic" w:cs="Traditional Arabic" w:hint="cs"/>
          <w:sz w:val="24"/>
          <w:szCs w:val="24"/>
          <w:rtl/>
        </w:rPr>
        <w:t>أحقاف</w:t>
      </w:r>
      <w:r w:rsidRPr="00611268">
        <w:rPr>
          <w:rFonts w:ascii="Traditional Arabic" w:hAnsi="Traditional Arabic" w:cs="Traditional Arabic"/>
          <w:sz w:val="24"/>
          <w:szCs w:val="24"/>
          <w:rtl/>
        </w:rPr>
        <w:t xml:space="preserve">: </w:t>
      </w:r>
      <w:r>
        <w:rPr>
          <w:rFonts w:ascii="Traditional Arabic" w:hAnsi="Traditional Arabic" w:cs="Traditional Arabic" w:hint="cs"/>
          <w:sz w:val="24"/>
          <w:szCs w:val="24"/>
          <w:rtl/>
        </w:rPr>
        <w:t>30</w:t>
      </w:r>
      <w:r w:rsidRPr="00611268">
        <w:rPr>
          <w:rFonts w:ascii="Traditional Arabic" w:hAnsi="Traditional Arabic" w:cs="Traditional Arabic"/>
          <w:sz w:val="24"/>
          <w:szCs w:val="24"/>
        </w:rPr>
        <w:t>[</w:t>
      </w:r>
    </w:p>
  </w:footnote>
  <w:footnote w:id="25">
    <w:p w14:paraId="6499C630" w14:textId="77777777" w:rsidR="00FA1412" w:rsidRPr="00611268" w:rsidRDefault="00FA1412" w:rsidP="00FA1412">
      <w:pPr>
        <w:pStyle w:val="aa"/>
        <w:rPr>
          <w:rFonts w:ascii="Traditional Arabic" w:hAnsi="Traditional Arabic" w:cs="Traditional Arabic"/>
          <w:sz w:val="24"/>
          <w:szCs w:val="24"/>
        </w:rPr>
      </w:pPr>
      <w:r w:rsidRPr="00611268">
        <w:rPr>
          <w:rStyle w:val="ab"/>
          <w:rFonts w:ascii="Traditional Arabic" w:hAnsi="Traditional Arabic" w:cs="Traditional Arabic"/>
          <w:sz w:val="24"/>
          <w:szCs w:val="24"/>
        </w:rPr>
        <w:footnoteRef/>
      </w:r>
      <w:r w:rsidRPr="00611268">
        <w:rPr>
          <w:rFonts w:ascii="Traditional Arabic" w:hAnsi="Traditional Arabic" w:cs="Traditional Arabic"/>
          <w:sz w:val="24"/>
          <w:szCs w:val="24"/>
          <w:rtl/>
        </w:rPr>
        <w:t xml:space="preserve"> </w:t>
      </w:r>
      <w:r w:rsidRPr="00611268">
        <w:rPr>
          <w:rFonts w:ascii="Traditional Arabic" w:hAnsi="Traditional Arabic" w:cs="Traditional Arabic"/>
          <w:sz w:val="24"/>
          <w:szCs w:val="24"/>
        </w:rPr>
        <w:t>]</w:t>
      </w:r>
      <w:r w:rsidRPr="00611268">
        <w:rPr>
          <w:rFonts w:ascii="Traditional Arabic" w:hAnsi="Traditional Arabic" w:cs="Traditional Arabic"/>
          <w:sz w:val="24"/>
          <w:szCs w:val="24"/>
          <w:rtl/>
        </w:rPr>
        <w:t>المزمّل: 15-16</w:t>
      </w:r>
      <w:r w:rsidRPr="00611268">
        <w:rPr>
          <w:rFonts w:ascii="Traditional Arabic" w:hAnsi="Traditional Arabic" w:cs="Traditional Arabic"/>
          <w:sz w:val="24"/>
          <w:szCs w:val="24"/>
        </w:rPr>
        <w:t>[</w:t>
      </w:r>
    </w:p>
  </w:footnote>
  <w:footnote w:id="26">
    <w:p w14:paraId="7A5514EC" w14:textId="77777777" w:rsidR="00FA1412" w:rsidRPr="00611268" w:rsidRDefault="00FA1412" w:rsidP="00FA1412">
      <w:pPr>
        <w:pStyle w:val="aa"/>
        <w:rPr>
          <w:rFonts w:ascii="Traditional Arabic" w:hAnsi="Traditional Arabic" w:cs="Traditional Arabic"/>
          <w:sz w:val="24"/>
          <w:szCs w:val="24"/>
        </w:rPr>
      </w:pPr>
      <w:r w:rsidRPr="00611268">
        <w:rPr>
          <w:rStyle w:val="ab"/>
          <w:rFonts w:ascii="Traditional Arabic" w:hAnsi="Traditional Arabic" w:cs="Traditional Arabic"/>
          <w:sz w:val="24"/>
          <w:szCs w:val="24"/>
        </w:rPr>
        <w:footnoteRef/>
      </w:r>
      <w:r w:rsidRPr="00611268">
        <w:rPr>
          <w:rFonts w:ascii="Traditional Arabic" w:hAnsi="Traditional Arabic" w:cs="Traditional Arabic"/>
          <w:sz w:val="24"/>
          <w:szCs w:val="24"/>
          <w:rtl/>
        </w:rPr>
        <w:t xml:space="preserve"> </w:t>
      </w:r>
      <w:r w:rsidRPr="00611268">
        <w:rPr>
          <w:rFonts w:ascii="Traditional Arabic" w:hAnsi="Traditional Arabic" w:cs="Traditional Arabic"/>
          <w:sz w:val="24"/>
          <w:szCs w:val="24"/>
        </w:rPr>
        <w:t>]</w:t>
      </w:r>
      <w:r w:rsidRPr="00611268">
        <w:rPr>
          <w:rFonts w:ascii="Traditional Arabic" w:hAnsi="Traditional Arabic" w:cs="Traditional Arabic"/>
          <w:sz w:val="24"/>
          <w:szCs w:val="24"/>
          <w:rtl/>
        </w:rPr>
        <w:t>آل عمران: 50</w:t>
      </w:r>
      <w:r w:rsidRPr="00611268">
        <w:rPr>
          <w:rFonts w:ascii="Traditional Arabic" w:hAnsi="Traditional Arabic" w:cs="Traditional Arabic"/>
          <w:sz w:val="24"/>
          <w:szCs w:val="24"/>
        </w:rPr>
        <w:t>[</w:t>
      </w:r>
    </w:p>
  </w:footnote>
  <w:footnote w:id="27">
    <w:p w14:paraId="2D109ABF" w14:textId="77777777" w:rsidR="00FA1412" w:rsidRPr="00611268" w:rsidRDefault="00FA1412" w:rsidP="00FA1412">
      <w:pPr>
        <w:pStyle w:val="aa"/>
        <w:rPr>
          <w:rFonts w:ascii="Traditional Arabic" w:hAnsi="Traditional Arabic" w:cs="Traditional Arabic"/>
          <w:sz w:val="24"/>
          <w:szCs w:val="24"/>
        </w:rPr>
      </w:pPr>
      <w:r w:rsidRPr="00611268">
        <w:rPr>
          <w:rStyle w:val="ab"/>
          <w:rFonts w:ascii="Traditional Arabic" w:hAnsi="Traditional Arabic" w:cs="Traditional Arabic"/>
          <w:sz w:val="24"/>
          <w:szCs w:val="24"/>
        </w:rPr>
        <w:footnoteRef/>
      </w:r>
      <w:r w:rsidRPr="00611268">
        <w:rPr>
          <w:rFonts w:ascii="Traditional Arabic" w:hAnsi="Traditional Arabic" w:cs="Traditional Arabic"/>
          <w:sz w:val="24"/>
          <w:szCs w:val="24"/>
          <w:rtl/>
        </w:rPr>
        <w:t xml:space="preserve"> </w:t>
      </w:r>
      <w:r w:rsidRPr="00611268">
        <w:rPr>
          <w:rFonts w:ascii="Traditional Arabic" w:hAnsi="Traditional Arabic" w:cs="Traditional Arabic"/>
          <w:sz w:val="24"/>
          <w:szCs w:val="24"/>
        </w:rPr>
        <w:t>]</w:t>
      </w:r>
      <w:r w:rsidRPr="00611268">
        <w:rPr>
          <w:rFonts w:ascii="Traditional Arabic" w:hAnsi="Traditional Arabic" w:cs="Traditional Arabic"/>
          <w:sz w:val="24"/>
          <w:szCs w:val="24"/>
          <w:rtl/>
        </w:rPr>
        <w:t>الأحقاف:</w:t>
      </w:r>
      <w:r>
        <w:rPr>
          <w:rFonts w:ascii="Traditional Arabic" w:hAnsi="Traditional Arabic" w:cs="Traditional Arabic" w:hint="cs"/>
          <w:sz w:val="24"/>
          <w:szCs w:val="24"/>
          <w:rtl/>
        </w:rPr>
        <w:t xml:space="preserve"> 30</w:t>
      </w:r>
      <w:r w:rsidRPr="00611268">
        <w:rPr>
          <w:rFonts w:ascii="Traditional Arabic" w:hAnsi="Traditional Arabic" w:cs="Traditional Arabic"/>
          <w:sz w:val="24"/>
          <w:szCs w:val="24"/>
        </w:rPr>
        <w:t>[</w:t>
      </w:r>
    </w:p>
  </w:footnote>
  <w:footnote w:id="28">
    <w:p w14:paraId="710D5259" w14:textId="77777777" w:rsidR="00FA1412" w:rsidRDefault="00FA1412" w:rsidP="00FA1412">
      <w:pPr>
        <w:pStyle w:val="aa"/>
        <w:rPr>
          <w:rtl/>
        </w:rPr>
      </w:pPr>
      <w:r w:rsidRPr="00611268">
        <w:rPr>
          <w:rStyle w:val="ab"/>
          <w:rFonts w:ascii="Traditional Arabic" w:hAnsi="Traditional Arabic" w:cs="Traditional Arabic"/>
          <w:sz w:val="24"/>
          <w:szCs w:val="24"/>
        </w:rPr>
        <w:footnoteRef/>
      </w:r>
      <w:r w:rsidRPr="00611268">
        <w:rPr>
          <w:rFonts w:ascii="Traditional Arabic" w:hAnsi="Traditional Arabic" w:cs="Traditional Arabic"/>
          <w:sz w:val="24"/>
          <w:szCs w:val="24"/>
          <w:rtl/>
        </w:rPr>
        <w:t xml:space="preserve"> </w:t>
      </w:r>
      <w:bookmarkStart w:id="15" w:name="_Hlk140515245"/>
      <w:r w:rsidRPr="00611268">
        <w:rPr>
          <w:rFonts w:ascii="Traditional Arabic" w:hAnsi="Traditional Arabic" w:cs="Traditional Arabic"/>
          <w:sz w:val="24"/>
          <w:szCs w:val="24"/>
          <w:rtl/>
        </w:rPr>
        <w:t>[البخاري: 4953]</w:t>
      </w:r>
      <w:bookmarkEnd w:id="15"/>
    </w:p>
  </w:footnote>
  <w:footnote w:id="29">
    <w:p w14:paraId="271D0CAE" w14:textId="77777777" w:rsidR="00FA1412" w:rsidRPr="001106C4" w:rsidRDefault="00FA1412" w:rsidP="00FA1412">
      <w:pPr>
        <w:pStyle w:val="aa"/>
        <w:rPr>
          <w:rFonts w:ascii="Traditional Arabic" w:hAnsi="Traditional Arabic" w:cs="Traditional Arabic"/>
          <w:lang w:bidi="ar-SY"/>
        </w:rPr>
      </w:pPr>
      <w:r w:rsidRPr="001106C4">
        <w:rPr>
          <w:rStyle w:val="ab"/>
          <w:rFonts w:ascii="Traditional Arabic" w:hAnsi="Traditional Arabic" w:cs="Traditional Arabic"/>
          <w:sz w:val="24"/>
          <w:szCs w:val="24"/>
        </w:rPr>
        <w:footnoteRef/>
      </w:r>
      <w:r w:rsidRPr="001106C4">
        <w:rPr>
          <w:rFonts w:ascii="Traditional Arabic" w:hAnsi="Traditional Arabic" w:cs="Traditional Arabic"/>
          <w:rtl/>
        </w:rPr>
        <w:t xml:space="preserve"> </w:t>
      </w:r>
      <w:r w:rsidRPr="00611268">
        <w:rPr>
          <w:rFonts w:ascii="Traditional Arabic" w:hAnsi="Traditional Arabic" w:cs="Traditional Arabic"/>
          <w:sz w:val="24"/>
          <w:szCs w:val="24"/>
          <w:rtl/>
        </w:rPr>
        <w:t>[</w:t>
      </w:r>
      <w:r>
        <w:rPr>
          <w:rFonts w:ascii="Traditional Arabic" w:hAnsi="Traditional Arabic" w:cs="Traditional Arabic" w:hint="cs"/>
          <w:sz w:val="24"/>
          <w:szCs w:val="24"/>
          <w:rtl/>
        </w:rPr>
        <w:t>شعيب</w:t>
      </w:r>
      <w:r w:rsidRPr="00611268">
        <w:rPr>
          <w:rFonts w:ascii="Traditional Arabic" w:hAnsi="Traditional Arabic" w:cs="Traditional Arabic"/>
          <w:sz w:val="24"/>
          <w:szCs w:val="24"/>
          <w:rtl/>
        </w:rPr>
        <w:t xml:space="preserve">: </w:t>
      </w:r>
      <w:r>
        <w:rPr>
          <w:rFonts w:ascii="Traditional Arabic" w:hAnsi="Traditional Arabic" w:cs="Traditional Arabic" w:hint="cs"/>
          <w:sz w:val="24"/>
          <w:szCs w:val="24"/>
          <w:rtl/>
        </w:rPr>
        <w:t>24367 | خلاصة الحكم: إسناده ضعيف (الدرر السنية)</w:t>
      </w:r>
      <w:r w:rsidRPr="00611268">
        <w:rPr>
          <w:rFonts w:ascii="Traditional Arabic" w:hAnsi="Traditional Arabic" w:cs="Traditional Arabic"/>
          <w:sz w:val="24"/>
          <w:szCs w:val="24"/>
          <w:rtl/>
        </w:rPr>
        <w:t>]</w:t>
      </w:r>
    </w:p>
  </w:footnote>
  <w:footnote w:id="30">
    <w:p w14:paraId="207C3BDD" w14:textId="77777777" w:rsidR="00FA1412" w:rsidRPr="00E81080" w:rsidRDefault="00FA1412" w:rsidP="00FA1412">
      <w:pPr>
        <w:pStyle w:val="aa"/>
        <w:rPr>
          <w:rFonts w:ascii="Traditional Arabic" w:hAnsi="Traditional Arabic" w:cs="Traditional Arabic"/>
          <w:sz w:val="24"/>
          <w:szCs w:val="24"/>
          <w:lang w:bidi="ar-SY"/>
        </w:rPr>
      </w:pPr>
      <w:r w:rsidRPr="00E81080">
        <w:rPr>
          <w:rStyle w:val="ab"/>
          <w:rFonts w:ascii="Traditional Arabic" w:hAnsi="Traditional Arabic" w:cs="Traditional Arabic"/>
          <w:sz w:val="24"/>
          <w:szCs w:val="24"/>
        </w:rPr>
        <w:footnoteRef/>
      </w:r>
      <w:r w:rsidRPr="00E81080">
        <w:rPr>
          <w:rFonts w:ascii="Traditional Arabic" w:hAnsi="Traditional Arabic" w:cs="Traditional Arabic"/>
          <w:sz w:val="24"/>
          <w:szCs w:val="24"/>
          <w:rtl/>
        </w:rPr>
        <w:t xml:space="preserve"> </w:t>
      </w:r>
      <w:r w:rsidRPr="00611268">
        <w:rPr>
          <w:rFonts w:ascii="Traditional Arabic" w:hAnsi="Traditional Arabic" w:cs="Traditional Arabic"/>
          <w:sz w:val="24"/>
          <w:szCs w:val="24"/>
          <w:rtl/>
        </w:rPr>
        <w:t>[</w:t>
      </w:r>
      <w:r>
        <w:rPr>
          <w:rFonts w:ascii="Traditional Arabic" w:hAnsi="Traditional Arabic" w:cs="Traditional Arabic" w:hint="cs"/>
          <w:sz w:val="24"/>
          <w:szCs w:val="24"/>
          <w:rtl/>
        </w:rPr>
        <w:t>طرح التثريب</w:t>
      </w:r>
      <w:r w:rsidRPr="00611268">
        <w:rPr>
          <w:rFonts w:ascii="Traditional Arabic" w:hAnsi="Traditional Arabic" w:cs="Traditional Arabic"/>
          <w:sz w:val="24"/>
          <w:szCs w:val="24"/>
          <w:rtl/>
        </w:rPr>
        <w:t xml:space="preserve">: </w:t>
      </w:r>
      <w:r>
        <w:rPr>
          <w:rFonts w:ascii="Traditional Arabic" w:hAnsi="Traditional Arabic" w:cs="Traditional Arabic"/>
          <w:sz w:val="24"/>
          <w:szCs w:val="24"/>
        </w:rPr>
        <w:t xml:space="preserve">1/122 </w:t>
      </w:r>
      <w:r>
        <w:rPr>
          <w:rFonts w:ascii="Traditional Arabic" w:hAnsi="Traditional Arabic" w:cs="Traditional Arabic" w:hint="cs"/>
          <w:sz w:val="24"/>
          <w:szCs w:val="24"/>
          <w:rtl/>
          <w:lang w:bidi="ar-SY"/>
        </w:rPr>
        <w:t>|</w:t>
      </w:r>
      <w:r>
        <w:rPr>
          <w:rFonts w:ascii="Traditional Arabic" w:hAnsi="Traditional Arabic" w:cs="Traditional Arabic" w:hint="cs"/>
          <w:sz w:val="24"/>
          <w:szCs w:val="24"/>
          <w:rtl/>
        </w:rPr>
        <w:t>خلاصة حكم المحدث: له ما يقويه (الدرر السنية)</w:t>
      </w:r>
      <w:r w:rsidRPr="00611268">
        <w:rPr>
          <w:rFonts w:ascii="Traditional Arabic" w:hAnsi="Traditional Arabic" w:cs="Traditional Arabic"/>
          <w:sz w:val="24"/>
          <w:szCs w:val="24"/>
          <w:rtl/>
        </w:rPr>
        <w:t>]</w:t>
      </w:r>
    </w:p>
  </w:footnote>
  <w:footnote w:id="31">
    <w:p w14:paraId="59116028" w14:textId="77777777" w:rsidR="00FA1412" w:rsidRPr="00E81080" w:rsidRDefault="00FA1412" w:rsidP="00FA1412">
      <w:pPr>
        <w:pStyle w:val="aa"/>
        <w:rPr>
          <w:rFonts w:ascii="Traditional Arabic" w:hAnsi="Traditional Arabic" w:cs="Traditional Arabic"/>
          <w:sz w:val="24"/>
          <w:szCs w:val="24"/>
        </w:rPr>
      </w:pPr>
      <w:r w:rsidRPr="00E81080">
        <w:rPr>
          <w:rStyle w:val="ab"/>
          <w:rFonts w:ascii="Traditional Arabic" w:hAnsi="Traditional Arabic" w:cs="Traditional Arabic"/>
          <w:sz w:val="24"/>
          <w:szCs w:val="24"/>
        </w:rPr>
        <w:footnoteRef/>
      </w:r>
      <w:r w:rsidRPr="00E81080">
        <w:rPr>
          <w:rFonts w:ascii="Traditional Arabic" w:hAnsi="Traditional Arabic" w:cs="Traditional Arabic"/>
          <w:sz w:val="24"/>
          <w:szCs w:val="24"/>
          <w:rtl/>
        </w:rPr>
        <w:t xml:space="preserve"> </w:t>
      </w:r>
      <w:r w:rsidRPr="00E81080">
        <w:rPr>
          <w:rFonts w:ascii="Traditional Arabic" w:hAnsi="Traditional Arabic" w:cs="Traditional Arabic"/>
          <w:sz w:val="24"/>
          <w:szCs w:val="24"/>
        </w:rPr>
        <w:t>]</w:t>
      </w:r>
      <w:r w:rsidRPr="00E81080">
        <w:rPr>
          <w:rFonts w:ascii="Traditional Arabic" w:hAnsi="Traditional Arabic" w:cs="Traditional Arabic"/>
          <w:sz w:val="24"/>
          <w:szCs w:val="24"/>
          <w:rtl/>
        </w:rPr>
        <w:t>البخاري: 84</w:t>
      </w:r>
      <w:r w:rsidRPr="00E81080">
        <w:rPr>
          <w:rFonts w:ascii="Traditional Arabic" w:hAnsi="Traditional Arabic" w:cs="Traditional Arabic"/>
          <w:sz w:val="24"/>
          <w:szCs w:val="24"/>
        </w:rPr>
        <w:t>[</w:t>
      </w:r>
    </w:p>
  </w:footnote>
  <w:footnote w:id="32">
    <w:p w14:paraId="0AA2B454" w14:textId="77777777" w:rsidR="00FA1412" w:rsidRDefault="00FA1412" w:rsidP="00FA1412">
      <w:pPr>
        <w:pStyle w:val="aa"/>
      </w:pPr>
      <w:r w:rsidRPr="00E81080">
        <w:rPr>
          <w:rStyle w:val="ab"/>
          <w:rFonts w:ascii="Traditional Arabic" w:hAnsi="Traditional Arabic" w:cs="Traditional Arabic"/>
          <w:sz w:val="24"/>
          <w:szCs w:val="24"/>
        </w:rPr>
        <w:footnoteRef/>
      </w:r>
      <w:r w:rsidRPr="00E81080">
        <w:rPr>
          <w:rFonts w:ascii="Traditional Arabic" w:hAnsi="Traditional Arabic" w:cs="Traditional Arabic"/>
          <w:sz w:val="24"/>
          <w:szCs w:val="24"/>
          <w:rtl/>
        </w:rPr>
        <w:t xml:space="preserve"> </w:t>
      </w:r>
      <w:r w:rsidRPr="00E81080">
        <w:rPr>
          <w:rFonts w:ascii="Traditional Arabic" w:hAnsi="Traditional Arabic" w:cs="Traditional Arabic"/>
          <w:sz w:val="24"/>
          <w:szCs w:val="24"/>
        </w:rPr>
        <w:t>]</w:t>
      </w:r>
      <w:r w:rsidRPr="00E81080">
        <w:rPr>
          <w:rFonts w:ascii="Traditional Arabic" w:hAnsi="Traditional Arabic" w:cs="Traditional Arabic"/>
          <w:sz w:val="24"/>
          <w:szCs w:val="24"/>
          <w:rtl/>
        </w:rPr>
        <w:t>البخاري:3826</w:t>
      </w:r>
      <w:r w:rsidRPr="00E81080">
        <w:rPr>
          <w:rFonts w:ascii="Traditional Arabic" w:hAnsi="Traditional Arabic" w:cs="Traditional Arabic"/>
          <w:sz w:val="24"/>
          <w:szCs w:val="24"/>
        </w:rPr>
        <w:t>[</w:t>
      </w:r>
    </w:p>
  </w:footnote>
  <w:footnote w:id="33">
    <w:p w14:paraId="1EECAD2B" w14:textId="77777777" w:rsidR="00FA1412" w:rsidRPr="00E43464" w:rsidRDefault="00FA1412" w:rsidP="00FA1412">
      <w:pPr>
        <w:pStyle w:val="aa"/>
        <w:rPr>
          <w:rFonts w:ascii="Traditional Arabic" w:hAnsi="Traditional Arabic" w:cs="Traditional Arabic"/>
          <w:sz w:val="24"/>
          <w:szCs w:val="24"/>
          <w:lang w:val="de-DE"/>
        </w:rPr>
      </w:pPr>
      <w:r w:rsidRPr="00E43464">
        <w:rPr>
          <w:rStyle w:val="ab"/>
          <w:rFonts w:ascii="Traditional Arabic" w:hAnsi="Traditional Arabic" w:cs="Traditional Arabic"/>
          <w:sz w:val="24"/>
          <w:szCs w:val="24"/>
        </w:rPr>
        <w:footnoteRef/>
      </w:r>
      <w:r w:rsidRPr="00E43464">
        <w:rPr>
          <w:rFonts w:ascii="Traditional Arabic" w:hAnsi="Traditional Arabic" w:cs="Traditional Arabic"/>
          <w:sz w:val="24"/>
          <w:szCs w:val="24"/>
          <w:rtl/>
        </w:rPr>
        <w:t xml:space="preserve"> </w:t>
      </w:r>
      <w:r w:rsidRPr="00611268">
        <w:rPr>
          <w:rFonts w:ascii="Traditional Arabic" w:hAnsi="Traditional Arabic" w:cs="Traditional Arabic"/>
          <w:sz w:val="24"/>
          <w:szCs w:val="24"/>
          <w:rtl/>
        </w:rPr>
        <w:t>[</w:t>
      </w:r>
      <w:r>
        <w:rPr>
          <w:rFonts w:ascii="Traditional Arabic" w:hAnsi="Traditional Arabic" w:cs="Traditional Arabic" w:hint="cs"/>
          <w:sz w:val="24"/>
          <w:szCs w:val="24"/>
          <w:rtl/>
          <w:lang w:bidi="ar-SY"/>
        </w:rPr>
        <w:t>البداية والنهاية</w:t>
      </w:r>
      <w:r w:rsidRPr="00611268">
        <w:rPr>
          <w:rFonts w:ascii="Traditional Arabic" w:hAnsi="Traditional Arabic" w:cs="Traditional Arabic"/>
          <w:sz w:val="24"/>
          <w:szCs w:val="24"/>
          <w:rtl/>
        </w:rPr>
        <w:t xml:space="preserve">: </w:t>
      </w:r>
      <w:r>
        <w:rPr>
          <w:rFonts w:ascii="Traditional Arabic" w:hAnsi="Traditional Arabic" w:cs="Traditional Arabic"/>
          <w:sz w:val="24"/>
          <w:szCs w:val="24"/>
        </w:rPr>
        <w:t>03/09</w:t>
      </w:r>
      <w:r>
        <w:rPr>
          <w:rFonts w:ascii="Traditional Arabic" w:hAnsi="Traditional Arabic" w:cs="Traditional Arabic" w:hint="cs"/>
          <w:sz w:val="24"/>
          <w:szCs w:val="24"/>
          <w:rtl/>
          <w:lang w:bidi="ar-SY"/>
        </w:rPr>
        <w:t>|</w:t>
      </w:r>
      <w:r>
        <w:rPr>
          <w:rFonts w:ascii="Traditional Arabic" w:hAnsi="Traditional Arabic" w:cs="Traditional Arabic" w:hint="cs"/>
          <w:sz w:val="24"/>
          <w:szCs w:val="24"/>
          <w:rtl/>
        </w:rPr>
        <w:t>خلاصة حكم المحدث: إسناده حسن (الدرر السنية)</w:t>
      </w:r>
      <w:r w:rsidRPr="00611268">
        <w:rPr>
          <w:rFonts w:ascii="Traditional Arabic" w:hAnsi="Traditional Arabic" w:cs="Traditional Arabic"/>
          <w:sz w:val="24"/>
          <w:szCs w:val="24"/>
          <w:rtl/>
        </w:rPr>
        <w:t>]</w:t>
      </w:r>
    </w:p>
  </w:footnote>
  <w:footnote w:id="34">
    <w:p w14:paraId="78BC1C5D" w14:textId="77777777" w:rsidR="00FA1412" w:rsidRDefault="00FA1412" w:rsidP="00FA1412">
      <w:pPr>
        <w:pStyle w:val="aa"/>
        <w:rPr>
          <w:lang w:bidi="ar-SY"/>
        </w:rPr>
      </w:pPr>
      <w:r w:rsidRPr="00E43464">
        <w:rPr>
          <w:rStyle w:val="ab"/>
          <w:rFonts w:ascii="Traditional Arabic" w:hAnsi="Traditional Arabic" w:cs="Traditional Arabic"/>
          <w:sz w:val="24"/>
          <w:szCs w:val="24"/>
        </w:rPr>
        <w:footnoteRef/>
      </w:r>
      <w:r>
        <w:rPr>
          <w:rtl/>
        </w:rPr>
        <w:t xml:space="preserve"> </w:t>
      </w:r>
      <w:r w:rsidRPr="00611268">
        <w:rPr>
          <w:rFonts w:ascii="Traditional Arabic" w:hAnsi="Traditional Arabic" w:cs="Traditional Arabic"/>
          <w:sz w:val="24"/>
          <w:szCs w:val="24"/>
          <w:rtl/>
        </w:rPr>
        <w:t>[البخاري: 03]</w:t>
      </w:r>
    </w:p>
  </w:footnote>
  <w:footnote w:id="35">
    <w:p w14:paraId="63992281" w14:textId="77777777" w:rsidR="00FA1412" w:rsidRPr="00B32C55" w:rsidRDefault="00FA1412" w:rsidP="00FA1412">
      <w:pPr>
        <w:pStyle w:val="aa"/>
        <w:rPr>
          <w:rFonts w:ascii="Traditional Arabic" w:hAnsi="Traditional Arabic" w:cs="Traditional Arabic"/>
          <w:sz w:val="24"/>
          <w:szCs w:val="24"/>
          <w:lang w:bidi="ar-SY"/>
        </w:rPr>
      </w:pPr>
      <w:r w:rsidRPr="00B32C55">
        <w:rPr>
          <w:rStyle w:val="ab"/>
          <w:rFonts w:ascii="Traditional Arabic" w:hAnsi="Traditional Arabic" w:cs="Traditional Arabic"/>
          <w:sz w:val="24"/>
          <w:szCs w:val="24"/>
        </w:rPr>
        <w:footnoteRef/>
      </w:r>
      <w:r w:rsidRPr="00B32C55">
        <w:rPr>
          <w:rFonts w:ascii="Traditional Arabic" w:hAnsi="Traditional Arabic" w:cs="Traditional Arabic"/>
          <w:sz w:val="24"/>
          <w:szCs w:val="24"/>
          <w:rtl/>
        </w:rPr>
        <w:t xml:space="preserve"> [البقرة: 89]</w:t>
      </w:r>
    </w:p>
  </w:footnote>
  <w:footnote w:id="36">
    <w:p w14:paraId="04CD9F7C" w14:textId="77777777" w:rsidR="00FA1412" w:rsidRPr="00B32C55" w:rsidRDefault="00FA1412" w:rsidP="00FA1412">
      <w:pPr>
        <w:pStyle w:val="aa"/>
        <w:rPr>
          <w:rFonts w:ascii="Traditional Arabic" w:hAnsi="Traditional Arabic" w:cs="Traditional Arabic"/>
          <w:sz w:val="24"/>
          <w:szCs w:val="24"/>
          <w:lang w:bidi="ar-SY"/>
        </w:rPr>
      </w:pPr>
      <w:r w:rsidRPr="00B32C55">
        <w:rPr>
          <w:rStyle w:val="ab"/>
          <w:rFonts w:ascii="Traditional Arabic" w:hAnsi="Traditional Arabic" w:cs="Traditional Arabic"/>
          <w:sz w:val="24"/>
          <w:szCs w:val="24"/>
        </w:rPr>
        <w:footnoteRef/>
      </w:r>
      <w:r w:rsidRPr="00B32C55">
        <w:rPr>
          <w:rFonts w:ascii="Traditional Arabic" w:hAnsi="Traditional Arabic" w:cs="Traditional Arabic"/>
          <w:sz w:val="24"/>
          <w:szCs w:val="24"/>
          <w:rtl/>
        </w:rPr>
        <w:t xml:space="preserve"> [البقرة: 89]</w:t>
      </w:r>
    </w:p>
  </w:footnote>
  <w:footnote w:id="37">
    <w:p w14:paraId="5F6C0BBF" w14:textId="77777777" w:rsidR="00FA1412" w:rsidRPr="00B32C55" w:rsidRDefault="00FA1412" w:rsidP="00FA1412">
      <w:pPr>
        <w:pStyle w:val="aa"/>
        <w:rPr>
          <w:rFonts w:ascii="Traditional Arabic" w:hAnsi="Traditional Arabic" w:cs="Traditional Arabic"/>
          <w:sz w:val="24"/>
          <w:szCs w:val="24"/>
          <w:lang w:bidi="ar-SY"/>
        </w:rPr>
      </w:pPr>
      <w:r w:rsidRPr="00B32C55">
        <w:rPr>
          <w:rStyle w:val="ab"/>
          <w:rFonts w:ascii="Traditional Arabic" w:hAnsi="Traditional Arabic" w:cs="Traditional Arabic"/>
          <w:sz w:val="24"/>
          <w:szCs w:val="24"/>
        </w:rPr>
        <w:footnoteRef/>
      </w:r>
      <w:r w:rsidRPr="00B32C55">
        <w:rPr>
          <w:rFonts w:ascii="Traditional Arabic" w:hAnsi="Traditional Arabic" w:cs="Traditional Arabic"/>
          <w:sz w:val="24"/>
          <w:szCs w:val="24"/>
          <w:rtl/>
        </w:rPr>
        <w:t xml:space="preserve"> [البقرة: 89-90]</w:t>
      </w:r>
    </w:p>
  </w:footnote>
  <w:footnote w:id="38">
    <w:p w14:paraId="4F0B84F7" w14:textId="77777777" w:rsidR="00FA1412" w:rsidRPr="00B32C55" w:rsidRDefault="00FA1412" w:rsidP="00FA1412">
      <w:pPr>
        <w:pStyle w:val="aa"/>
        <w:rPr>
          <w:rFonts w:ascii="Traditional Arabic" w:hAnsi="Traditional Arabic" w:cs="Traditional Arabic"/>
          <w:sz w:val="24"/>
          <w:szCs w:val="24"/>
          <w:lang w:bidi="ar-SY"/>
        </w:rPr>
      </w:pPr>
      <w:r w:rsidRPr="00B32C55">
        <w:rPr>
          <w:rStyle w:val="ab"/>
          <w:rFonts w:ascii="Traditional Arabic" w:hAnsi="Traditional Arabic" w:cs="Traditional Arabic"/>
          <w:sz w:val="24"/>
          <w:szCs w:val="24"/>
        </w:rPr>
        <w:footnoteRef/>
      </w:r>
      <w:r w:rsidRPr="00B32C55">
        <w:rPr>
          <w:rFonts w:ascii="Traditional Arabic" w:hAnsi="Traditional Arabic" w:cs="Traditional Arabic"/>
          <w:sz w:val="24"/>
          <w:szCs w:val="24"/>
          <w:rtl/>
        </w:rPr>
        <w:t xml:space="preserve"> [البقرة: 90]</w:t>
      </w:r>
    </w:p>
  </w:footnote>
  <w:footnote w:id="39">
    <w:p w14:paraId="07F8C4C3" w14:textId="77777777" w:rsidR="00FA1412" w:rsidRPr="00B32C55" w:rsidRDefault="00FA1412" w:rsidP="00FA1412">
      <w:pPr>
        <w:pStyle w:val="aa"/>
        <w:rPr>
          <w:rFonts w:ascii="Traditional Arabic" w:hAnsi="Traditional Arabic" w:cs="Traditional Arabic"/>
          <w:sz w:val="24"/>
          <w:szCs w:val="24"/>
          <w:lang w:bidi="ar-SY"/>
        </w:rPr>
      </w:pPr>
      <w:r w:rsidRPr="00B32C55">
        <w:rPr>
          <w:rStyle w:val="ab"/>
          <w:rFonts w:ascii="Traditional Arabic" w:hAnsi="Traditional Arabic" w:cs="Traditional Arabic"/>
          <w:sz w:val="24"/>
          <w:szCs w:val="24"/>
        </w:rPr>
        <w:footnoteRef/>
      </w:r>
      <w:r w:rsidRPr="00B32C55">
        <w:rPr>
          <w:rFonts w:ascii="Traditional Arabic" w:hAnsi="Traditional Arabic" w:cs="Traditional Arabic"/>
          <w:sz w:val="24"/>
          <w:szCs w:val="24"/>
          <w:rtl/>
        </w:rPr>
        <w:t xml:space="preserve"> [الفاتحة: 07]</w:t>
      </w:r>
    </w:p>
  </w:footnote>
  <w:footnote w:id="40">
    <w:p w14:paraId="6DA115D3" w14:textId="77777777" w:rsidR="00FA1412" w:rsidRDefault="00FA1412" w:rsidP="00FA1412">
      <w:pPr>
        <w:pStyle w:val="aa"/>
        <w:rPr>
          <w:lang w:bidi="ar-SY"/>
        </w:rPr>
      </w:pPr>
      <w:r w:rsidRPr="00B32C55">
        <w:rPr>
          <w:rStyle w:val="ab"/>
          <w:rFonts w:ascii="Traditional Arabic" w:hAnsi="Traditional Arabic" w:cs="Traditional Arabic"/>
          <w:sz w:val="24"/>
          <w:szCs w:val="24"/>
        </w:rPr>
        <w:footnoteRef/>
      </w:r>
      <w:r w:rsidRPr="00B32C55">
        <w:rPr>
          <w:rFonts w:ascii="Traditional Arabic" w:hAnsi="Traditional Arabic" w:cs="Traditional Arabic"/>
          <w:sz w:val="24"/>
          <w:szCs w:val="24"/>
          <w:rtl/>
        </w:rPr>
        <w:t xml:space="preserve"> [البقرة: 90]</w:t>
      </w:r>
    </w:p>
  </w:footnote>
  <w:footnote w:id="41">
    <w:p w14:paraId="57CF2734" w14:textId="77777777" w:rsidR="00FA1412" w:rsidRPr="00114625" w:rsidRDefault="00FA1412" w:rsidP="00FA1412">
      <w:pPr>
        <w:pStyle w:val="aa"/>
        <w:rPr>
          <w:rFonts w:ascii="Traditional Arabic" w:hAnsi="Traditional Arabic" w:cs="Traditional Arabic"/>
          <w:sz w:val="24"/>
          <w:szCs w:val="24"/>
          <w:lang w:bidi="ar-SY"/>
        </w:rPr>
      </w:pPr>
      <w:r w:rsidRPr="00114625">
        <w:rPr>
          <w:rStyle w:val="ab"/>
          <w:rFonts w:ascii="Traditional Arabic" w:hAnsi="Traditional Arabic" w:cs="Traditional Arabic"/>
          <w:sz w:val="24"/>
          <w:szCs w:val="24"/>
        </w:rPr>
        <w:footnoteRef/>
      </w:r>
      <w:r w:rsidRPr="00114625">
        <w:rPr>
          <w:rFonts w:ascii="Traditional Arabic" w:hAnsi="Traditional Arabic" w:cs="Traditional Arabic"/>
          <w:sz w:val="24"/>
          <w:szCs w:val="24"/>
          <w:rtl/>
        </w:rPr>
        <w:t xml:space="preserve"> [البقرة: 90-91]</w:t>
      </w:r>
    </w:p>
  </w:footnote>
  <w:footnote w:id="42">
    <w:p w14:paraId="411FD0EE" w14:textId="77777777" w:rsidR="00FA1412" w:rsidRPr="00114625" w:rsidRDefault="00FA1412" w:rsidP="00FA1412">
      <w:pPr>
        <w:pStyle w:val="aa"/>
        <w:rPr>
          <w:rFonts w:ascii="Traditional Arabic" w:hAnsi="Traditional Arabic" w:cs="Traditional Arabic"/>
          <w:sz w:val="24"/>
          <w:szCs w:val="24"/>
        </w:rPr>
      </w:pPr>
      <w:r w:rsidRPr="00114625">
        <w:rPr>
          <w:rStyle w:val="ab"/>
          <w:rFonts w:ascii="Traditional Arabic" w:hAnsi="Traditional Arabic" w:cs="Traditional Arabic"/>
          <w:sz w:val="24"/>
          <w:szCs w:val="24"/>
        </w:rPr>
        <w:footnoteRef/>
      </w:r>
      <w:r w:rsidRPr="00114625">
        <w:rPr>
          <w:rFonts w:ascii="Traditional Arabic" w:hAnsi="Traditional Arabic" w:cs="Traditional Arabic"/>
          <w:sz w:val="24"/>
          <w:szCs w:val="24"/>
          <w:rtl/>
        </w:rPr>
        <w:t xml:space="preserve"> </w:t>
      </w:r>
      <w:r w:rsidRPr="00114625">
        <w:rPr>
          <w:rFonts w:ascii="Traditional Arabic" w:hAnsi="Traditional Arabic" w:cs="Traditional Arabic"/>
          <w:sz w:val="24"/>
          <w:szCs w:val="24"/>
        </w:rPr>
        <w:t>]</w:t>
      </w:r>
      <w:r w:rsidRPr="00114625">
        <w:rPr>
          <w:rFonts w:ascii="Traditional Arabic" w:hAnsi="Traditional Arabic" w:cs="Traditional Arabic"/>
          <w:sz w:val="24"/>
          <w:szCs w:val="24"/>
          <w:rtl/>
        </w:rPr>
        <w:t>البقرة: 89-91</w:t>
      </w:r>
      <w:r w:rsidRPr="00114625">
        <w:rPr>
          <w:rFonts w:ascii="Traditional Arabic" w:hAnsi="Traditional Arabic" w:cs="Traditional Arabic"/>
          <w:sz w:val="24"/>
          <w:szCs w:val="24"/>
        </w:rPr>
        <w:t>[</w:t>
      </w:r>
    </w:p>
  </w:footnote>
  <w:footnote w:id="43">
    <w:p w14:paraId="7C9F0888" w14:textId="77777777" w:rsidR="00FA1412" w:rsidRPr="00114625" w:rsidRDefault="00FA1412" w:rsidP="00FA1412">
      <w:pPr>
        <w:pStyle w:val="aa"/>
        <w:rPr>
          <w:rFonts w:ascii="Traditional Arabic" w:hAnsi="Traditional Arabic" w:cs="Traditional Arabic"/>
          <w:sz w:val="24"/>
          <w:szCs w:val="24"/>
        </w:rPr>
      </w:pPr>
      <w:r w:rsidRPr="00114625">
        <w:rPr>
          <w:rStyle w:val="ab"/>
          <w:rFonts w:ascii="Traditional Arabic" w:hAnsi="Traditional Arabic" w:cs="Traditional Arabic"/>
          <w:sz w:val="24"/>
          <w:szCs w:val="24"/>
        </w:rPr>
        <w:footnoteRef/>
      </w:r>
      <w:r w:rsidRPr="00114625">
        <w:rPr>
          <w:rFonts w:ascii="Traditional Arabic" w:hAnsi="Traditional Arabic" w:cs="Traditional Arabic"/>
          <w:sz w:val="24"/>
          <w:szCs w:val="24"/>
          <w:rtl/>
        </w:rPr>
        <w:t xml:space="preserve"> [البقرة: 89-91</w:t>
      </w:r>
      <w:r w:rsidRPr="00114625">
        <w:rPr>
          <w:rFonts w:ascii="Traditional Arabic" w:hAnsi="Traditional Arabic" w:cs="Traditional Arabic"/>
          <w:sz w:val="24"/>
          <w:szCs w:val="24"/>
        </w:rPr>
        <w:t>[</w:t>
      </w:r>
    </w:p>
  </w:footnote>
  <w:footnote w:id="44">
    <w:p w14:paraId="7C1753F2" w14:textId="77777777" w:rsidR="00FA1412" w:rsidRPr="00114625" w:rsidRDefault="00FA1412" w:rsidP="00FA1412">
      <w:pPr>
        <w:pStyle w:val="aa"/>
        <w:rPr>
          <w:rFonts w:ascii="Traditional Arabic" w:hAnsi="Traditional Arabic" w:cs="Traditional Arabic"/>
          <w:sz w:val="24"/>
          <w:szCs w:val="24"/>
          <w:lang w:bidi="ar-SY"/>
        </w:rPr>
      </w:pPr>
      <w:r w:rsidRPr="00114625">
        <w:rPr>
          <w:rStyle w:val="ab"/>
          <w:rFonts w:ascii="Traditional Arabic" w:hAnsi="Traditional Arabic" w:cs="Traditional Arabic"/>
          <w:sz w:val="24"/>
          <w:szCs w:val="24"/>
        </w:rPr>
        <w:footnoteRef/>
      </w:r>
      <w:r w:rsidRPr="00114625">
        <w:rPr>
          <w:rFonts w:ascii="Traditional Arabic" w:hAnsi="Traditional Arabic" w:cs="Traditional Arabic"/>
          <w:sz w:val="24"/>
          <w:szCs w:val="24"/>
          <w:rtl/>
        </w:rPr>
        <w:t xml:space="preserve"> [البخاري: 03]</w:t>
      </w:r>
    </w:p>
  </w:footnote>
  <w:footnote w:id="45">
    <w:p w14:paraId="25FC6593" w14:textId="77777777" w:rsidR="00FA1412" w:rsidRDefault="00FA1412" w:rsidP="00FA1412">
      <w:pPr>
        <w:pStyle w:val="aa"/>
        <w:rPr>
          <w:lang w:bidi="ar-SY"/>
        </w:rPr>
      </w:pPr>
      <w:r w:rsidRPr="00114625">
        <w:rPr>
          <w:rStyle w:val="ab"/>
          <w:rFonts w:ascii="Traditional Arabic" w:hAnsi="Traditional Arabic" w:cs="Traditional Arabic"/>
          <w:sz w:val="24"/>
          <w:szCs w:val="24"/>
        </w:rPr>
        <w:footnoteRef/>
      </w:r>
      <w:r w:rsidRPr="00114625">
        <w:rPr>
          <w:rFonts w:ascii="Traditional Arabic" w:hAnsi="Traditional Arabic" w:cs="Traditional Arabic"/>
          <w:sz w:val="24"/>
          <w:szCs w:val="24"/>
          <w:rtl/>
        </w:rPr>
        <w:t xml:space="preserve"> [البخاري: 03]</w:t>
      </w:r>
    </w:p>
  </w:footnote>
  <w:footnote w:id="46">
    <w:p w14:paraId="5ED17937" w14:textId="77777777" w:rsidR="00FA1412" w:rsidRPr="00114625" w:rsidRDefault="00FA1412" w:rsidP="00FA1412">
      <w:pPr>
        <w:pStyle w:val="aa"/>
        <w:rPr>
          <w:rFonts w:ascii="Traditional Arabic" w:hAnsi="Traditional Arabic" w:cs="Traditional Arabic"/>
          <w:sz w:val="24"/>
          <w:szCs w:val="24"/>
          <w:lang w:bidi="ar-SY"/>
        </w:rPr>
      </w:pPr>
      <w:r w:rsidRPr="00114625">
        <w:rPr>
          <w:rStyle w:val="ab"/>
          <w:rFonts w:ascii="Traditional Arabic" w:hAnsi="Traditional Arabic" w:cs="Traditional Arabic"/>
          <w:sz w:val="24"/>
          <w:szCs w:val="24"/>
        </w:rPr>
        <w:footnoteRef/>
      </w:r>
      <w:r w:rsidRPr="00114625">
        <w:rPr>
          <w:rFonts w:ascii="Traditional Arabic" w:hAnsi="Traditional Arabic" w:cs="Traditional Arabic"/>
          <w:sz w:val="24"/>
          <w:szCs w:val="24"/>
          <w:rtl/>
        </w:rPr>
        <w:t xml:space="preserve"> </w:t>
      </w:r>
      <w:r w:rsidRPr="00611268">
        <w:rPr>
          <w:rFonts w:ascii="Traditional Arabic" w:hAnsi="Traditional Arabic" w:cs="Traditional Arabic"/>
          <w:sz w:val="24"/>
          <w:szCs w:val="24"/>
          <w:rtl/>
        </w:rPr>
        <w:t>[البخاري: 03]</w:t>
      </w:r>
    </w:p>
  </w:footnote>
  <w:footnote w:id="47">
    <w:p w14:paraId="25241164" w14:textId="77777777" w:rsidR="00FA1412" w:rsidRPr="00114625" w:rsidRDefault="00FA1412" w:rsidP="00FA1412">
      <w:pPr>
        <w:pStyle w:val="aa"/>
        <w:rPr>
          <w:rFonts w:ascii="Traditional Arabic" w:hAnsi="Traditional Arabic" w:cs="Traditional Arabic"/>
          <w:sz w:val="24"/>
          <w:szCs w:val="24"/>
          <w:lang w:bidi="ar-SY"/>
        </w:rPr>
      </w:pPr>
      <w:r w:rsidRPr="00114625">
        <w:rPr>
          <w:rStyle w:val="ab"/>
          <w:rFonts w:ascii="Traditional Arabic" w:hAnsi="Traditional Arabic" w:cs="Traditional Arabic"/>
          <w:sz w:val="24"/>
          <w:szCs w:val="24"/>
        </w:rPr>
        <w:footnoteRef/>
      </w:r>
      <w:r w:rsidRPr="00114625">
        <w:rPr>
          <w:rFonts w:ascii="Traditional Arabic" w:hAnsi="Traditional Arabic" w:cs="Traditional Arabic"/>
          <w:sz w:val="24"/>
          <w:szCs w:val="24"/>
          <w:rtl/>
        </w:rPr>
        <w:t xml:space="preserve"> </w:t>
      </w:r>
      <w:r w:rsidRPr="00611268">
        <w:rPr>
          <w:rFonts w:ascii="Traditional Arabic" w:hAnsi="Traditional Arabic" w:cs="Traditional Arabic"/>
          <w:sz w:val="24"/>
          <w:szCs w:val="24"/>
          <w:rtl/>
        </w:rPr>
        <w:t>[البخاري: 03]</w:t>
      </w:r>
    </w:p>
  </w:footnote>
  <w:footnote w:id="48">
    <w:p w14:paraId="73BBFE12" w14:textId="77777777" w:rsidR="00FA1412" w:rsidRPr="00114625" w:rsidRDefault="00FA1412" w:rsidP="00FA1412">
      <w:pPr>
        <w:pStyle w:val="aa"/>
        <w:rPr>
          <w:rFonts w:ascii="Traditional Arabic" w:hAnsi="Traditional Arabic" w:cs="Traditional Arabic"/>
          <w:lang w:bidi="ar-SY"/>
        </w:rPr>
      </w:pPr>
      <w:r w:rsidRPr="00114625">
        <w:rPr>
          <w:rStyle w:val="ab"/>
          <w:rFonts w:ascii="Traditional Arabic" w:hAnsi="Traditional Arabic" w:cs="Traditional Arabic"/>
          <w:sz w:val="24"/>
          <w:szCs w:val="24"/>
        </w:rPr>
        <w:footnoteRef/>
      </w:r>
      <w:r w:rsidRPr="00114625">
        <w:rPr>
          <w:rFonts w:ascii="Traditional Arabic" w:hAnsi="Traditional Arabic" w:cs="Traditional Arabic"/>
          <w:sz w:val="24"/>
          <w:szCs w:val="24"/>
          <w:rtl/>
        </w:rPr>
        <w:t xml:space="preserve"> </w:t>
      </w:r>
      <w:r w:rsidRPr="00611268">
        <w:rPr>
          <w:rFonts w:ascii="Traditional Arabic" w:hAnsi="Traditional Arabic" w:cs="Traditional Arabic"/>
          <w:sz w:val="24"/>
          <w:szCs w:val="24"/>
          <w:rtl/>
        </w:rPr>
        <w:t>[البخاري: 03]</w:t>
      </w:r>
    </w:p>
  </w:footnote>
  <w:footnote w:id="49">
    <w:p w14:paraId="0E0EE317" w14:textId="77777777" w:rsidR="00FA1412" w:rsidRDefault="00FA1412" w:rsidP="00FA1412">
      <w:pPr>
        <w:pStyle w:val="aa"/>
      </w:pPr>
      <w:r w:rsidRPr="00114625">
        <w:rPr>
          <w:rStyle w:val="ab"/>
          <w:rFonts w:ascii="Traditional Arabic" w:hAnsi="Traditional Arabic" w:cs="Traditional Arabic"/>
          <w:sz w:val="24"/>
          <w:szCs w:val="24"/>
        </w:rPr>
        <w:footnoteRef/>
      </w:r>
      <w:r w:rsidRPr="00114625">
        <w:rPr>
          <w:rFonts w:ascii="Traditional Arabic" w:hAnsi="Traditional Arabic" w:cs="Traditional Arabic"/>
          <w:sz w:val="24"/>
          <w:szCs w:val="24"/>
          <w:rtl/>
        </w:rPr>
        <w:t xml:space="preserve"> </w:t>
      </w:r>
      <w:r w:rsidRPr="00114625">
        <w:rPr>
          <w:rFonts w:ascii="Traditional Arabic" w:hAnsi="Traditional Arabic" w:cs="Traditional Arabic"/>
          <w:sz w:val="24"/>
          <w:szCs w:val="24"/>
        </w:rPr>
        <w:t>]</w:t>
      </w:r>
      <w:r w:rsidRPr="00114625">
        <w:rPr>
          <w:rFonts w:ascii="Traditional Arabic" w:hAnsi="Traditional Arabic" w:cs="Traditional Arabic"/>
          <w:sz w:val="24"/>
          <w:szCs w:val="24"/>
          <w:rtl/>
        </w:rPr>
        <w:t>مختصر المقاصد: 102</w:t>
      </w:r>
      <w:r w:rsidRPr="00114625">
        <w:rPr>
          <w:rFonts w:ascii="Traditional Arabic" w:hAnsi="Traditional Arabic" w:cs="Traditional Arabic"/>
          <w:sz w:val="24"/>
          <w:szCs w:val="24"/>
        </w:rPr>
        <w:t>[</w:t>
      </w:r>
    </w:p>
  </w:footnote>
  <w:footnote w:id="50">
    <w:p w14:paraId="6C2AA838" w14:textId="77777777" w:rsidR="00FA1412" w:rsidRPr="00521820" w:rsidRDefault="00FA1412" w:rsidP="00FA1412">
      <w:pPr>
        <w:pStyle w:val="aa"/>
        <w:rPr>
          <w:rFonts w:ascii="Traditional Arabic" w:hAnsi="Traditional Arabic" w:cs="Traditional Arabic"/>
          <w:sz w:val="24"/>
          <w:szCs w:val="24"/>
          <w:rtl/>
        </w:rPr>
      </w:pPr>
      <w:r w:rsidRPr="00521820">
        <w:rPr>
          <w:rStyle w:val="ab"/>
          <w:rFonts w:ascii="Traditional Arabic" w:hAnsi="Traditional Arabic" w:cs="Traditional Arabic"/>
          <w:sz w:val="24"/>
          <w:szCs w:val="24"/>
        </w:rPr>
        <w:footnoteRef/>
      </w:r>
      <w:r w:rsidRPr="00521820">
        <w:rPr>
          <w:rFonts w:ascii="Traditional Arabic" w:hAnsi="Traditional Arabic" w:cs="Traditional Arabic"/>
          <w:sz w:val="24"/>
          <w:szCs w:val="24"/>
          <w:rtl/>
        </w:rPr>
        <w:t xml:space="preserve"> [البخاري: 3392]</w:t>
      </w:r>
    </w:p>
  </w:footnote>
  <w:footnote w:id="51">
    <w:p w14:paraId="3B845565" w14:textId="77777777" w:rsidR="00FA1412" w:rsidRPr="00521820" w:rsidRDefault="00FA1412" w:rsidP="00FA1412">
      <w:pPr>
        <w:pStyle w:val="aa"/>
        <w:rPr>
          <w:rFonts w:ascii="Traditional Arabic" w:hAnsi="Traditional Arabic" w:cs="Traditional Arabic"/>
          <w:sz w:val="24"/>
          <w:szCs w:val="24"/>
          <w:lang w:bidi="ar-SY"/>
        </w:rPr>
      </w:pPr>
      <w:r w:rsidRPr="00521820">
        <w:rPr>
          <w:rStyle w:val="ab"/>
          <w:rFonts w:ascii="Traditional Arabic" w:hAnsi="Traditional Arabic" w:cs="Traditional Arabic"/>
          <w:sz w:val="24"/>
          <w:szCs w:val="24"/>
        </w:rPr>
        <w:footnoteRef/>
      </w:r>
      <w:r w:rsidRPr="00521820">
        <w:rPr>
          <w:rFonts w:ascii="Traditional Arabic" w:hAnsi="Traditional Arabic" w:cs="Traditional Arabic"/>
          <w:sz w:val="24"/>
          <w:szCs w:val="24"/>
          <w:rtl/>
        </w:rPr>
        <w:t xml:space="preserve"> </w:t>
      </w:r>
      <w:r w:rsidRPr="00611268">
        <w:rPr>
          <w:rFonts w:ascii="Traditional Arabic" w:hAnsi="Traditional Arabic" w:cs="Traditional Arabic"/>
          <w:sz w:val="24"/>
          <w:szCs w:val="24"/>
          <w:rtl/>
        </w:rPr>
        <w:t xml:space="preserve">[البخاري: </w:t>
      </w:r>
      <w:r>
        <w:rPr>
          <w:rFonts w:ascii="Traditional Arabic" w:hAnsi="Traditional Arabic" w:cs="Traditional Arabic" w:hint="cs"/>
          <w:sz w:val="24"/>
          <w:szCs w:val="24"/>
          <w:rtl/>
        </w:rPr>
        <w:t>6982</w:t>
      </w:r>
      <w:r w:rsidRPr="00611268">
        <w:rPr>
          <w:rFonts w:ascii="Traditional Arabic" w:hAnsi="Traditional Arabic" w:cs="Traditional Arabic"/>
          <w:sz w:val="24"/>
          <w:szCs w:val="24"/>
          <w:rtl/>
        </w:rPr>
        <w:t>]</w:t>
      </w:r>
    </w:p>
  </w:footnote>
  <w:footnote w:id="52">
    <w:p w14:paraId="5ECCD0A4" w14:textId="77777777" w:rsidR="00FA1412" w:rsidRPr="00521820" w:rsidRDefault="00FA1412" w:rsidP="00FA1412">
      <w:pPr>
        <w:pStyle w:val="aa"/>
        <w:rPr>
          <w:rFonts w:ascii="Traditional Arabic" w:hAnsi="Traditional Arabic" w:cs="Traditional Arabic"/>
          <w:sz w:val="24"/>
          <w:szCs w:val="24"/>
          <w:rtl/>
        </w:rPr>
      </w:pPr>
      <w:r w:rsidRPr="00521820">
        <w:rPr>
          <w:rStyle w:val="ab"/>
          <w:rFonts w:ascii="Traditional Arabic" w:hAnsi="Traditional Arabic" w:cs="Traditional Arabic"/>
          <w:sz w:val="24"/>
          <w:szCs w:val="24"/>
        </w:rPr>
        <w:footnoteRef/>
      </w:r>
      <w:r w:rsidRPr="00521820">
        <w:rPr>
          <w:rFonts w:ascii="Traditional Arabic" w:hAnsi="Traditional Arabic" w:cs="Traditional Arabic"/>
          <w:sz w:val="24"/>
          <w:szCs w:val="24"/>
          <w:rtl/>
        </w:rPr>
        <w:t xml:space="preserve"> [البخاري: 4953]</w:t>
      </w:r>
    </w:p>
  </w:footnote>
  <w:footnote w:id="53">
    <w:p w14:paraId="726D1252" w14:textId="77777777" w:rsidR="00FA1412" w:rsidRDefault="00FA1412" w:rsidP="00FA1412">
      <w:pPr>
        <w:pStyle w:val="aa"/>
      </w:pPr>
      <w:r w:rsidRPr="00521820">
        <w:rPr>
          <w:rStyle w:val="ab"/>
          <w:rFonts w:ascii="Traditional Arabic" w:hAnsi="Traditional Arabic" w:cs="Traditional Arabic"/>
          <w:sz w:val="24"/>
          <w:szCs w:val="24"/>
        </w:rPr>
        <w:footnoteRef/>
      </w:r>
      <w:r w:rsidRPr="00521820">
        <w:rPr>
          <w:rFonts w:ascii="Traditional Arabic" w:hAnsi="Traditional Arabic" w:cs="Traditional Arabic"/>
          <w:sz w:val="24"/>
          <w:szCs w:val="24"/>
          <w:rtl/>
        </w:rPr>
        <w:t xml:space="preserve"> </w:t>
      </w:r>
      <w:r w:rsidRPr="00521820">
        <w:rPr>
          <w:rFonts w:ascii="Traditional Arabic" w:hAnsi="Traditional Arabic" w:cs="Traditional Arabic"/>
          <w:sz w:val="24"/>
          <w:szCs w:val="24"/>
        </w:rPr>
        <w:t>]</w:t>
      </w:r>
      <w:r w:rsidRPr="00521820">
        <w:rPr>
          <w:rFonts w:ascii="Traditional Arabic" w:hAnsi="Traditional Arabic" w:cs="Traditional Arabic"/>
          <w:sz w:val="24"/>
          <w:szCs w:val="24"/>
          <w:rtl/>
        </w:rPr>
        <w:t>القلم: 1-2</w:t>
      </w:r>
      <w:r w:rsidRPr="00521820">
        <w:rPr>
          <w:rFonts w:ascii="Traditional Arabic" w:hAnsi="Traditional Arabic" w:cs="Traditional Arabic"/>
          <w:sz w:val="24"/>
          <w:szCs w:val="24"/>
        </w:rPr>
        <w:t>[</w:t>
      </w:r>
    </w:p>
  </w:footnote>
  <w:footnote w:id="54">
    <w:p w14:paraId="5D64BF76" w14:textId="77777777" w:rsidR="00FA1412" w:rsidRPr="00521820" w:rsidRDefault="00FA1412" w:rsidP="00FA1412">
      <w:pPr>
        <w:pStyle w:val="aa"/>
        <w:rPr>
          <w:rFonts w:ascii="Traditional Arabic" w:hAnsi="Traditional Arabic" w:cs="Traditional Arabic"/>
          <w:sz w:val="24"/>
          <w:szCs w:val="24"/>
          <w:rtl/>
        </w:rPr>
      </w:pPr>
      <w:r w:rsidRPr="00521820">
        <w:rPr>
          <w:rStyle w:val="ab"/>
          <w:rFonts w:ascii="Traditional Arabic" w:hAnsi="Traditional Arabic" w:cs="Traditional Arabic"/>
          <w:sz w:val="24"/>
          <w:szCs w:val="24"/>
        </w:rPr>
        <w:footnoteRef/>
      </w:r>
      <w:r w:rsidRPr="00521820">
        <w:rPr>
          <w:rFonts w:ascii="Traditional Arabic" w:hAnsi="Traditional Arabic" w:cs="Traditional Arabic"/>
          <w:sz w:val="24"/>
          <w:szCs w:val="24"/>
          <w:rtl/>
        </w:rPr>
        <w:t xml:space="preserve"> [البخاري: 3]</w:t>
      </w:r>
    </w:p>
  </w:footnote>
  <w:footnote w:id="55">
    <w:p w14:paraId="7D11EC74" w14:textId="77777777" w:rsidR="00FA1412" w:rsidRPr="003B3322" w:rsidRDefault="00FA1412" w:rsidP="00FA1412">
      <w:pPr>
        <w:pStyle w:val="aa"/>
        <w:rPr>
          <w:rtl/>
          <w:lang w:bidi="ar-EG"/>
        </w:rPr>
      </w:pPr>
      <w:r w:rsidRPr="00521820">
        <w:rPr>
          <w:rStyle w:val="ab"/>
          <w:rFonts w:ascii="Traditional Arabic" w:hAnsi="Traditional Arabic" w:cs="Traditional Arabic"/>
          <w:sz w:val="24"/>
          <w:szCs w:val="24"/>
        </w:rPr>
        <w:footnoteRef/>
      </w:r>
      <w:r w:rsidRPr="00521820">
        <w:rPr>
          <w:rFonts w:ascii="Traditional Arabic" w:hAnsi="Traditional Arabic" w:cs="Traditional Arabic"/>
          <w:sz w:val="24"/>
          <w:szCs w:val="24"/>
          <w:rtl/>
        </w:rPr>
        <w:t xml:space="preserve"> [البخاري: 4926]</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2318F"/>
    <w:multiLevelType w:val="hybridMultilevel"/>
    <w:tmpl w:val="E7A441F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59531A48"/>
    <w:multiLevelType w:val="hybridMultilevel"/>
    <w:tmpl w:val="8FE0054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9151E76"/>
    <w:multiLevelType w:val="hybridMultilevel"/>
    <w:tmpl w:val="896C591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7DDF273B"/>
    <w:multiLevelType w:val="hybridMultilevel"/>
    <w:tmpl w:val="9CB8E46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5949215">
    <w:abstractNumId w:val="3"/>
  </w:num>
  <w:num w:numId="2" w16cid:durableId="2135514669">
    <w:abstractNumId w:val="2"/>
  </w:num>
  <w:num w:numId="3" w16cid:durableId="1583099586">
    <w:abstractNumId w:val="1"/>
  </w:num>
  <w:num w:numId="4" w16cid:durableId="14709724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248"/>
    <w:rsid w:val="00245993"/>
    <w:rsid w:val="00330C95"/>
    <w:rsid w:val="004A28B7"/>
    <w:rsid w:val="004C46D1"/>
    <w:rsid w:val="00552DDF"/>
    <w:rsid w:val="006D5224"/>
    <w:rsid w:val="007E0E96"/>
    <w:rsid w:val="00A6051B"/>
    <w:rsid w:val="00A63010"/>
    <w:rsid w:val="00CB1844"/>
    <w:rsid w:val="00E23248"/>
    <w:rsid w:val="00E63DC3"/>
    <w:rsid w:val="00EF11CC"/>
    <w:rsid w:val="00FA141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BFD5C82-7BDA-40A9-910A-1B3D93FAC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A1412"/>
    <w:pPr>
      <w:spacing w:after="200" w:line="276" w:lineRule="auto"/>
    </w:pPr>
    <w:rPr>
      <w14:ligatures w14:val="none"/>
    </w:rPr>
  </w:style>
  <w:style w:type="paragraph" w:styleId="1">
    <w:name w:val="heading 1"/>
    <w:basedOn w:val="a"/>
    <w:next w:val="a"/>
    <w:link w:val="1Char"/>
    <w:uiPriority w:val="9"/>
    <w:qFormat/>
    <w:rsid w:val="00E232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E232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E23248"/>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E23248"/>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E23248"/>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E2324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E2324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E2324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E2324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E23248"/>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E23248"/>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E23248"/>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E23248"/>
    <w:rPr>
      <w:rFonts w:eastAsiaTheme="majorEastAsia" w:cstheme="majorBidi"/>
      <w:i/>
      <w:iCs/>
      <w:color w:val="2F5496" w:themeColor="accent1" w:themeShade="BF"/>
    </w:rPr>
  </w:style>
  <w:style w:type="character" w:customStyle="1" w:styleId="5Char">
    <w:name w:val="عنوان 5 Char"/>
    <w:basedOn w:val="a0"/>
    <w:link w:val="5"/>
    <w:uiPriority w:val="9"/>
    <w:semiHidden/>
    <w:rsid w:val="00E23248"/>
    <w:rPr>
      <w:rFonts w:eastAsiaTheme="majorEastAsia" w:cstheme="majorBidi"/>
      <w:color w:val="2F5496" w:themeColor="accent1" w:themeShade="BF"/>
    </w:rPr>
  </w:style>
  <w:style w:type="character" w:customStyle="1" w:styleId="6Char">
    <w:name w:val="عنوان 6 Char"/>
    <w:basedOn w:val="a0"/>
    <w:link w:val="6"/>
    <w:uiPriority w:val="9"/>
    <w:semiHidden/>
    <w:rsid w:val="00E23248"/>
    <w:rPr>
      <w:rFonts w:eastAsiaTheme="majorEastAsia" w:cstheme="majorBidi"/>
      <w:i/>
      <w:iCs/>
      <w:color w:val="595959" w:themeColor="text1" w:themeTint="A6"/>
    </w:rPr>
  </w:style>
  <w:style w:type="character" w:customStyle="1" w:styleId="7Char">
    <w:name w:val="عنوان 7 Char"/>
    <w:basedOn w:val="a0"/>
    <w:link w:val="7"/>
    <w:uiPriority w:val="9"/>
    <w:semiHidden/>
    <w:rsid w:val="00E23248"/>
    <w:rPr>
      <w:rFonts w:eastAsiaTheme="majorEastAsia" w:cstheme="majorBidi"/>
      <w:color w:val="595959" w:themeColor="text1" w:themeTint="A6"/>
    </w:rPr>
  </w:style>
  <w:style w:type="character" w:customStyle="1" w:styleId="8Char">
    <w:name w:val="عنوان 8 Char"/>
    <w:basedOn w:val="a0"/>
    <w:link w:val="8"/>
    <w:uiPriority w:val="9"/>
    <w:semiHidden/>
    <w:rsid w:val="00E23248"/>
    <w:rPr>
      <w:rFonts w:eastAsiaTheme="majorEastAsia" w:cstheme="majorBidi"/>
      <w:i/>
      <w:iCs/>
      <w:color w:val="272727" w:themeColor="text1" w:themeTint="D8"/>
    </w:rPr>
  </w:style>
  <w:style w:type="character" w:customStyle="1" w:styleId="9Char">
    <w:name w:val="عنوان 9 Char"/>
    <w:basedOn w:val="a0"/>
    <w:link w:val="9"/>
    <w:uiPriority w:val="9"/>
    <w:semiHidden/>
    <w:rsid w:val="00E23248"/>
    <w:rPr>
      <w:rFonts w:eastAsiaTheme="majorEastAsia" w:cstheme="majorBidi"/>
      <w:color w:val="272727" w:themeColor="text1" w:themeTint="D8"/>
    </w:rPr>
  </w:style>
  <w:style w:type="paragraph" w:styleId="a3">
    <w:name w:val="Title"/>
    <w:basedOn w:val="a"/>
    <w:next w:val="a"/>
    <w:link w:val="Char"/>
    <w:uiPriority w:val="10"/>
    <w:qFormat/>
    <w:rsid w:val="00E232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E2324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23248"/>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E23248"/>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E23248"/>
    <w:pPr>
      <w:spacing w:before="160"/>
      <w:jc w:val="center"/>
    </w:pPr>
    <w:rPr>
      <w:i/>
      <w:iCs/>
      <w:color w:val="404040" w:themeColor="text1" w:themeTint="BF"/>
    </w:rPr>
  </w:style>
  <w:style w:type="character" w:customStyle="1" w:styleId="Char1">
    <w:name w:val="اقتباس Char"/>
    <w:basedOn w:val="a0"/>
    <w:link w:val="a5"/>
    <w:uiPriority w:val="29"/>
    <w:rsid w:val="00E23248"/>
    <w:rPr>
      <w:i/>
      <w:iCs/>
      <w:color w:val="404040" w:themeColor="text1" w:themeTint="BF"/>
    </w:rPr>
  </w:style>
  <w:style w:type="paragraph" w:styleId="a6">
    <w:name w:val="List Paragraph"/>
    <w:basedOn w:val="a"/>
    <w:link w:val="Char10"/>
    <w:uiPriority w:val="34"/>
    <w:qFormat/>
    <w:rsid w:val="00E23248"/>
    <w:pPr>
      <w:ind w:left="720"/>
      <w:contextualSpacing/>
    </w:pPr>
  </w:style>
  <w:style w:type="character" w:styleId="a7">
    <w:name w:val="Intense Emphasis"/>
    <w:basedOn w:val="a0"/>
    <w:uiPriority w:val="21"/>
    <w:qFormat/>
    <w:rsid w:val="00E23248"/>
    <w:rPr>
      <w:i/>
      <w:iCs/>
      <w:color w:val="2F5496" w:themeColor="accent1" w:themeShade="BF"/>
    </w:rPr>
  </w:style>
  <w:style w:type="paragraph" w:styleId="a8">
    <w:name w:val="Intense Quote"/>
    <w:basedOn w:val="a"/>
    <w:next w:val="a"/>
    <w:link w:val="Char2"/>
    <w:uiPriority w:val="30"/>
    <w:qFormat/>
    <w:rsid w:val="00E232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E23248"/>
    <w:rPr>
      <w:i/>
      <w:iCs/>
      <w:color w:val="2F5496" w:themeColor="accent1" w:themeShade="BF"/>
    </w:rPr>
  </w:style>
  <w:style w:type="character" w:styleId="a9">
    <w:name w:val="Intense Reference"/>
    <w:basedOn w:val="a0"/>
    <w:uiPriority w:val="32"/>
    <w:qFormat/>
    <w:rsid w:val="00E23248"/>
    <w:rPr>
      <w:b/>
      <w:bCs/>
      <w:smallCaps/>
      <w:color w:val="2F5496" w:themeColor="accent1" w:themeShade="BF"/>
      <w:spacing w:val="5"/>
    </w:rPr>
  </w:style>
  <w:style w:type="paragraph" w:styleId="aa">
    <w:name w:val="footnote text"/>
    <w:basedOn w:val="a"/>
    <w:link w:val="Char20"/>
    <w:uiPriority w:val="99"/>
    <w:unhideWhenUsed/>
    <w:qFormat/>
    <w:rsid w:val="00FA1412"/>
    <w:pPr>
      <w:spacing w:after="0" w:line="240" w:lineRule="auto"/>
    </w:pPr>
    <w:rPr>
      <w:sz w:val="20"/>
      <w:szCs w:val="20"/>
    </w:rPr>
  </w:style>
  <w:style w:type="character" w:customStyle="1" w:styleId="Char3">
    <w:name w:val="نص حاشية سفلية Char"/>
    <w:basedOn w:val="a0"/>
    <w:uiPriority w:val="99"/>
    <w:semiHidden/>
    <w:rsid w:val="00FA1412"/>
    <w:rPr>
      <w:sz w:val="20"/>
      <w:szCs w:val="20"/>
      <w14:ligatures w14:val="none"/>
    </w:rPr>
  </w:style>
  <w:style w:type="character" w:customStyle="1" w:styleId="Char20">
    <w:name w:val="نص حاشية سفلية Char2"/>
    <w:basedOn w:val="a0"/>
    <w:link w:val="aa"/>
    <w:uiPriority w:val="99"/>
    <w:rsid w:val="00FA1412"/>
    <w:rPr>
      <w:sz w:val="20"/>
      <w:szCs w:val="20"/>
      <w14:ligatures w14:val="none"/>
    </w:rPr>
  </w:style>
  <w:style w:type="character" w:styleId="ab">
    <w:name w:val="footnote reference"/>
    <w:basedOn w:val="a0"/>
    <w:uiPriority w:val="99"/>
    <w:unhideWhenUsed/>
    <w:rsid w:val="00FA1412"/>
    <w:rPr>
      <w:vertAlign w:val="superscript"/>
    </w:rPr>
  </w:style>
  <w:style w:type="paragraph" w:customStyle="1" w:styleId="ac">
    <w:name w:val="عون فرعي عام"/>
    <w:basedOn w:val="a"/>
    <w:link w:val="Zchn"/>
    <w:qFormat/>
    <w:rsid w:val="00FA1412"/>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val="ar-SA" w:eastAsia="en-GB"/>
      <w14:ligatures w14:val="standardContextual"/>
    </w:rPr>
  </w:style>
  <w:style w:type="character" w:customStyle="1" w:styleId="Zchn">
    <w:name w:val="عون فرعي عام Zchn"/>
    <w:basedOn w:val="a0"/>
    <w:link w:val="ac"/>
    <w:rsid w:val="00FA1412"/>
    <w:rPr>
      <w:rFonts w:ascii="Traditional Arabic" w:eastAsia="MS Gothic" w:hAnsi="Traditional Arabic" w:cs="Traditional Arabic"/>
      <w:b/>
      <w:bCs/>
      <w:color w:val="FFFFFF"/>
      <w:kern w:val="2"/>
      <w:sz w:val="40"/>
      <w:szCs w:val="40"/>
      <w:shd w:val="clear" w:color="auto" w:fill="9CB7A8"/>
      <w:lang w:val="ar-SA" w:eastAsia="en-GB"/>
    </w:rPr>
  </w:style>
  <w:style w:type="paragraph" w:customStyle="1" w:styleId="ad">
    <w:name w:val="أحاديث وايات"/>
    <w:basedOn w:val="a"/>
    <w:link w:val="Zchn0"/>
    <w:qFormat/>
    <w:rsid w:val="00FA1412"/>
    <w:pPr>
      <w:spacing w:after="0" w:line="240" w:lineRule="auto"/>
      <w:ind w:firstLine="720"/>
    </w:pPr>
    <w:rPr>
      <w:rFonts w:ascii="Traditional Arabic" w:eastAsia="Times New Roman" w:hAnsi="Traditional Arabic" w:cs="Traditional Arabic"/>
      <w:b/>
      <w:color w:val="385623" w:themeColor="accent6" w:themeShade="80"/>
      <w:sz w:val="36"/>
      <w:szCs w:val="36"/>
      <w14:ligatures w14:val="standardContextual"/>
    </w:rPr>
  </w:style>
  <w:style w:type="character" w:customStyle="1" w:styleId="Zchn0">
    <w:name w:val="أحاديث وايات Zchn"/>
    <w:basedOn w:val="a0"/>
    <w:link w:val="ad"/>
    <w:rsid w:val="00FA1412"/>
    <w:rPr>
      <w:rFonts w:ascii="Traditional Arabic" w:eastAsia="Times New Roman" w:hAnsi="Traditional Arabic" w:cs="Traditional Arabic"/>
      <w:b/>
      <w:color w:val="385623" w:themeColor="accent6" w:themeShade="80"/>
      <w:sz w:val="36"/>
      <w:szCs w:val="36"/>
    </w:rPr>
  </w:style>
  <w:style w:type="character" w:customStyle="1" w:styleId="Char10">
    <w:name w:val="سرد الفقرات Char1"/>
    <w:basedOn w:val="a0"/>
    <w:link w:val="a6"/>
    <w:uiPriority w:val="34"/>
    <w:rsid w:val="00FA1412"/>
  </w:style>
  <w:style w:type="paragraph" w:customStyle="1" w:styleId="10">
    <w:name w:val="1"/>
    <w:basedOn w:val="a"/>
    <w:link w:val="1Char0"/>
    <w:qFormat/>
    <w:rsid w:val="00FA1412"/>
    <w:pPr>
      <w:keepNext/>
      <w:keepLines/>
      <w:pBdr>
        <w:right w:val="thinThickMediumGap" w:sz="24" w:space="4" w:color="984806"/>
      </w:pBdr>
      <w:shd w:val="clear" w:color="auto" w:fill="D68568"/>
      <w:spacing w:after="0" w:line="240" w:lineRule="auto"/>
      <w:outlineLvl w:val="0"/>
    </w:pPr>
    <w:rPr>
      <w:rFonts w:ascii="Traditional Arabic" w:eastAsia="Times New Roman" w:hAnsi="Traditional Arabic" w:cs="Traditional Arabic"/>
      <w:b/>
      <w:bCs/>
      <w:color w:val="FFFFFF"/>
      <w:sz w:val="44"/>
      <w:szCs w:val="44"/>
      <w14:ligatures w14:val="standardContextual"/>
    </w:rPr>
  </w:style>
  <w:style w:type="character" w:customStyle="1" w:styleId="1Char0">
    <w:name w:val="1 Char"/>
    <w:basedOn w:val="a0"/>
    <w:link w:val="10"/>
    <w:rsid w:val="00FA1412"/>
    <w:rPr>
      <w:rFonts w:ascii="Traditional Arabic" w:eastAsia="Times New Roman" w:hAnsi="Traditional Arabic" w:cs="Traditional Arabic"/>
      <w:b/>
      <w:bCs/>
      <w:color w:val="FFFFFF"/>
      <w:sz w:val="44"/>
      <w:szCs w:val="44"/>
      <w:shd w:val="clear" w:color="auto" w:fill="D6856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3780</Words>
  <Characters>21550</Characters>
  <Application>Microsoft Office Word</Application>
  <DocSecurity>0</DocSecurity>
  <Lines>179</Lines>
  <Paragraphs>50</Paragraphs>
  <ScaleCrop>false</ScaleCrop>
  <Company/>
  <LinksUpToDate>false</LinksUpToDate>
  <CharactersWithSpaces>25280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Shahd</dc:creator>
  <cp:keywords/>
  <dc:description/>
  <cp:lastModifiedBy>Shahd</cp:lastModifiedBy>
  <cp:revision>2</cp:revision>
  <cp:lastPrinted>2026-06-14T16:51:00Z</cp:lastPrinted>
  <dcterms:created xsi:type="dcterms:W3CDTF">2026-06-14T16:50:00Z</dcterms:created>
  <dcterms:modified xsi:type="dcterms:W3CDTF">2026-06-14T16:51:00Z</dcterms:modified>
</cp:coreProperties>
</file>