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9E9D" w14:textId="77777777" w:rsidR="00F31090" w:rsidRPr="00B04E16" w:rsidRDefault="00F31090" w:rsidP="00F31090">
      <w:pPr>
        <w:pStyle w:val="10"/>
        <w:rPr>
          <w:rFonts w:eastAsia="Calibri"/>
          <w:rtl/>
          <w:lang w:bidi="ar-EG"/>
        </w:rPr>
      </w:pPr>
      <w:bookmarkStart w:id="0" w:name="_Toc140595110"/>
      <w:bookmarkStart w:id="1" w:name="_Toc158410967"/>
      <w:r w:rsidRPr="00EA6960">
        <w:rPr>
          <w:rFonts w:eastAsia="Calibri"/>
          <w:rtl/>
          <w:lang w:bidi="ar-EG"/>
        </w:rPr>
        <w:t xml:space="preserve">السّيرة النّبويّة للمصلحين </w:t>
      </w:r>
      <w:r>
        <w:rPr>
          <w:rFonts w:eastAsia="Calibri" w:hint="cs"/>
          <w:rtl/>
          <w:lang w:bidi="ar-EG"/>
        </w:rPr>
        <w:t>5</w:t>
      </w:r>
      <w:bookmarkEnd w:id="0"/>
      <w:bookmarkEnd w:id="1"/>
    </w:p>
    <w:p w14:paraId="1D68D736" w14:textId="77777777" w:rsidR="00F31090" w:rsidRPr="00B04E16" w:rsidRDefault="00F31090" w:rsidP="00F31090">
      <w:pPr>
        <w:pStyle w:val="ac"/>
        <w:spacing w:line="276" w:lineRule="auto"/>
        <w:rPr>
          <w:rtl/>
        </w:rPr>
      </w:pPr>
      <w:bookmarkStart w:id="2" w:name="_Toc140595111"/>
      <w:r w:rsidRPr="00B04E16">
        <w:rPr>
          <w:rtl/>
        </w:rPr>
        <w:t>مقدّمة</w:t>
      </w:r>
      <w:bookmarkEnd w:id="2"/>
    </w:p>
    <w:p w14:paraId="5A14F4DA"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الحمد لله رب العالمين، حمدًا كثيرًا طيِّبًا مباركًا فيه كما يحب</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ربنا تبارك وتعالى ويرضى، اللهم لك الحمد لا نحصي ثناءً عليك، أنت كما أثنيت على نفسك، اللهم صلِّ وسلم وبارك على عبدك ورسولك محمد.</w:t>
      </w:r>
    </w:p>
    <w:p w14:paraId="71023EE9"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يا أهلًا وسهلًا ومرحبًا، نستعين بالله ونستفتح مجلسًا جديدًا من مجالس السِّيرة النبوية للمصلحين. وهذا هو المجلس الخامس، وكانت المجالس الثلاثة الأولى في مرحلة ما قبل نزول الوحي على النبي ﷺ، والمجلس السابق كان عن بدء نزول الوحي إلى النبي ﷺ</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وختمت</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المجلس بعبارة لابن إسحاق -رحمه الله- لو تتذكرون، وأنا تعجبني عبارات ابن إسحاق صاحب المغازي والسير، وهو من المتقدمين، كان في القرن الثاني للهجرة، توفي في منتصف القرن الثاني للهجرة، وهو من تلاميذ الإمام الزهري التابعي.</w:t>
      </w:r>
    </w:p>
    <w:p w14:paraId="7E346A2D"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ابن إسحاق -رحمه الله- كان متخصِّصًا في السيرة النبوية، وله عباراتٌ جميلةٌ في وصف بعض ال</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حداث والكلام عن بعض المراحل، وسأنتقي بين مجلسٍ و</w:t>
      </w:r>
      <w:r w:rsidRPr="004D5C0F">
        <w:rPr>
          <w:rFonts w:ascii="Traditional Arabic" w:eastAsia="Arial" w:hAnsi="Traditional Arabic" w:cs="Traditional Arabic" w:hint="cs"/>
          <w:sz w:val="36"/>
          <w:szCs w:val="36"/>
          <w:rtl/>
          <w:lang w:val="ar"/>
        </w:rPr>
        <w:t>آ</w:t>
      </w:r>
      <w:r w:rsidRPr="004D5C0F">
        <w:rPr>
          <w:rFonts w:ascii="Traditional Arabic" w:eastAsia="Arial" w:hAnsi="Traditional Arabic" w:cs="Traditional Arabic"/>
          <w:sz w:val="36"/>
          <w:szCs w:val="36"/>
          <w:rtl/>
          <w:lang w:val="ar"/>
        </w:rPr>
        <w:t xml:space="preserve">خر بعض الجمل المركزية لابن إسحاق رحمه الله تعالى. </w:t>
      </w:r>
    </w:p>
    <w:p w14:paraId="3BDA322A"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الآن سأقرأ الجملة التي ختمتُ بها المجلس السابق، ثم ننطلق في مرحلة ما بعد نزول الوحي على النبي ﷺ، أو حتى بعض المتعلقات بنفس نزول الوحي.</w:t>
      </w:r>
    </w:p>
    <w:p w14:paraId="3CC34BCD"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قال ابن إسحاق رحمه الله تعالى: </w:t>
      </w:r>
      <w:r w:rsidRPr="004D5C0F">
        <w:rPr>
          <w:rStyle w:val="Zchn2"/>
          <w:rFonts w:eastAsiaTheme="minorHAnsi"/>
          <w:rtl/>
          <w:lang w:val="ar"/>
        </w:rPr>
        <w:t>(ثم تتابع الوحي إلى رسول الله ﷺ وهو مصدقٌ بما جاءه منه، قد ق</w:t>
      </w:r>
      <w:r w:rsidRPr="004D5C0F">
        <w:rPr>
          <w:rStyle w:val="Zchn2"/>
          <w:rFonts w:eastAsiaTheme="minorHAnsi" w:hint="cs"/>
          <w:rtl/>
          <w:lang w:val="ar"/>
        </w:rPr>
        <w:t>َ</w:t>
      </w:r>
      <w:r w:rsidRPr="004D5C0F">
        <w:rPr>
          <w:rStyle w:val="Zchn2"/>
          <w:rFonts w:eastAsiaTheme="minorHAnsi"/>
          <w:rtl/>
          <w:lang w:val="ar"/>
        </w:rPr>
        <w:t>ب</w:t>
      </w:r>
      <w:r w:rsidRPr="004D5C0F">
        <w:rPr>
          <w:rStyle w:val="Zchn2"/>
          <w:rFonts w:eastAsiaTheme="minorHAnsi" w:hint="cs"/>
          <w:rtl/>
          <w:lang w:val="ar"/>
        </w:rPr>
        <w:t>ِ</w:t>
      </w:r>
      <w:r w:rsidRPr="004D5C0F">
        <w:rPr>
          <w:rStyle w:val="Zchn2"/>
          <w:rFonts w:eastAsiaTheme="minorHAnsi"/>
          <w:rtl/>
          <w:lang w:val="ar"/>
        </w:rPr>
        <w:t>له بقبوله، وقد تحم</w:t>
      </w:r>
      <w:r w:rsidRPr="004D5C0F">
        <w:rPr>
          <w:rStyle w:val="Zchn2"/>
          <w:rFonts w:eastAsiaTheme="minorHAnsi" w:hint="cs"/>
          <w:rtl/>
          <w:lang w:val="ar"/>
        </w:rPr>
        <w:t>ّ</w:t>
      </w:r>
      <w:r w:rsidRPr="004D5C0F">
        <w:rPr>
          <w:rStyle w:val="Zchn2"/>
          <w:rFonts w:eastAsiaTheme="minorHAnsi"/>
          <w:rtl/>
          <w:lang w:val="ar"/>
        </w:rPr>
        <w:t>ل منه ما حمله على رضا العباد وسخطهم، وللنبوة أثقالٌ ومؤنة، لا يحملها ولا يستضلع بها إلا أهل القوة والعزم من الرسل بعون الله وتوفيقه</w:t>
      </w:r>
      <w:r w:rsidRPr="004D5C0F">
        <w:rPr>
          <w:rStyle w:val="Zchn2"/>
          <w:rFonts w:eastAsiaTheme="minorHAnsi" w:hint="cs"/>
          <w:rtl/>
          <w:lang w:val="ar"/>
        </w:rPr>
        <w:t>؛</w:t>
      </w:r>
      <w:r w:rsidRPr="004D5C0F">
        <w:rPr>
          <w:rStyle w:val="Zchn2"/>
          <w:rFonts w:eastAsiaTheme="minorHAnsi"/>
          <w:rtl/>
          <w:lang w:val="ar"/>
        </w:rPr>
        <w:t xml:space="preserve"> لما يلقون من الناس وما يُر</w:t>
      </w:r>
      <w:r w:rsidRPr="004D5C0F">
        <w:rPr>
          <w:rStyle w:val="Zchn2"/>
          <w:rFonts w:eastAsiaTheme="minorHAnsi" w:hint="cs"/>
          <w:rtl/>
          <w:lang w:val="ar"/>
        </w:rPr>
        <w:t>َ</w:t>
      </w:r>
      <w:r w:rsidRPr="004D5C0F">
        <w:rPr>
          <w:rStyle w:val="Zchn2"/>
          <w:rFonts w:eastAsiaTheme="minorHAnsi"/>
          <w:rtl/>
          <w:lang w:val="ar"/>
        </w:rPr>
        <w:t>دُّ عليهم مما جاؤوا به عن الله عز وجل</w:t>
      </w:r>
      <w:r w:rsidRPr="004D5C0F">
        <w:rPr>
          <w:rStyle w:val="Zchn2"/>
          <w:rFonts w:eastAsiaTheme="minorHAnsi" w:hint="cs"/>
          <w:rtl/>
          <w:lang w:val="ar"/>
        </w:rPr>
        <w:t>،</w:t>
      </w:r>
      <w:r w:rsidRPr="004D5C0F">
        <w:rPr>
          <w:rStyle w:val="Zchn2"/>
          <w:rFonts w:eastAsiaTheme="minorHAnsi"/>
          <w:rtl/>
          <w:lang w:val="ar"/>
        </w:rPr>
        <w:t xml:space="preserve"> فمضى رسول الله ﷺ على ما أمر الله على ما ي</w:t>
      </w:r>
      <w:r w:rsidRPr="004D5C0F">
        <w:rPr>
          <w:rStyle w:val="Zchn2"/>
          <w:rFonts w:eastAsiaTheme="minorHAnsi" w:hint="cs"/>
          <w:rtl/>
          <w:lang w:val="ar"/>
        </w:rPr>
        <w:t>َ</w:t>
      </w:r>
      <w:r w:rsidRPr="004D5C0F">
        <w:rPr>
          <w:rStyle w:val="Zchn2"/>
          <w:rFonts w:eastAsiaTheme="minorHAnsi"/>
          <w:rtl/>
          <w:lang w:val="ar"/>
        </w:rPr>
        <w:t>لقى من قومه من الخلاف والأذى).</w:t>
      </w:r>
      <w:r w:rsidRPr="004D34DC">
        <w:rPr>
          <w:rFonts w:ascii="Traditional Arabic" w:eastAsia="Times New Roman" w:hAnsi="Traditional Arabic" w:cs="Traditional Arabic"/>
          <w:color w:val="4F6228"/>
          <w:kern w:val="2"/>
          <w:sz w:val="36"/>
          <w:szCs w:val="36"/>
          <w:rtl/>
          <w14:ligatures w14:val="standardContextual"/>
        </w:rPr>
        <w:t xml:space="preserve"> </w:t>
      </w:r>
    </w:p>
    <w:p w14:paraId="2B3FC972" w14:textId="77777777" w:rsidR="00F31090" w:rsidRPr="004D5C0F" w:rsidRDefault="00F31090" w:rsidP="00F31090">
      <w:pPr>
        <w:spacing w:after="0"/>
        <w:jc w:val="both"/>
        <w:rPr>
          <w:rFonts w:ascii="Traditional Arabic" w:eastAsia="Arial" w:hAnsi="Traditional Arabic" w:cs="Traditional Arabic"/>
          <w:sz w:val="36"/>
          <w:szCs w:val="36"/>
          <w:lang w:val="ar"/>
        </w:rPr>
      </w:pPr>
    </w:p>
    <w:p w14:paraId="491FE950" w14:textId="77777777" w:rsidR="00F31090" w:rsidRPr="004D5C0F" w:rsidRDefault="00F31090" w:rsidP="00F31090">
      <w:pPr>
        <w:pStyle w:val="22"/>
        <w:spacing w:line="276" w:lineRule="auto"/>
      </w:pPr>
      <w:bookmarkStart w:id="3" w:name="_Toc140595112"/>
      <w:r w:rsidRPr="004D5C0F">
        <w:rPr>
          <w:rtl/>
        </w:rPr>
        <w:lastRenderedPageBreak/>
        <w:t>تغيرت الدنيا من بدأ نزول الوحي في غار حراء</w:t>
      </w:r>
      <w:bookmarkEnd w:id="3"/>
    </w:p>
    <w:p w14:paraId="6846862A"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طيب، الآن نزول الوحي على النبي ﷺ هو الحدث الذي تغيرت به الدنيا، وحتى بعض الأمور الكونية تغيرت بسبب نزول الوحي.</w:t>
      </w:r>
    </w:p>
    <w:p w14:paraId="7495ECDF"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وتعلمون أنه لما ك</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ثُر الرَّمي بالشهب، قالت الجن: لم يحدث هذا إلا لشيء، وأخذوا يتتبعون حتى وجدوا النبي ﷺ يصلي بأصحابه صلاة الفجر في وادي نخلة، وعرفوا أنه إنما مُنع الخبر عنهم من السماء لهذا القرآن الذي نزل.</w:t>
      </w:r>
    </w:p>
    <w:p w14:paraId="36AD0B44"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فالأمر عظيمٌ جدُّا، أحداث كونية، وتغير وجه الدنيا.</w:t>
      </w:r>
    </w:p>
    <w:p w14:paraId="27960B0B"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اليوم في كل بقعة من الأرض، في كل يومٍ في هذه البقع المترامية من الأرض، يُنادى بملء الصوت، ويشهد المسلمون في كل تلك البقاع عدَّة مرات أن محمدًا رسول الله</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فاسم محمد </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عليه الصلاة والسلام</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يتكرَّر في أصقاع ال</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 xml:space="preserve">رض وفي أطراف الدنيا وأواسطها، ويتكرَّر هذا بلفظ الشهادة </w:t>
      </w:r>
      <w:r w:rsidRPr="004D5C0F">
        <w:rPr>
          <w:rStyle w:val="Zchn2"/>
          <w:rFonts w:eastAsiaTheme="minorHAnsi"/>
          <w:rtl/>
          <w:lang w:val="ar"/>
        </w:rPr>
        <w:t>(أشهد أن</w:t>
      </w:r>
      <w:r w:rsidRPr="004D5C0F">
        <w:rPr>
          <w:rStyle w:val="Zchn2"/>
          <w:rFonts w:eastAsiaTheme="minorHAnsi" w:hint="cs"/>
          <w:rtl/>
          <w:lang w:val="ar"/>
        </w:rPr>
        <w:t>ّ</w:t>
      </w:r>
      <w:r w:rsidRPr="004D5C0F">
        <w:rPr>
          <w:rStyle w:val="Zchn2"/>
          <w:rFonts w:eastAsiaTheme="minorHAnsi"/>
          <w:rtl/>
          <w:lang w:val="ar"/>
        </w:rPr>
        <w:t xml:space="preserve"> محمدًا عبد</w:t>
      </w:r>
      <w:r w:rsidRPr="004D5C0F">
        <w:rPr>
          <w:rStyle w:val="Zchn2"/>
          <w:rFonts w:eastAsiaTheme="minorHAnsi" w:hint="cs"/>
          <w:rtl/>
          <w:lang w:val="ar"/>
        </w:rPr>
        <w:t>ُ</w:t>
      </w:r>
      <w:r w:rsidRPr="004D5C0F">
        <w:rPr>
          <w:rStyle w:val="Zchn2"/>
          <w:rFonts w:eastAsiaTheme="minorHAnsi"/>
          <w:rtl/>
          <w:lang w:val="ar"/>
        </w:rPr>
        <w:t>ه ورسول</w:t>
      </w:r>
      <w:r w:rsidRPr="004D5C0F">
        <w:rPr>
          <w:rStyle w:val="Zchn2"/>
          <w:rFonts w:eastAsiaTheme="minorHAnsi" w:hint="cs"/>
          <w:rtl/>
          <w:lang w:val="ar"/>
        </w:rPr>
        <w:t>ُ</w:t>
      </w:r>
      <w:r w:rsidRPr="004D5C0F">
        <w:rPr>
          <w:rStyle w:val="Zchn2"/>
          <w:rFonts w:eastAsiaTheme="minorHAnsi"/>
          <w:rtl/>
          <w:lang w:val="ar"/>
        </w:rPr>
        <w:t>ه)</w:t>
      </w:r>
      <w:r w:rsidRPr="004D5C0F">
        <w:rPr>
          <w:rFonts w:ascii="Traditional Arabic" w:eastAsia="Arial" w:hAnsi="Traditional Arabic" w:cs="Traditional Arabic"/>
          <w:sz w:val="36"/>
          <w:szCs w:val="36"/>
          <w:rtl/>
          <w:lang w:val="ar"/>
        </w:rPr>
        <w:t>، وفي ال</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 xml:space="preserve">ذان </w:t>
      </w:r>
      <w:r w:rsidRPr="004D5C0F">
        <w:rPr>
          <w:rFonts w:ascii="Traditional Arabic" w:eastAsia="Arial" w:hAnsi="Traditional Arabic" w:cs="Traditional Arabic" w:hint="cs"/>
          <w:sz w:val="36"/>
          <w:szCs w:val="36"/>
          <w:rtl/>
          <w:lang w:val="ar"/>
        </w:rPr>
        <w:t>أي</w:t>
      </w:r>
      <w:r w:rsidRPr="004D5C0F">
        <w:rPr>
          <w:rFonts w:ascii="Traditional Arabic" w:eastAsia="Arial" w:hAnsi="Traditional Arabic" w:cs="Traditional Arabic"/>
          <w:sz w:val="36"/>
          <w:szCs w:val="36"/>
          <w:rtl/>
          <w:lang w:val="ar"/>
        </w:rPr>
        <w:t>ضًا تُكرَّر الشَّهادة بأن محمدًا رسول الله</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وهذا مما فسر به المفسرون قوله سبحانه وتعالى: </w:t>
      </w:r>
      <w:r w:rsidRPr="004D5C0F">
        <w:rPr>
          <w:rStyle w:val="Zchn0"/>
          <w:rFonts w:eastAsiaTheme="minorHAnsi"/>
          <w:rtl/>
          <w:lang w:val="ar"/>
        </w:rPr>
        <w:t>{وَرَفَعۡنَا لَكَ ذِكۡرَكَ}</w:t>
      </w:r>
      <w:r>
        <w:rPr>
          <w:rStyle w:val="ab"/>
          <w:rFonts w:ascii="Traditional Arabic" w:eastAsia="Arial" w:hAnsi="Traditional Arabic" w:cs="Traditional Arabic"/>
          <w:sz w:val="36"/>
          <w:szCs w:val="36"/>
          <w:rtl/>
          <w:lang w:val="ar"/>
        </w:rPr>
        <w:footnoteReference w:id="1"/>
      </w:r>
      <w:r w:rsidRPr="004D5C0F">
        <w:rPr>
          <w:rFonts w:ascii="Traditional Arabic" w:eastAsia="Arial" w:hAnsi="Traditional Arabic" w:cs="Traditional Arabic"/>
          <w:sz w:val="36"/>
          <w:szCs w:val="36"/>
          <w:rtl/>
          <w:lang w:val="ar"/>
        </w:rPr>
        <w:t>، فقالوا: رفعنا لك ذكرك: لا أ</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ذكر إلا تُذكر معي، ومن أهم ما يدخل في ذلك موضوع الأذان والشهادتين.</w:t>
      </w:r>
    </w:p>
    <w:p w14:paraId="42326895" w14:textId="77777777" w:rsidR="00F31090" w:rsidRDefault="00F31090" w:rsidP="00F31090">
      <w:pPr>
        <w:spacing w:after="0"/>
        <w:ind w:firstLine="72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sz w:val="36"/>
          <w:szCs w:val="36"/>
          <w:rtl/>
          <w:lang w:val="ar"/>
        </w:rPr>
        <w:t>نحن الآن بعد هذه القرون المتطاولة، وصل الإسلام إلى أصقاع الأرض، وانتشر في كلِّ مكان، ويسجد المصلون على سَمت السجود النبوي في مختلف البقاع، وكل هذا إذا أرجعته، ستجد أنه بدأ من غار حراء، من نزول الوحي على النبي ﷺ، فالحدث ضخم وكبير، وهو آخر وحي</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ينزل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لى هذه ال</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رض، آخر نبيٍّ بعثه الله سبحانه وتعالى.</w:t>
      </w:r>
    </w:p>
    <w:p w14:paraId="22E2EFD3" w14:textId="77777777" w:rsidR="00F31090" w:rsidRPr="004D5C0F" w:rsidRDefault="00F31090" w:rsidP="00F31090">
      <w:pPr>
        <w:spacing w:after="0"/>
        <w:jc w:val="both"/>
        <w:rPr>
          <w:rFonts w:ascii="Traditional Arabic" w:eastAsia="Arial" w:hAnsi="Traditional Arabic" w:cs="Traditional Arabic"/>
          <w:sz w:val="36"/>
          <w:szCs w:val="36"/>
          <w:lang w:val="ar"/>
        </w:rPr>
      </w:pPr>
    </w:p>
    <w:p w14:paraId="7717475E" w14:textId="77777777" w:rsidR="00F31090" w:rsidRPr="004D5C0F" w:rsidRDefault="00F31090" w:rsidP="00F31090">
      <w:pPr>
        <w:pStyle w:val="22"/>
        <w:spacing w:line="276" w:lineRule="auto"/>
      </w:pPr>
      <w:bookmarkStart w:id="4" w:name="_Toc140595113"/>
      <w:r w:rsidRPr="004D5C0F">
        <w:rPr>
          <w:rtl/>
        </w:rPr>
        <w:lastRenderedPageBreak/>
        <w:t xml:space="preserve">سورة العلق أول ما نزل من </w:t>
      </w:r>
      <w:r w:rsidRPr="004D5C0F">
        <w:rPr>
          <w:rFonts w:hint="cs"/>
          <w:rtl/>
        </w:rPr>
        <w:t>الوحي</w:t>
      </w:r>
      <w:bookmarkEnd w:id="4"/>
    </w:p>
    <w:p w14:paraId="5319D98F"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طيب</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ما الذي نزل على النبي ﷺ أول ما نزل افتتاحًا لهذا القرآن العظيم؟ افتتاحًا لهذه المرحلة العظيمة؟ </w:t>
      </w:r>
    </w:p>
    <w:p w14:paraId="21BC18E5"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أول ما نزل: الآيات الخمسة الأولى من سورة اقرأ، وهذه الآيات الخمسة ال</w:t>
      </w:r>
      <w:r w:rsidRPr="004D5C0F">
        <w:rPr>
          <w:rFonts w:ascii="Traditional Arabic" w:eastAsia="Arial" w:hAnsi="Traditional Arabic" w:cs="Traditional Arabic" w:hint="cs"/>
          <w:sz w:val="36"/>
          <w:szCs w:val="36"/>
          <w:rtl/>
          <w:lang w:val="ar"/>
        </w:rPr>
        <w:t>أو</w:t>
      </w:r>
      <w:r w:rsidRPr="004D5C0F">
        <w:rPr>
          <w:rFonts w:ascii="Traditional Arabic" w:eastAsia="Arial" w:hAnsi="Traditional Arabic" w:cs="Traditional Arabic"/>
          <w:sz w:val="36"/>
          <w:szCs w:val="36"/>
          <w:rtl/>
          <w:lang w:val="ar"/>
        </w:rPr>
        <w:t xml:space="preserve">لى يجب أن تُتأمل ويُتفكر فيها لأنها الفاتحة التي افتُتح بها الوحي، وفيها أن الله سبحانه وتعالى قال: </w:t>
      </w:r>
      <w:r w:rsidRPr="004D5C0F">
        <w:rPr>
          <w:rStyle w:val="Zchn0"/>
          <w:rFonts w:eastAsiaTheme="minorHAnsi"/>
          <w:rtl/>
          <w:lang w:val="ar"/>
        </w:rPr>
        <w:t>{ٱقۡرَأۡ بِٱسۡمِ رَبِّكَ ٱلَّذِي خَلَقَ}</w:t>
      </w:r>
      <w:r>
        <w:rPr>
          <w:rStyle w:val="ab"/>
          <w:rFonts w:ascii="Traditional Arabic" w:eastAsia="Arial" w:hAnsi="Traditional Arabic" w:cs="Traditional Arabic"/>
          <w:sz w:val="36"/>
          <w:szCs w:val="36"/>
          <w:rtl/>
          <w:lang w:val="ar"/>
        </w:rPr>
        <w:footnoteReference w:id="2"/>
      </w:r>
      <w:r w:rsidRPr="004D5C0F">
        <w:rPr>
          <w:rFonts w:ascii="Traditional Arabic" w:eastAsia="Arial" w:hAnsi="Traditional Arabic" w:cs="Traditional Arabic"/>
          <w:sz w:val="36"/>
          <w:szCs w:val="36"/>
          <w:rtl/>
          <w:lang w:val="ar"/>
        </w:rPr>
        <w:t xml:space="preserve"> </w:t>
      </w:r>
      <w:r>
        <w:rPr>
          <w:rFonts w:ascii="Traditional Arabic" w:eastAsia="Arial" w:hAnsi="Traditional Arabic" w:cs="Traditional Arabic" w:hint="cs"/>
          <w:sz w:val="36"/>
          <w:szCs w:val="36"/>
          <w:rtl/>
          <w:lang w:val="ar"/>
        </w:rPr>
        <w:t>.</w:t>
      </w:r>
    </w:p>
    <w:p w14:paraId="4813C9C8"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من اللطائف التي ذكرها بعض المفسرين في هذه البداية، ومناسبة ذكر صفة أن الله هو الخالق هنا، أنه كما أن المخلوق الذي يخلقه الله ينتقل من الموت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 xml:space="preserve">لى الحياة، فاختيرت هذه الصفة لله سبحانه وتعالى في أول الوحي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 xml:space="preserve">شارةً إلى أن هذا الوحي فيه إخراجٌ للناس من الموت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لى الحياة.</w:t>
      </w:r>
    </w:p>
    <w:p w14:paraId="3A30C729"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Style w:val="Zchn0"/>
          <w:rFonts w:eastAsiaTheme="minorHAnsi"/>
          <w:rtl/>
          <w:lang w:val="ar"/>
        </w:rPr>
        <w:t>{خَلَقَ ٱلۡإِنسَٰنَ مِنۡ عَلَقٍ}</w:t>
      </w:r>
      <w:r>
        <w:rPr>
          <w:rStyle w:val="ab"/>
          <w:rFonts w:ascii="Traditional Arabic" w:eastAsia="Arial" w:hAnsi="Traditional Arabic" w:cs="Traditional Arabic"/>
          <w:sz w:val="36"/>
          <w:szCs w:val="36"/>
          <w:rtl/>
          <w:lang w:val="ar"/>
        </w:rPr>
        <w:footnoteReference w:id="3"/>
      </w:r>
      <w:r w:rsidRPr="004D5C0F">
        <w:rPr>
          <w:rFonts w:ascii="Traditional Arabic" w:eastAsia="Arial" w:hAnsi="Traditional Arabic" w:cs="Traditional Arabic"/>
          <w:sz w:val="36"/>
          <w:szCs w:val="36"/>
          <w:rtl/>
          <w:lang w:val="ar"/>
        </w:rPr>
        <w:t xml:space="preserve">، تذكيرٌ بأن هذا الوحي نزل من الله </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سبحانه وتعالى الذي له الكمال والجلال وهو الخالق</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على ال</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نسان الصغير الضعيف العاجز المحتاج المسكين الجاهل</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الذي ابتدأ من علق</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قطعة من الدم لا معنى لها، لا صورة لها، لا حياة فيها</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وهذا شاملٌ لكل الناس.</w:t>
      </w:r>
    </w:p>
    <w:p w14:paraId="7C555100" w14:textId="77777777" w:rsidR="00F31090" w:rsidRPr="004D5C0F" w:rsidRDefault="00F31090" w:rsidP="00F31090">
      <w:pPr>
        <w:spacing w:after="0"/>
        <w:rPr>
          <w:rFonts w:ascii="Traditional Arabic" w:eastAsia="Arial" w:hAnsi="Traditional Arabic" w:cs="Traditional Arabic"/>
          <w:sz w:val="36"/>
          <w:szCs w:val="36"/>
          <w:lang w:val="ar"/>
        </w:rPr>
      </w:pPr>
    </w:p>
    <w:p w14:paraId="7011566C" w14:textId="77777777" w:rsidR="00F31090" w:rsidRPr="004D5C0F" w:rsidRDefault="00F31090" w:rsidP="00F31090">
      <w:pPr>
        <w:pStyle w:val="22"/>
        <w:spacing w:line="276" w:lineRule="auto"/>
      </w:pPr>
      <w:bookmarkStart w:id="5" w:name="_Toc140595114"/>
      <w:r w:rsidRPr="004D5C0F">
        <w:rPr>
          <w:rtl/>
        </w:rPr>
        <w:t>مركزية ال</w:t>
      </w:r>
      <w:r>
        <w:rPr>
          <w:rFonts w:hint="cs"/>
          <w:rtl/>
          <w:lang w:bidi="ar-JO"/>
        </w:rPr>
        <w:t>علم</w:t>
      </w:r>
      <w:r w:rsidRPr="004D5C0F">
        <w:rPr>
          <w:rtl/>
        </w:rPr>
        <w:t xml:space="preserve"> </w:t>
      </w:r>
      <w:r>
        <w:rPr>
          <w:rFonts w:hint="cs"/>
          <w:rtl/>
        </w:rPr>
        <w:t>ب</w:t>
      </w:r>
      <w:r w:rsidRPr="004D5C0F">
        <w:rPr>
          <w:rtl/>
        </w:rPr>
        <w:t xml:space="preserve">الله سبحانه وتعالى في </w:t>
      </w:r>
      <w:bookmarkEnd w:id="5"/>
      <w:r>
        <w:rPr>
          <w:rFonts w:hint="cs"/>
          <w:rtl/>
        </w:rPr>
        <w:t>بداية التأسيس</w:t>
      </w:r>
    </w:p>
    <w:p w14:paraId="642D5CF3"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لاحظوا </w:t>
      </w:r>
      <w:bookmarkStart w:id="6" w:name="_Hlk155037621"/>
      <w:r w:rsidRPr="004D5C0F">
        <w:rPr>
          <w:rFonts w:ascii="Traditional Arabic" w:eastAsia="Arial" w:hAnsi="Traditional Arabic" w:cs="Traditional Arabic"/>
          <w:sz w:val="36"/>
          <w:szCs w:val="36"/>
          <w:rtl/>
          <w:lang w:val="ar"/>
        </w:rPr>
        <w:t xml:space="preserve">القرآن كله حديثٌ عن الله سبحانه وتعالى، </w:t>
      </w:r>
      <w:bookmarkEnd w:id="6"/>
      <w:r w:rsidRPr="004D5C0F">
        <w:rPr>
          <w:rFonts w:ascii="Traditional Arabic" w:eastAsia="Arial" w:hAnsi="Traditional Arabic" w:cs="Traditional Arabic"/>
          <w:sz w:val="36"/>
          <w:szCs w:val="36"/>
          <w:rtl/>
          <w:lang w:val="ar"/>
        </w:rPr>
        <w:t>مركزية الحديث في كتاب الله هي في الحديث عن الله سبحانه وتعالى.</w:t>
      </w:r>
    </w:p>
    <w:p w14:paraId="3B53CFE3"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فأول ما نزل: </w:t>
      </w:r>
      <w:r w:rsidRPr="004D5C0F">
        <w:rPr>
          <w:rStyle w:val="Zchn0"/>
          <w:rFonts w:eastAsiaTheme="minorHAnsi" w:hint="cs"/>
          <w:rtl/>
          <w:lang w:val="ar"/>
        </w:rPr>
        <w:t>{ ٱقۡرَأۡ بِٱسۡمِ رَبِّكَ ٱلَّذِی خَلَقَ (١) خَلَقَ ٱلۡإِنسَـٰنَ مِنۡ عَلَقٍ (٢) ٱقۡرَأۡ وَرَبُّكَ ٱلۡأَكۡرَمُ (٣) ٱلَّذِی عَلَّمَ بِٱلۡقَلَمِ (٤) عَلَّمَ ٱلۡإِنسَـٰنَ مَا لَمۡ یَعۡلَمۡ}</w:t>
      </w:r>
      <w:r>
        <w:rPr>
          <w:rStyle w:val="ab"/>
          <w:rFonts w:ascii="Traditional Arabic" w:eastAsia="Arial" w:hAnsi="Traditional Arabic" w:cs="Traditional Arabic"/>
          <w:sz w:val="36"/>
          <w:szCs w:val="36"/>
          <w:rtl/>
          <w:lang w:val="ar"/>
        </w:rPr>
        <w:footnoteReference w:id="4"/>
      </w:r>
      <w:r w:rsidRPr="004D5C0F">
        <w:rPr>
          <w:rFonts w:ascii="Traditional Arabic" w:eastAsia="Arial" w:hAnsi="Traditional Arabic" w:cs="Traditional Arabic"/>
          <w:sz w:val="36"/>
          <w:szCs w:val="36"/>
          <w:rtl/>
          <w:lang w:val="ar"/>
        </w:rPr>
        <w:t>،</w:t>
      </w:r>
    </w:p>
    <w:p w14:paraId="195B09BD"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hint="cs"/>
          <w:sz w:val="36"/>
          <w:szCs w:val="36"/>
          <w:rtl/>
          <w:lang w:val="ar"/>
        </w:rPr>
        <w:lastRenderedPageBreak/>
        <w:t>هذه</w:t>
      </w:r>
      <w:r w:rsidRPr="004D5C0F">
        <w:rPr>
          <w:rFonts w:ascii="Traditional Arabic" w:eastAsia="Arial" w:hAnsi="Traditional Arabic" w:cs="Traditional Arabic"/>
          <w:sz w:val="36"/>
          <w:szCs w:val="36"/>
          <w:rtl/>
          <w:lang w:val="ar"/>
        </w:rPr>
        <w:t xml:space="preserve"> أول خمس آيات حديث</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عن الله سبحانه وتعالى</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وعن كماله</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وعن جلاله</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وعن عظمته</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وعن علمه، وأن الإنسان الذي خلقه الله </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سبحانه وتعالى</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هو إنسانٌ ضعيف</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عاجز</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لأنه من علق، وهو في نفس الوقت جاهلٌ لم يكن يعلم، وأن الله هو الذي علمه ما لم يكن يعلم.</w:t>
      </w:r>
    </w:p>
    <w:p w14:paraId="54915C12" w14:textId="77777777" w:rsidR="00F31090" w:rsidRPr="004D5C0F" w:rsidRDefault="00F31090" w:rsidP="00F31090">
      <w:pPr>
        <w:spacing w:after="0"/>
        <w:rPr>
          <w:rFonts w:ascii="Traditional Arabic" w:eastAsia="Arial" w:hAnsi="Traditional Arabic" w:cs="Traditional Arabic"/>
          <w:sz w:val="36"/>
          <w:szCs w:val="36"/>
          <w:lang w:val="ar"/>
        </w:rPr>
      </w:pPr>
    </w:p>
    <w:p w14:paraId="6785F228" w14:textId="77777777" w:rsidR="00F31090" w:rsidRPr="004D5C0F" w:rsidRDefault="00F31090" w:rsidP="00F31090">
      <w:pPr>
        <w:pStyle w:val="22"/>
        <w:spacing w:line="276" w:lineRule="auto"/>
      </w:pPr>
      <w:bookmarkStart w:id="7" w:name="_Toc140595115"/>
      <w:r w:rsidRPr="004D5C0F">
        <w:rPr>
          <w:rtl/>
        </w:rPr>
        <w:t>طغيان الإنسان بالرغم من ضعفه وجهله</w:t>
      </w:r>
      <w:bookmarkEnd w:id="7"/>
    </w:p>
    <w:p w14:paraId="18A7DDA6" w14:textId="77777777" w:rsidR="00F31090" w:rsidRPr="00D14DCE" w:rsidRDefault="00F31090" w:rsidP="00F31090">
      <w:pPr>
        <w:pStyle w:val="a6"/>
        <w:numPr>
          <w:ilvl w:val="0"/>
          <w:numId w:val="6"/>
        </w:numPr>
        <w:spacing w:after="0"/>
        <w:rPr>
          <w:rFonts w:ascii="Traditional Arabic" w:eastAsia="Arial" w:hAnsi="Traditional Arabic" w:cs="Traditional Arabic"/>
          <w:b/>
          <w:bCs/>
          <w:sz w:val="36"/>
          <w:szCs w:val="36"/>
          <w:lang w:val="ar"/>
        </w:rPr>
      </w:pPr>
      <w:r w:rsidRPr="00D14DCE">
        <w:rPr>
          <w:rFonts w:ascii="Traditional Arabic" w:eastAsia="Arial" w:hAnsi="Traditional Arabic" w:cs="Traditional Arabic"/>
          <w:b/>
          <w:bCs/>
          <w:sz w:val="36"/>
          <w:szCs w:val="36"/>
          <w:rtl/>
          <w:lang w:val="ar"/>
        </w:rPr>
        <w:t>وأن</w:t>
      </w:r>
      <w:r w:rsidRPr="00D14DCE">
        <w:rPr>
          <w:rFonts w:ascii="Traditional Arabic" w:eastAsia="Arial" w:hAnsi="Traditional Arabic" w:cs="Traditional Arabic" w:hint="cs"/>
          <w:b/>
          <w:bCs/>
          <w:sz w:val="36"/>
          <w:szCs w:val="36"/>
          <w:rtl/>
          <w:lang w:val="ar"/>
        </w:rPr>
        <w:t>ّ</w:t>
      </w:r>
      <w:r w:rsidRPr="00D14DCE">
        <w:rPr>
          <w:rFonts w:ascii="Traditional Arabic" w:eastAsia="Arial" w:hAnsi="Traditional Arabic" w:cs="Traditional Arabic"/>
          <w:b/>
          <w:bCs/>
          <w:sz w:val="36"/>
          <w:szCs w:val="36"/>
          <w:rtl/>
          <w:lang w:val="ar"/>
        </w:rPr>
        <w:t xml:space="preserve"> مقتضى هذين الأمرين</w:t>
      </w:r>
      <w:r w:rsidRPr="00D14DCE">
        <w:rPr>
          <w:rFonts w:ascii="Traditional Arabic" w:eastAsia="Arial" w:hAnsi="Traditional Arabic" w:cs="Traditional Arabic" w:hint="cs"/>
          <w:b/>
          <w:bCs/>
          <w:sz w:val="36"/>
          <w:szCs w:val="36"/>
          <w:rtl/>
          <w:lang w:val="ar"/>
        </w:rPr>
        <w:t>:</w:t>
      </w:r>
    </w:p>
    <w:p w14:paraId="7AEED91B" w14:textId="77777777" w:rsidR="00F31090" w:rsidRPr="00D14DCE" w:rsidRDefault="00F31090" w:rsidP="00F31090">
      <w:pPr>
        <w:pStyle w:val="a6"/>
        <w:numPr>
          <w:ilvl w:val="0"/>
          <w:numId w:val="7"/>
        </w:numPr>
        <w:spacing w:after="0"/>
        <w:jc w:val="both"/>
        <w:rPr>
          <w:rFonts w:ascii="Traditional Arabic" w:eastAsia="Arial" w:hAnsi="Traditional Arabic" w:cs="Traditional Arabic"/>
          <w:sz w:val="36"/>
          <w:szCs w:val="36"/>
          <w:lang w:val="ar"/>
        </w:rPr>
      </w:pPr>
      <w:r w:rsidRPr="00D14DCE">
        <w:rPr>
          <w:rFonts w:ascii="Traditional Arabic" w:eastAsia="Arial" w:hAnsi="Traditional Arabic" w:cs="Traditional Arabic"/>
          <w:sz w:val="36"/>
          <w:szCs w:val="36"/>
          <w:rtl/>
          <w:lang w:val="ar"/>
        </w:rPr>
        <w:t>الأمر الأول: أن الإنسان ضعيف عاجز، وأن الله هو الذي خلقه ونمَّاه.</w:t>
      </w:r>
    </w:p>
    <w:p w14:paraId="380BDCAA" w14:textId="77777777" w:rsidR="00F31090" w:rsidRPr="00D14DCE" w:rsidRDefault="00F31090" w:rsidP="00F31090">
      <w:pPr>
        <w:pStyle w:val="a6"/>
        <w:numPr>
          <w:ilvl w:val="0"/>
          <w:numId w:val="7"/>
        </w:numPr>
        <w:spacing w:after="0"/>
        <w:jc w:val="both"/>
        <w:rPr>
          <w:rFonts w:ascii="Traditional Arabic" w:eastAsia="Arial" w:hAnsi="Traditional Arabic" w:cs="Traditional Arabic"/>
          <w:sz w:val="36"/>
          <w:szCs w:val="36"/>
          <w:lang w:val="ar"/>
        </w:rPr>
      </w:pPr>
      <w:r w:rsidRPr="00D14DCE">
        <w:rPr>
          <w:rFonts w:ascii="Traditional Arabic" w:eastAsia="Arial" w:hAnsi="Traditional Arabic" w:cs="Traditional Arabic"/>
          <w:sz w:val="36"/>
          <w:szCs w:val="36"/>
          <w:rtl/>
          <w:lang w:val="ar"/>
        </w:rPr>
        <w:t>والأمر الثاني: أن الإنسان جاهل، وأن الله هو الذي علمه.</w:t>
      </w:r>
    </w:p>
    <w:p w14:paraId="3A1D4957"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مقتضى هذين ال</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مرين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الذل والانقياد لله الذي خلق والذي عل</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م.</w:t>
      </w:r>
    </w:p>
    <w:p w14:paraId="10935172"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ولذلك نجد الآية اللي بعدها مباشرةً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يش؟</w:t>
      </w:r>
    </w:p>
    <w:p w14:paraId="7EA836C9"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Style w:val="Zchn0"/>
          <w:rFonts w:eastAsiaTheme="minorHAnsi"/>
          <w:rtl/>
          <w:lang w:val="ar"/>
        </w:rPr>
        <w:t>{كـَلَّآ إِنَّ ٱلۡإِنسَٰنَ لَيَطۡغَىٰٓ}</w:t>
      </w:r>
      <w:r w:rsidRPr="004D5C0F">
        <w:rPr>
          <w:rFonts w:ascii="Traditional Arabic" w:eastAsia="Arial" w:hAnsi="Traditional Arabic" w:cs="Traditional Arabic"/>
          <w:sz w:val="36"/>
          <w:szCs w:val="36"/>
          <w:rtl/>
          <w:lang w:val="ar"/>
        </w:rPr>
        <w:t xml:space="preserve"> </w:t>
      </w:r>
      <w:r>
        <w:rPr>
          <w:rStyle w:val="ab"/>
          <w:rFonts w:ascii="Traditional Arabic" w:eastAsia="Arial" w:hAnsi="Traditional Arabic" w:cs="Traditional Arabic"/>
          <w:sz w:val="36"/>
          <w:szCs w:val="36"/>
          <w:rtl/>
          <w:lang w:val="ar"/>
        </w:rPr>
        <w:footnoteReference w:id="5"/>
      </w:r>
      <w:r>
        <w:rPr>
          <w:rFonts w:ascii="Traditional Arabic" w:eastAsia="Arial" w:hAnsi="Traditional Arabic" w:cs="Traditional Arabic" w:hint="cs"/>
          <w:sz w:val="36"/>
          <w:szCs w:val="36"/>
          <w:rtl/>
          <w:lang w:val="ar"/>
        </w:rPr>
        <w:t>.</w:t>
      </w:r>
    </w:p>
    <w:p w14:paraId="164ABBF3"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مع أن مقتضى هذين الأمرين ألا يطغى، مقتضى كونه مخلوقًا من علق، وكونه لم يكن يعلم فعل</w:t>
      </w:r>
      <w:r w:rsidRPr="004D5C0F">
        <w:rPr>
          <w:rFonts w:ascii="Traditional Arabic" w:eastAsia="Arial" w:hAnsi="Traditional Arabic" w:cs="Traditional Arabic" w:hint="cs"/>
          <w:sz w:val="36"/>
          <w:szCs w:val="36"/>
          <w:rtl/>
          <w:lang w:val="ar"/>
        </w:rPr>
        <w:t>ّم</w:t>
      </w:r>
      <w:r w:rsidRPr="004D5C0F">
        <w:rPr>
          <w:rFonts w:ascii="Traditional Arabic" w:eastAsia="Arial" w:hAnsi="Traditional Arabic" w:cs="Traditional Arabic"/>
          <w:sz w:val="36"/>
          <w:szCs w:val="36"/>
          <w:rtl/>
          <w:lang w:val="ar"/>
        </w:rPr>
        <w:t xml:space="preserve">ه الله، مقتضى ذلك: الذل والخضوع والانقياد </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w:t>
      </w:r>
    </w:p>
    <w:p w14:paraId="4C1927BA"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فكلَّا، الإنسان لم يلتزم بمقتضى هذا فطغى.</w:t>
      </w:r>
    </w:p>
    <w:p w14:paraId="7C15EB39"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Style w:val="Zchn0"/>
          <w:rFonts w:eastAsiaTheme="minorHAnsi" w:hint="cs"/>
          <w:rtl/>
          <w:lang w:val="ar"/>
        </w:rPr>
        <w:t>{ كَلَّاۤ إِنَّ ٱلۡإِنسَـٰنَ لَیَطۡغَىٰۤ (٦) أَن رَّءَاهُ ٱسۡتَغۡنَىٰۤ }</w:t>
      </w:r>
      <w:r w:rsidRPr="004D5C0F">
        <w:rPr>
          <w:rFonts w:ascii="Traditional Arabic" w:eastAsia="Arial" w:hAnsi="Traditional Arabic" w:cs="Traditional Arabic"/>
          <w:sz w:val="36"/>
          <w:szCs w:val="36"/>
          <w:rtl/>
          <w:lang w:val="ar"/>
        </w:rPr>
        <w:t>.</w:t>
      </w:r>
    </w:p>
    <w:p w14:paraId="6FEDF60C" w14:textId="77777777" w:rsidR="00F31090" w:rsidRPr="004D5C0F" w:rsidRDefault="00F31090" w:rsidP="00F31090">
      <w:pPr>
        <w:spacing w:after="0"/>
        <w:jc w:val="both"/>
        <w:rPr>
          <w:rFonts w:ascii="Traditional Arabic" w:eastAsia="Arial" w:hAnsi="Traditional Arabic" w:cs="Traditional Arabic"/>
          <w:sz w:val="36"/>
          <w:szCs w:val="36"/>
          <w:rtl/>
          <w:lang w:val="ar"/>
        </w:rPr>
      </w:pPr>
      <w:bookmarkStart w:id="9" w:name="_Hlk155037832"/>
      <w:r w:rsidRPr="004D5C0F">
        <w:rPr>
          <w:rFonts w:ascii="Traditional Arabic" w:eastAsia="Arial" w:hAnsi="Traditional Arabic" w:cs="Traditional Arabic"/>
          <w:sz w:val="36"/>
          <w:szCs w:val="36"/>
          <w:rtl/>
          <w:lang w:val="ar"/>
        </w:rPr>
        <w:t>و</w:t>
      </w:r>
      <w:bookmarkStart w:id="10" w:name="_Hlk155037767"/>
      <w:r w:rsidRPr="004D5C0F">
        <w:rPr>
          <w:rStyle w:val="Zchn0"/>
          <w:rFonts w:eastAsiaTheme="minorHAnsi"/>
          <w:rtl/>
          <w:lang w:val="ar"/>
        </w:rPr>
        <w:t>{إِنَّ إِلَىٰ رَبِّكَ ٱلرُّجۡعَىٰٓ}</w:t>
      </w:r>
      <w:r>
        <w:rPr>
          <w:rStyle w:val="ab"/>
          <w:rFonts w:ascii="Traditional Arabic" w:eastAsia="Arial" w:hAnsi="Traditional Arabic" w:cs="Traditional Arabic"/>
          <w:sz w:val="36"/>
          <w:szCs w:val="36"/>
          <w:rtl/>
          <w:lang w:val="ar"/>
        </w:rPr>
        <w:footnoteReference w:id="6"/>
      </w:r>
      <w:bookmarkEnd w:id="10"/>
      <w:r w:rsidRPr="004D5C0F">
        <w:rPr>
          <w:rFonts w:ascii="Traditional Arabic" w:eastAsia="Arial" w:hAnsi="Traditional Arabic" w:cs="Traditional Arabic"/>
          <w:sz w:val="36"/>
          <w:szCs w:val="36"/>
          <w:rtl/>
          <w:lang w:val="ar"/>
        </w:rPr>
        <w:t xml:space="preserve"> مناسبة ل: </w:t>
      </w:r>
      <w:r w:rsidRPr="004D5C0F">
        <w:rPr>
          <w:rStyle w:val="Zchn0"/>
          <w:rFonts w:eastAsiaTheme="minorHAnsi"/>
          <w:rtl/>
          <w:lang w:val="ar"/>
        </w:rPr>
        <w:t>{خَلَقَ ٱلۡإِنسَٰنَ مِنۡ عَلَقٍ}</w:t>
      </w:r>
      <w:r>
        <w:rPr>
          <w:rStyle w:val="ab"/>
          <w:rFonts w:ascii="Traditional Arabic" w:eastAsia="Arial" w:hAnsi="Traditional Arabic" w:cs="Traditional Arabic"/>
          <w:sz w:val="36"/>
          <w:szCs w:val="36"/>
          <w:rtl/>
          <w:lang w:val="ar"/>
        </w:rPr>
        <w:footnoteReference w:id="7"/>
      </w:r>
      <w:r w:rsidRPr="004D5C0F">
        <w:rPr>
          <w:rFonts w:ascii="Traditional Arabic" w:eastAsia="Arial" w:hAnsi="Traditional Arabic" w:cs="Traditional Arabic"/>
          <w:sz w:val="36"/>
          <w:szCs w:val="36"/>
          <w:rtl/>
          <w:lang w:val="ar"/>
        </w:rPr>
        <w:t>، أنه يعني هذا الإنسان شيء ضعيف يسير، الله سبحانه وتعالى خلقه من علق، ثم سيرجعه إليه.</w:t>
      </w:r>
    </w:p>
    <w:bookmarkEnd w:id="9"/>
    <w:p w14:paraId="17050C71"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hint="cs"/>
          <w:sz w:val="36"/>
          <w:szCs w:val="36"/>
          <w:rtl/>
          <w:lang w:val="ar"/>
        </w:rPr>
        <w:t>إلى آخر الآيات...</w:t>
      </w:r>
    </w:p>
    <w:p w14:paraId="37BB1C0D" w14:textId="77777777" w:rsidR="00F31090" w:rsidRPr="004D5C0F" w:rsidRDefault="00F31090" w:rsidP="00F31090">
      <w:pPr>
        <w:spacing w:after="0"/>
        <w:rPr>
          <w:rFonts w:ascii="Traditional Arabic" w:eastAsia="Arial" w:hAnsi="Traditional Arabic" w:cs="Traditional Arabic"/>
          <w:sz w:val="36"/>
          <w:szCs w:val="36"/>
          <w:lang w:val="ar"/>
        </w:rPr>
      </w:pPr>
    </w:p>
    <w:p w14:paraId="202FDFC3" w14:textId="77777777" w:rsidR="00F31090" w:rsidRPr="004D5C0F" w:rsidRDefault="00F31090" w:rsidP="00F31090">
      <w:pPr>
        <w:pStyle w:val="22"/>
        <w:spacing w:line="276" w:lineRule="auto"/>
      </w:pPr>
      <w:bookmarkStart w:id="11" w:name="_Toc140595116"/>
      <w:r w:rsidRPr="004D5C0F">
        <w:rPr>
          <w:rtl/>
        </w:rPr>
        <w:lastRenderedPageBreak/>
        <w:t>القرآن فيه أشرف العلوم</w:t>
      </w:r>
      <w:bookmarkEnd w:id="11"/>
    </w:p>
    <w:p w14:paraId="67A808CA" w14:textId="77777777" w:rsidR="00F31090" w:rsidRDefault="00F31090" w:rsidP="00F31090">
      <w:pPr>
        <w:spacing w:after="0"/>
        <w:ind w:firstLine="72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sz w:val="36"/>
          <w:szCs w:val="36"/>
          <w:rtl/>
          <w:lang w:val="ar"/>
        </w:rPr>
        <w:t xml:space="preserve"> في هذه الآيات إشارة مهمة إلى أن القرآن علم،</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لأن (اقرأ) المقصود هنا: اقرأ القرآن.</w:t>
      </w:r>
    </w:p>
    <w:p w14:paraId="34661C21"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Style w:val="Zchn0"/>
          <w:rFonts w:eastAsiaTheme="minorHAnsi" w:hint="cs"/>
          <w:rtl/>
          <w:lang w:val="ar"/>
        </w:rPr>
        <w:t>{ ٱقۡرَأۡ بِٱسۡمِ رَبِّكَ ٱلَّذِی خَلَقَ (١) خَلَقَ ٱلۡإِنسَـٰنَ مِنۡ عَلَقٍ (٢) ٱقۡرَأۡ وَرَبُّكَ ٱلۡأَكۡرَمُ (٣) ٱلَّذِی عَلَّمَ بِٱلۡقَلَمِ (٤) عَلَّمَ ٱلۡإِنسَـٰنَ مَا لَمۡ یَعۡلَمۡ}</w:t>
      </w:r>
      <w:r>
        <w:rPr>
          <w:rStyle w:val="ab"/>
          <w:rFonts w:ascii="Traditional Arabic" w:eastAsia="Arial" w:hAnsi="Traditional Arabic" w:cs="Traditional Arabic"/>
          <w:sz w:val="36"/>
          <w:szCs w:val="36"/>
          <w:rtl/>
          <w:lang w:val="ar"/>
        </w:rPr>
        <w:footnoteReference w:id="8"/>
      </w:r>
      <w:r>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فمن أجلِّ ما يُعل</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مه الإنسان</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أن يُعل</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م ما جاء في الوحي من العلوم، فهذا علم.</w:t>
      </w:r>
    </w:p>
    <w:p w14:paraId="4C51E34C"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والله سبحانه وتعالى كرر وصف ما نزل من القرآن أنه علم، فقال سبحانه وتعالى</w:t>
      </w:r>
      <w:r w:rsidRPr="004D5C0F">
        <w:rPr>
          <w:rStyle w:val="Zchn0"/>
          <w:rFonts w:eastAsiaTheme="minorHAnsi"/>
          <w:rtl/>
          <w:lang w:val="ar"/>
        </w:rPr>
        <w:t>: {وَلَئِنِ ٱتَّبَعۡتَ أَهۡوَآءَهُم بَعۡدَ ٱلَّذِي جَآءَكَ مِنَ ٱلۡعِلۡمِ مَا لَكَ مِنَ ٱللَّهِ مِن وَلِيّ</w:t>
      </w:r>
      <w:r w:rsidRPr="004D5C0F">
        <w:rPr>
          <w:rStyle w:val="Zchn0"/>
          <w:rFonts w:ascii="Times New Roman" w:eastAsiaTheme="minorHAnsi" w:hAnsi="Times New Roman" w:cs="Times New Roman" w:hint="cs"/>
          <w:rtl/>
          <w:lang w:val="ar"/>
        </w:rPr>
        <w:t>ٖ</w:t>
      </w:r>
      <w:r w:rsidRPr="004D5C0F">
        <w:rPr>
          <w:rStyle w:val="Zchn0"/>
          <w:rFonts w:eastAsiaTheme="minorHAnsi"/>
          <w:rtl/>
          <w:lang w:val="ar"/>
        </w:rPr>
        <w:t xml:space="preserve"> </w:t>
      </w:r>
      <w:r w:rsidRPr="004D5C0F">
        <w:rPr>
          <w:rStyle w:val="Zchn0"/>
          <w:rFonts w:eastAsiaTheme="minorHAnsi" w:hint="cs"/>
          <w:rtl/>
          <w:lang w:val="ar"/>
        </w:rPr>
        <w:t>وَلَا</w:t>
      </w:r>
      <w:r w:rsidRPr="004D5C0F">
        <w:rPr>
          <w:rStyle w:val="Zchn0"/>
          <w:rFonts w:eastAsiaTheme="minorHAnsi"/>
          <w:rtl/>
          <w:lang w:val="ar"/>
        </w:rPr>
        <w:t xml:space="preserve"> </w:t>
      </w:r>
      <w:r w:rsidRPr="004D5C0F">
        <w:rPr>
          <w:rStyle w:val="Zchn0"/>
          <w:rFonts w:eastAsiaTheme="minorHAnsi" w:hint="cs"/>
          <w:rtl/>
          <w:lang w:val="ar"/>
        </w:rPr>
        <w:t>نَصِيرٍ</w:t>
      </w:r>
      <w:r w:rsidRPr="004D5C0F">
        <w:rPr>
          <w:rStyle w:val="Zchn0"/>
          <w:rFonts w:eastAsiaTheme="minorHAnsi"/>
          <w:rtl/>
          <w:lang w:val="ar"/>
        </w:rPr>
        <w:t>}</w:t>
      </w:r>
      <w:r>
        <w:rPr>
          <w:rStyle w:val="ab"/>
          <w:rFonts w:ascii="Traditional Arabic" w:eastAsia="Arial" w:hAnsi="Traditional Arabic" w:cs="Traditional Arabic"/>
          <w:sz w:val="36"/>
          <w:szCs w:val="36"/>
          <w:rtl/>
          <w:lang w:val="ar"/>
        </w:rPr>
        <w:footnoteReference w:id="9"/>
      </w:r>
      <w:r w:rsidRPr="004D5C0F">
        <w:rPr>
          <w:rFonts w:ascii="Traditional Arabic" w:eastAsia="Arial" w:hAnsi="Traditional Arabic" w:cs="Traditional Arabic"/>
          <w:sz w:val="36"/>
          <w:szCs w:val="36"/>
          <w:rtl/>
          <w:lang w:val="ar"/>
        </w:rPr>
        <w:t xml:space="preserve"> ، وقال سبحانه وبحمده: </w:t>
      </w:r>
      <w:r w:rsidRPr="004D5C0F">
        <w:rPr>
          <w:rStyle w:val="Zchn0"/>
          <w:rFonts w:eastAsiaTheme="minorHAnsi"/>
          <w:rtl/>
          <w:lang w:val="ar"/>
        </w:rPr>
        <w:t>{وَلَئِنِ ٱتَّبَعۡتَ أَهۡوَآءَهُم مِّنۢ بَعۡدِ مَا جَآءَكَ مِنَ ٱلۡعِلۡمِ إِنَّكَ إِذ</w:t>
      </w:r>
      <w:r>
        <w:rPr>
          <w:rStyle w:val="Zchn0"/>
          <w:rFonts w:eastAsiaTheme="minorHAnsi" w:hint="cs"/>
          <w:rtl/>
          <w:lang w:val="ar"/>
        </w:rPr>
        <w:t>ا</w:t>
      </w:r>
      <w:r w:rsidRPr="004D5C0F">
        <w:rPr>
          <w:rStyle w:val="Zchn0"/>
          <w:rFonts w:eastAsiaTheme="minorHAnsi"/>
          <w:rtl/>
          <w:lang w:val="ar"/>
        </w:rPr>
        <w:t xml:space="preserve"> </w:t>
      </w:r>
      <w:r w:rsidRPr="004D5C0F">
        <w:rPr>
          <w:rStyle w:val="Zchn0"/>
          <w:rFonts w:eastAsiaTheme="minorHAnsi" w:hint="cs"/>
          <w:rtl/>
          <w:lang w:val="ar"/>
        </w:rPr>
        <w:t>لَّمِنَ</w:t>
      </w:r>
      <w:r w:rsidRPr="004D5C0F">
        <w:rPr>
          <w:rStyle w:val="Zchn0"/>
          <w:rFonts w:eastAsiaTheme="minorHAnsi"/>
          <w:rtl/>
          <w:lang w:val="ar"/>
        </w:rPr>
        <w:t xml:space="preserve"> </w:t>
      </w:r>
      <w:r w:rsidRPr="004D5C0F">
        <w:rPr>
          <w:rStyle w:val="Zchn0"/>
          <w:rFonts w:eastAsiaTheme="minorHAnsi" w:hint="cs"/>
          <w:rtl/>
          <w:lang w:val="ar"/>
        </w:rPr>
        <w:t>ٱلظَّٰلِمِينَ</w:t>
      </w:r>
      <w:r w:rsidRPr="004D5C0F">
        <w:rPr>
          <w:rStyle w:val="Zchn0"/>
          <w:rFonts w:eastAsiaTheme="minorHAnsi"/>
          <w:rtl/>
          <w:lang w:val="ar"/>
        </w:rPr>
        <w:t>}</w:t>
      </w:r>
      <w:r w:rsidRPr="004D5C0F">
        <w:rPr>
          <w:rFonts w:ascii="Traditional Arabic" w:eastAsia="Arial" w:hAnsi="Traditional Arabic" w:cs="Traditional Arabic"/>
          <w:sz w:val="36"/>
          <w:szCs w:val="36"/>
          <w:rtl/>
          <w:lang w:val="ar"/>
        </w:rPr>
        <w:t xml:space="preserve"> </w:t>
      </w:r>
      <w:r>
        <w:rPr>
          <w:rStyle w:val="ab"/>
          <w:rFonts w:ascii="Traditional Arabic" w:eastAsia="Arial" w:hAnsi="Traditional Arabic" w:cs="Traditional Arabic"/>
          <w:sz w:val="36"/>
          <w:szCs w:val="36"/>
          <w:rtl/>
          <w:lang w:val="ar"/>
        </w:rPr>
        <w:footnoteReference w:id="10"/>
      </w:r>
      <w:r w:rsidRPr="004D5C0F">
        <w:rPr>
          <w:rFonts w:ascii="Traditional Arabic" w:eastAsia="Arial" w:hAnsi="Traditional Arabic" w:cs="Traditional Arabic"/>
          <w:sz w:val="36"/>
          <w:szCs w:val="36"/>
          <w:rtl/>
          <w:lang w:val="ar"/>
        </w:rPr>
        <w:t xml:space="preserve">، وقال سبحانه وتعالى: </w:t>
      </w:r>
      <w:r w:rsidRPr="004D5C0F">
        <w:rPr>
          <w:rStyle w:val="Zchn0"/>
          <w:rFonts w:eastAsiaTheme="minorHAnsi"/>
          <w:rtl/>
          <w:lang w:val="ar"/>
        </w:rPr>
        <w:t>{وَلَئِنِ ٱتَّبَعۡتَ أَهۡوَآءَهُم بَعۡدَ مَا جَآءَكَ مِنَ ٱلۡعِلۡمِ مَا لَكَ مِنَ ٱللَّهِ مِن وَلِيّ</w:t>
      </w:r>
      <w:r w:rsidRPr="004D5C0F">
        <w:rPr>
          <w:rStyle w:val="Zchn0"/>
          <w:rFonts w:ascii="Times New Roman" w:eastAsiaTheme="minorHAnsi" w:hAnsi="Times New Roman" w:cs="Times New Roman" w:hint="cs"/>
          <w:rtl/>
          <w:lang w:val="ar"/>
        </w:rPr>
        <w:t>ٖ</w:t>
      </w:r>
      <w:r w:rsidRPr="004D5C0F">
        <w:rPr>
          <w:rStyle w:val="Zchn0"/>
          <w:rFonts w:eastAsiaTheme="minorHAnsi"/>
          <w:rtl/>
          <w:lang w:val="ar"/>
        </w:rPr>
        <w:t xml:space="preserve"> وَلَا وَاق</w:t>
      </w:r>
      <w:r w:rsidRPr="004D5C0F">
        <w:rPr>
          <w:rStyle w:val="Zchn0"/>
          <w:rFonts w:ascii="Times New Roman" w:eastAsiaTheme="minorHAnsi" w:hAnsi="Times New Roman" w:cs="Times New Roman" w:hint="cs"/>
          <w:rtl/>
          <w:lang w:val="ar"/>
        </w:rPr>
        <w:t>ٖ</w:t>
      </w:r>
      <w:r w:rsidRPr="004D5C0F">
        <w:rPr>
          <w:rStyle w:val="Zchn0"/>
          <w:rFonts w:eastAsiaTheme="minorHAnsi"/>
          <w:rtl/>
          <w:lang w:val="ar"/>
        </w:rPr>
        <w:t>}</w:t>
      </w:r>
      <w:r>
        <w:rPr>
          <w:rStyle w:val="ab"/>
          <w:rFonts w:ascii="Traditional Arabic" w:eastAsia="Arial" w:hAnsi="Traditional Arabic" w:cs="Traditional Arabic"/>
          <w:sz w:val="36"/>
          <w:szCs w:val="36"/>
          <w:rtl/>
          <w:lang w:val="ar"/>
        </w:rPr>
        <w:footnoteReference w:id="11"/>
      </w:r>
      <w:r w:rsidRPr="004D5C0F">
        <w:rPr>
          <w:rFonts w:ascii="Traditional Arabic" w:eastAsia="Arial" w:hAnsi="Traditional Arabic" w:cs="Traditional Arabic"/>
          <w:sz w:val="36"/>
          <w:szCs w:val="36"/>
          <w:rtl/>
          <w:lang w:val="ar"/>
        </w:rPr>
        <w:t xml:space="preserve"> ، وكذلك: </w:t>
      </w:r>
      <w:r w:rsidRPr="004D5C0F">
        <w:rPr>
          <w:rStyle w:val="Zchn0"/>
          <w:rFonts w:eastAsiaTheme="minorHAnsi"/>
          <w:rtl/>
          <w:lang w:val="ar"/>
        </w:rPr>
        <w:t>{وَقُل رَّبِّ زِدۡنِي عِلۡم</w:t>
      </w:r>
      <w:r>
        <w:rPr>
          <w:rStyle w:val="Zchn0"/>
          <w:rFonts w:eastAsiaTheme="minorHAnsi" w:hint="cs"/>
          <w:rtl/>
          <w:lang w:val="ar"/>
        </w:rPr>
        <w:t>ا</w:t>
      </w:r>
      <w:r w:rsidRPr="004D5C0F">
        <w:rPr>
          <w:rStyle w:val="Zchn0"/>
          <w:rFonts w:eastAsiaTheme="minorHAnsi"/>
          <w:rtl/>
          <w:lang w:val="ar"/>
        </w:rPr>
        <w:t>}</w:t>
      </w:r>
      <w:r>
        <w:rPr>
          <w:rStyle w:val="ab"/>
          <w:rFonts w:ascii="Traditional Arabic" w:eastAsia="Arial" w:hAnsi="Traditional Arabic" w:cs="Traditional Arabic"/>
          <w:sz w:val="36"/>
          <w:szCs w:val="36"/>
          <w:rtl/>
          <w:lang w:val="ar"/>
        </w:rPr>
        <w:footnoteReference w:id="12"/>
      </w:r>
      <w:r w:rsidRPr="004D5C0F">
        <w:rPr>
          <w:rFonts w:ascii="Traditional Arabic" w:eastAsia="Arial" w:hAnsi="Traditional Arabic" w:cs="Traditional Arabic"/>
          <w:sz w:val="36"/>
          <w:szCs w:val="36"/>
          <w:rtl/>
          <w:lang w:val="ar"/>
        </w:rPr>
        <w:t>، جيد؟</w:t>
      </w:r>
    </w:p>
    <w:p w14:paraId="7C89B51F"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إلى آخره من الآيات التي فيها الإشارة والوصف بأن هذا الذي نزل علم.</w:t>
      </w:r>
    </w:p>
    <w:p w14:paraId="49F65049"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ولذلك من أعظم ما ينبغي أن يُعرِّف الإنسان المسلم به القرآن: أنه مصدرٌ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ساسيٌّ للعلم، ولا ينبغي أبدًا أن يُنظر إلى القرآن على أنه مصدرٌ لاكتساب الحسنات فقط بالتلاوة والقراءة، فهو علم، وهو أشرف العلم.</w:t>
      </w:r>
    </w:p>
    <w:p w14:paraId="0972DB43"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وما فيه من العلوم فيها درجات متفاوتة، أشرفها العلم بالله، فرجع الأمر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لى أن أشرف العلم على الإطلاق هو العلم بالله سبحانه وتعالى.</w:t>
      </w:r>
    </w:p>
    <w:p w14:paraId="16524B8B"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طيب</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هذا الآن أول ما نزل على النبي ﷺ.</w:t>
      </w:r>
    </w:p>
    <w:p w14:paraId="6E28E1CB" w14:textId="77777777" w:rsidR="00F31090" w:rsidRPr="004D5C0F" w:rsidRDefault="00F31090" w:rsidP="00F31090">
      <w:pPr>
        <w:spacing w:after="0"/>
        <w:rPr>
          <w:rFonts w:ascii="Traditional Arabic" w:eastAsia="Arial" w:hAnsi="Traditional Arabic" w:cs="Traditional Arabic"/>
          <w:sz w:val="36"/>
          <w:szCs w:val="36"/>
          <w:lang w:val="ar"/>
        </w:rPr>
      </w:pPr>
    </w:p>
    <w:p w14:paraId="316B21D5" w14:textId="77777777" w:rsidR="00F31090" w:rsidRPr="004D5C0F" w:rsidRDefault="00F31090" w:rsidP="00F31090">
      <w:pPr>
        <w:pStyle w:val="22"/>
        <w:spacing w:line="276" w:lineRule="auto"/>
      </w:pPr>
      <w:bookmarkStart w:id="12" w:name="_Toc140595117"/>
      <w:r w:rsidRPr="004D5C0F">
        <w:rPr>
          <w:rtl/>
        </w:rPr>
        <w:lastRenderedPageBreak/>
        <w:t>بداية الإنذار و</w:t>
      </w:r>
      <w:r w:rsidRPr="004D5C0F">
        <w:rPr>
          <w:rFonts w:hint="cs"/>
          <w:rtl/>
        </w:rPr>
        <w:t xml:space="preserve">مركزية </w:t>
      </w:r>
      <w:r w:rsidRPr="004D5C0F">
        <w:rPr>
          <w:rtl/>
        </w:rPr>
        <w:t>الأخذ بالأسباب</w:t>
      </w:r>
      <w:bookmarkEnd w:id="12"/>
    </w:p>
    <w:p w14:paraId="75FDB03B"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رجع النبي ﷺ إلى خديجة، وتكلمت</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في اللقاء السابق عن</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ما حدث، وقصة ورقة بن نوفل وما إلى ذلك، ووعد ورقة لأن ينصر النبي</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ﷺ والسنة المعهودة عند العلماء، وقال: </w:t>
      </w:r>
      <w:r w:rsidRPr="004D5C0F">
        <w:rPr>
          <w:rStyle w:val="Zchn0"/>
          <w:rFonts w:eastAsiaTheme="minorHAnsi" w:hint="cs"/>
          <w:rtl/>
          <w:lang w:val="ar"/>
        </w:rPr>
        <w:t>"</w:t>
      </w:r>
      <w:r w:rsidRPr="004D5C0F">
        <w:rPr>
          <w:rStyle w:val="Zchn0"/>
          <w:rFonts w:eastAsiaTheme="minorHAnsi"/>
          <w:rtl/>
          <w:lang w:val="ar"/>
        </w:rPr>
        <w:t>هذا الناموس الذي أُنزل على موسى</w:t>
      </w:r>
      <w:r w:rsidRPr="004D5C0F">
        <w:rPr>
          <w:rStyle w:val="Zchn0"/>
          <w:rFonts w:eastAsiaTheme="minorHAnsi" w:hint="cs"/>
          <w:rtl/>
          <w:lang w:val="ar"/>
        </w:rPr>
        <w:t>"</w:t>
      </w:r>
      <w:r>
        <w:rPr>
          <w:rStyle w:val="ab"/>
          <w:rFonts w:ascii="Traditional Arabic" w:eastAsia="Arial" w:hAnsi="Traditional Arabic" w:cs="Traditional Arabic"/>
          <w:sz w:val="36"/>
          <w:szCs w:val="36"/>
          <w:rtl/>
          <w:lang w:val="ar"/>
        </w:rPr>
        <w:footnoteReference w:id="13"/>
      </w:r>
      <w:r w:rsidRPr="004D5C0F">
        <w:rPr>
          <w:rFonts w:ascii="Traditional Arabic" w:eastAsia="Arial" w:hAnsi="Traditional Arabic" w:cs="Traditional Arabic"/>
          <w:sz w:val="36"/>
          <w:szCs w:val="36"/>
          <w:rtl/>
          <w:lang w:val="ar"/>
        </w:rPr>
        <w:t>، وذكرتُ العلاقة بين النبي ﷺ وبين موسى عليه السلام.</w:t>
      </w:r>
    </w:p>
    <w:p w14:paraId="205ECF0E"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وتكلمت</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يضًا</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عن فترة الوحي، وذكرت الرواية في قضية </w:t>
      </w:r>
      <w:r w:rsidRPr="004D5C0F">
        <w:rPr>
          <w:rStyle w:val="Zchn0"/>
          <w:rFonts w:eastAsiaTheme="minorHAnsi" w:hint="cs"/>
          <w:color w:val="FF0000"/>
          <w:rtl/>
          <w:lang w:val="ar"/>
        </w:rPr>
        <w:t>"</w:t>
      </w:r>
      <w:r w:rsidRPr="004D5C0F">
        <w:rPr>
          <w:rStyle w:val="Zchn0"/>
          <w:rFonts w:eastAsiaTheme="minorHAnsi"/>
          <w:color w:val="FF0000"/>
          <w:rtl/>
          <w:lang w:val="ar"/>
        </w:rPr>
        <w:t>كاد أن يتردى من رؤوس الجبال</w:t>
      </w:r>
      <w:r w:rsidRPr="004D5C0F">
        <w:rPr>
          <w:rStyle w:val="Zchn0"/>
          <w:rFonts w:eastAsiaTheme="minorHAnsi" w:hint="cs"/>
          <w:color w:val="FF0000"/>
          <w:rtl/>
          <w:lang w:val="ar"/>
        </w:rPr>
        <w:t>"</w:t>
      </w:r>
      <w:r>
        <w:rPr>
          <w:rStyle w:val="ab"/>
          <w:rFonts w:ascii="Traditional Arabic" w:eastAsia="Arial" w:hAnsi="Traditional Arabic" w:cs="Traditional Arabic"/>
          <w:sz w:val="36"/>
          <w:szCs w:val="36"/>
          <w:rtl/>
          <w:lang w:val="ar"/>
        </w:rPr>
        <w:footnoteReference w:id="14"/>
      </w:r>
      <w:r w:rsidRPr="004D5C0F">
        <w:rPr>
          <w:rFonts w:ascii="Traditional Arabic" w:eastAsia="Arial" w:hAnsi="Traditional Arabic" w:cs="Traditional Arabic"/>
          <w:sz w:val="36"/>
          <w:szCs w:val="36"/>
          <w:rtl/>
          <w:lang w:val="ar"/>
        </w:rPr>
        <w:t>، ودلالة هذا</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إلى آخره، كله ذكرته.</w:t>
      </w:r>
    </w:p>
    <w:p w14:paraId="703A1D3B"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الآن نريد أن نقف قليلًا مع بدايات إسلام مَن حول النبي ﷺ.</w:t>
      </w:r>
    </w:p>
    <w:p w14:paraId="008055C7"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النبي ﷺ بدأ يتحدث مع الأقربين ممن يثق بهم وفيهم في قضية ما أنزله الله عليه، لأنكم كما تعلمون اصطلح العلماء على تسمية المراحل الأولى من النبوة بالدعوة السرية، وأنه فيها نزل قول الله سبحانه وتعالى: </w:t>
      </w:r>
      <w:r w:rsidRPr="004D5C0F">
        <w:rPr>
          <w:rStyle w:val="Zchn0"/>
          <w:rFonts w:eastAsiaTheme="minorHAnsi"/>
          <w:rtl/>
          <w:lang w:val="ar"/>
        </w:rPr>
        <w:t>{قُمۡ فَأَنذِرۡ}</w:t>
      </w:r>
      <w:r w:rsidRPr="004D5C0F">
        <w:rPr>
          <w:rFonts w:ascii="Traditional Arabic" w:eastAsia="Arial" w:hAnsi="Traditional Arabic" w:cs="Traditional Arabic"/>
          <w:sz w:val="36"/>
          <w:szCs w:val="36"/>
          <w:rtl/>
          <w:lang w:val="ar"/>
        </w:rPr>
        <w:t xml:space="preserve"> </w:t>
      </w:r>
      <w:r>
        <w:rPr>
          <w:rStyle w:val="ab"/>
          <w:rFonts w:ascii="Traditional Arabic" w:eastAsia="Arial" w:hAnsi="Traditional Arabic" w:cs="Traditional Arabic"/>
          <w:sz w:val="36"/>
          <w:szCs w:val="36"/>
          <w:rtl/>
          <w:lang w:val="ar"/>
        </w:rPr>
        <w:footnoteReference w:id="15"/>
      </w:r>
      <w:r w:rsidRPr="004D5C0F">
        <w:rPr>
          <w:rFonts w:ascii="Traditional Arabic" w:eastAsia="Arial" w:hAnsi="Traditional Arabic" w:cs="Traditional Arabic"/>
          <w:sz w:val="36"/>
          <w:szCs w:val="36"/>
          <w:rtl/>
          <w:lang w:val="ar"/>
        </w:rPr>
        <w:t xml:space="preserve">، جيد؟ </w:t>
      </w:r>
    </w:p>
    <w:p w14:paraId="566751CA"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وأن هذا الأمر بالإنذار ليس هو العام الذي يصدع فيه، يعني </w:t>
      </w:r>
      <w:r w:rsidRPr="004D5C0F">
        <w:rPr>
          <w:rStyle w:val="Zchn0"/>
          <w:rFonts w:eastAsiaTheme="minorHAnsi"/>
          <w:rtl/>
          <w:lang w:val="ar"/>
        </w:rPr>
        <w:t>{فَٱصۡدَعۡ بِمَا تُؤۡمَرُ</w:t>
      </w:r>
      <w:r w:rsidRPr="004D5C0F">
        <w:rPr>
          <w:rStyle w:val="Zchn0"/>
          <w:rFonts w:eastAsiaTheme="minorHAnsi" w:hint="cs"/>
          <w:rtl/>
          <w:lang w:val="ar"/>
        </w:rPr>
        <w:t>}</w:t>
      </w:r>
      <w:r w:rsidRPr="004D5C0F">
        <w:rPr>
          <w:rFonts w:ascii="Traditional Arabic" w:eastAsia="Arial" w:hAnsi="Traditional Arabic" w:cs="Traditional Arabic"/>
          <w:sz w:val="36"/>
          <w:szCs w:val="36"/>
          <w:rtl/>
          <w:lang w:val="ar"/>
        </w:rPr>
        <w:t xml:space="preserve"> </w:t>
      </w:r>
      <w:r>
        <w:rPr>
          <w:rStyle w:val="ab"/>
          <w:rFonts w:ascii="Traditional Arabic" w:eastAsia="Arial" w:hAnsi="Traditional Arabic" w:cs="Traditional Arabic"/>
          <w:sz w:val="36"/>
          <w:szCs w:val="36"/>
          <w:rtl/>
          <w:lang w:val="ar"/>
        </w:rPr>
        <w:footnoteReference w:id="16"/>
      </w:r>
      <w:r>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بعدين </w:t>
      </w:r>
      <w:r w:rsidRPr="004D5C0F">
        <w:rPr>
          <w:rFonts w:ascii="Traditional Arabic" w:eastAsia="Arial" w:hAnsi="Traditional Arabic" w:cs="Traditional Arabic" w:hint="cs"/>
          <w:sz w:val="36"/>
          <w:szCs w:val="36"/>
          <w:rtl/>
          <w:lang w:val="ar"/>
        </w:rPr>
        <w:t>هذه</w:t>
      </w:r>
      <w:r w:rsidRPr="004D5C0F">
        <w:rPr>
          <w:rFonts w:ascii="Traditional Arabic" w:eastAsia="Arial" w:hAnsi="Traditional Arabic" w:cs="Traditional Arabic"/>
          <w:sz w:val="36"/>
          <w:szCs w:val="36"/>
          <w:rtl/>
          <w:lang w:val="ar"/>
        </w:rPr>
        <w:t xml:space="preserve"> نزلت في الحجر، </w:t>
      </w:r>
      <w:r w:rsidRPr="004D5C0F">
        <w:rPr>
          <w:rStyle w:val="Zchn0"/>
          <w:rFonts w:eastAsiaTheme="minorHAnsi"/>
          <w:rtl/>
          <w:lang w:val="ar"/>
        </w:rPr>
        <w:t>{وَأَنذِرۡ عَشِيرَتَكَ ٱلۡأَقۡرَبِينَ}</w:t>
      </w:r>
      <w:r w:rsidRPr="004D5C0F">
        <w:rPr>
          <w:rFonts w:ascii="Traditional Arabic" w:eastAsia="Arial" w:hAnsi="Traditional Arabic" w:cs="Traditional Arabic"/>
          <w:sz w:val="36"/>
          <w:szCs w:val="36"/>
          <w:rtl/>
          <w:lang w:val="ar"/>
        </w:rPr>
        <w:t xml:space="preserve"> </w:t>
      </w:r>
      <w:r>
        <w:rPr>
          <w:rStyle w:val="ab"/>
          <w:rFonts w:ascii="Traditional Arabic" w:eastAsia="Arial" w:hAnsi="Traditional Arabic" w:cs="Traditional Arabic"/>
          <w:sz w:val="36"/>
          <w:szCs w:val="36"/>
          <w:rtl/>
          <w:lang w:val="ar"/>
        </w:rPr>
        <w:footnoteReference w:id="17"/>
      </w:r>
      <w:r>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كذلك نزلت في الشعراء بعد ذلك؛ لكن من أوائل ما نزل الأمر العام بالإنذار، والله سبحانه وتعالى ي</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نز</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ل القرآن على النبي ﷺ، وي</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نز</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ل بيانه معه.</w:t>
      </w:r>
    </w:p>
    <w:p w14:paraId="54B98973"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ولذلك من أهم ما ينبغي على طالب العلم الذي يقرأ القرآن أن يجعل هدي النبي ﷺ معيارًا من معايير البوصلة البيانية القرآنية.</w:t>
      </w:r>
    </w:p>
    <w:p w14:paraId="6CDAE8A0"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lastRenderedPageBreak/>
        <w:t xml:space="preserve">لأنه كما تعلمون أنه مما نزل على النبي ﷺ </w:t>
      </w:r>
      <w:r w:rsidRPr="004D5C0F">
        <w:rPr>
          <w:rStyle w:val="Zchn0"/>
          <w:rFonts w:eastAsiaTheme="minorHAnsi"/>
          <w:rtl/>
          <w:lang w:val="ar"/>
        </w:rPr>
        <w:t>{لَا تُحَرِّكۡ بِهِۦ لِسَانَكَ لِتَعۡجَلَ بِهِ}</w:t>
      </w:r>
      <w:r>
        <w:rPr>
          <w:rStyle w:val="ab"/>
          <w:rFonts w:ascii="Traditional Arabic" w:eastAsia="Arial" w:hAnsi="Traditional Arabic" w:cs="Traditional Arabic"/>
          <w:sz w:val="36"/>
          <w:szCs w:val="36"/>
          <w:rtl/>
          <w:lang w:val="ar"/>
        </w:rPr>
        <w:footnoteReference w:id="18"/>
      </w:r>
      <w:r>
        <w:rPr>
          <w:rStyle w:val="Zchn0"/>
          <w:rFonts w:eastAsiaTheme="minorHAnsi" w:hint="cs"/>
          <w:rtl/>
          <w:lang w:val="ar"/>
        </w:rPr>
        <w:t xml:space="preserve"> </w:t>
      </w:r>
      <w:r w:rsidRPr="004D5C0F">
        <w:rPr>
          <w:rFonts w:ascii="Traditional Arabic" w:eastAsia="Arial" w:hAnsi="Traditional Arabic" w:cs="Traditional Arabic"/>
          <w:sz w:val="36"/>
          <w:szCs w:val="36"/>
          <w:rtl/>
          <w:lang w:val="ar"/>
        </w:rPr>
        <w:t xml:space="preserve">أي: القرآن، </w:t>
      </w:r>
      <w:r w:rsidRPr="004D5C0F">
        <w:rPr>
          <w:rStyle w:val="Zchn0"/>
          <w:rFonts w:eastAsiaTheme="minorHAnsi"/>
          <w:rtl/>
          <w:lang w:val="ar"/>
        </w:rPr>
        <w:t>{إِنَّ عَلَيۡنَا جَمۡعَهُۥ وَقُرۡءَانَهُ}</w:t>
      </w:r>
      <w:r>
        <w:rPr>
          <w:rStyle w:val="ab"/>
          <w:rFonts w:ascii="Traditional Arabic" w:eastAsia="Arial" w:hAnsi="Traditional Arabic" w:cs="Traditional Arabic"/>
          <w:sz w:val="36"/>
          <w:szCs w:val="36"/>
          <w:rtl/>
          <w:lang w:val="ar"/>
        </w:rPr>
        <w:footnoteReference w:id="19"/>
      </w:r>
      <w:r w:rsidRPr="004D5C0F">
        <w:rPr>
          <w:rFonts w:ascii="Traditional Arabic" w:eastAsia="Arial" w:hAnsi="Traditional Arabic" w:cs="Traditional Arabic"/>
          <w:sz w:val="36"/>
          <w:szCs w:val="36"/>
          <w:rtl/>
          <w:lang w:val="ar"/>
        </w:rPr>
        <w:t>، والمقصود بالجمع هنا: الجمع في الصدر كما في البخاري،</w:t>
      </w:r>
      <w:r w:rsidRPr="004D5C0F">
        <w:rPr>
          <w:rFonts w:ascii="Traditional Arabic" w:eastAsia="Arial" w:hAnsi="Traditional Arabic" w:cs="Traditional Arabic" w:hint="cs"/>
          <w:sz w:val="36"/>
          <w:szCs w:val="36"/>
          <w:rtl/>
          <w:lang w:val="ar"/>
        </w:rPr>
        <w:t xml:space="preserve"> </w:t>
      </w:r>
      <w:r w:rsidRPr="004D5C0F">
        <w:rPr>
          <w:rStyle w:val="Zchn0"/>
          <w:rFonts w:eastAsiaTheme="minorHAnsi" w:hint="cs"/>
          <w:rtl/>
          <w:lang w:val="ar"/>
        </w:rPr>
        <w:t>{إِنَّ عَلَیۡنَا جَمۡعَهُۥ وَقُرۡءَانَهُۥ (١٧) فَإِذَا قَرَأۡنَـٰهُ فَٱتَّبِعۡ قُرۡءَانَهُۥ (١٨) ثُمَّ إِنَّ عَلَیۡنَا بَیَانَهُۥ}</w:t>
      </w:r>
      <w:r>
        <w:rPr>
          <w:rStyle w:val="ab"/>
          <w:rFonts w:ascii="Traditional Arabic" w:eastAsia="Arial" w:hAnsi="Traditional Arabic" w:cs="Traditional Arabic"/>
          <w:sz w:val="36"/>
          <w:szCs w:val="36"/>
          <w:rtl/>
          <w:lang w:val="ar"/>
        </w:rPr>
        <w:footnoteReference w:id="20"/>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فكان من جملة ما أنزله الله سبحانه وتعالى على النبي ﷺ الأمر بالإنذار، فأخذ النبي ﷺ يُنذر من حوله. </w:t>
      </w:r>
    </w:p>
    <w:p w14:paraId="251B38E3"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وهذا الإنذار تحرَّى فيه النبي ﷺ الخصوصية والثقة والأمانة وألا يصل الخبر إلى المشركين، وهذا كله من جملة اتخاذ ال</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سباب، بل هو تأسيسٌ في بداية الدعوة لقضية اتخاذ ال</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سباب، وأن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هذا الدين ينبغي ألا يغفل حملته استنادًا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 xml:space="preserve">لى كونه من رب العالمين وأنه الوحي وأن الله يحب حملة هذا الدين؛ ينبغي ألا يستندوا على هذه المعاني ليصلوا </w:t>
      </w:r>
      <w:r w:rsidRPr="004D5C0F">
        <w:rPr>
          <w:rFonts w:ascii="Traditional Arabic" w:eastAsia="Arial" w:hAnsi="Traditional Arabic" w:cs="Traditional Arabic" w:hint="cs"/>
          <w:sz w:val="36"/>
          <w:szCs w:val="36"/>
          <w:rtl/>
          <w:lang w:val="ar"/>
        </w:rPr>
        <w:t>إل</w:t>
      </w:r>
      <w:r w:rsidRPr="004D5C0F">
        <w:rPr>
          <w:rFonts w:ascii="Traditional Arabic" w:eastAsia="Arial" w:hAnsi="Traditional Arabic" w:cs="Traditional Arabic"/>
          <w:sz w:val="36"/>
          <w:szCs w:val="36"/>
          <w:rtl/>
          <w:lang w:val="ar"/>
        </w:rPr>
        <w:t>ى نتيجة الاستغناء عن اتخاذ الأسباب، بل إن من أول ما س</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ل</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ك عمليًّا في بيان هذا الدين والسير به والحركة به هو اتخاذ الأسباب، التي كانت متمثلة في تلك المرحلة بالكتمان وعدم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ظهار هذه الدعوة إلى الملأ وإلى عامة الناس من قريش.</w:t>
      </w:r>
    </w:p>
    <w:p w14:paraId="2062328F" w14:textId="77777777" w:rsidR="00F31090" w:rsidRPr="004D5C0F" w:rsidRDefault="00F31090" w:rsidP="00F31090">
      <w:pPr>
        <w:spacing w:after="0"/>
        <w:rPr>
          <w:rFonts w:ascii="Traditional Arabic" w:eastAsia="Arial" w:hAnsi="Traditional Arabic" w:cs="Traditional Arabic"/>
          <w:sz w:val="36"/>
          <w:szCs w:val="36"/>
          <w:lang w:val="ar"/>
        </w:rPr>
      </w:pPr>
    </w:p>
    <w:p w14:paraId="723A6679" w14:textId="77777777" w:rsidR="00F31090" w:rsidRPr="004D5C0F" w:rsidRDefault="00F31090" w:rsidP="00F31090">
      <w:pPr>
        <w:pStyle w:val="22"/>
        <w:spacing w:line="276" w:lineRule="auto"/>
      </w:pPr>
      <w:bookmarkStart w:id="13" w:name="_Toc140595118"/>
      <w:r w:rsidRPr="004D5C0F">
        <w:rPr>
          <w:rtl/>
        </w:rPr>
        <w:t xml:space="preserve">السابقون إلى </w:t>
      </w:r>
      <w:r w:rsidRPr="004D5C0F">
        <w:rPr>
          <w:rFonts w:hint="cs"/>
          <w:rtl/>
        </w:rPr>
        <w:t>الإسلام</w:t>
      </w:r>
      <w:bookmarkEnd w:id="13"/>
    </w:p>
    <w:p w14:paraId="457A1795"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هؤلاء الذين أسلموا في البداية عملوا أمرًا عظيمًا جللًا ليس بالسهل ولا باليسير </w:t>
      </w:r>
      <w:r w:rsidRPr="004D5C0F">
        <w:rPr>
          <w:rFonts w:ascii="Traditional Arabic" w:eastAsia="Arial" w:hAnsi="Traditional Arabic" w:cs="Traditional Arabic" w:hint="cs"/>
          <w:sz w:val="36"/>
          <w:szCs w:val="36"/>
          <w:rtl/>
          <w:lang w:val="ar"/>
        </w:rPr>
        <w:t>أب</w:t>
      </w:r>
      <w:r w:rsidRPr="004D5C0F">
        <w:rPr>
          <w:rFonts w:ascii="Traditional Arabic" w:eastAsia="Arial" w:hAnsi="Traditional Arabic" w:cs="Traditional Arabic"/>
          <w:sz w:val="36"/>
          <w:szCs w:val="36"/>
          <w:rtl/>
          <w:lang w:val="ar"/>
        </w:rPr>
        <w:t>دًا.</w:t>
      </w:r>
    </w:p>
    <w:p w14:paraId="77E7910F" w14:textId="77777777" w:rsidR="00F31090" w:rsidRPr="004D5C0F" w:rsidRDefault="00F31090" w:rsidP="00F31090">
      <w:pPr>
        <w:spacing w:after="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sz w:val="36"/>
          <w:szCs w:val="36"/>
          <w:rtl/>
          <w:lang w:val="ar"/>
        </w:rPr>
        <w:t>الإقبال وقت الإقبال العام أمرٌ سهل</w:t>
      </w:r>
      <w:r w:rsidRPr="004D5C0F">
        <w:rPr>
          <w:rFonts w:ascii="Traditional Arabic" w:eastAsia="Arial" w:hAnsi="Traditional Arabic" w:cs="Traditional Arabic" w:hint="cs"/>
          <w:sz w:val="36"/>
          <w:szCs w:val="36"/>
          <w:rtl/>
          <w:lang w:val="ar"/>
        </w:rPr>
        <w:t>.</w:t>
      </w:r>
    </w:p>
    <w:p w14:paraId="09B4D5CD"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الإقبال وقت عدم وجود المقبلين أمرٌ في غاية الصعوبة.</w:t>
      </w:r>
    </w:p>
    <w:p w14:paraId="797ADBEE"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من أعظم ما مي</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ز أولئك السابقين أنهم أقبلوا في وقتٍ ليس فيه أحد، ولذلك حُفظت لهم هذه المكانة، وكانت ميزة من الصعب أن تُستدرك بعد ذلك.</w:t>
      </w:r>
    </w:p>
    <w:p w14:paraId="79543E15"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lastRenderedPageBreak/>
        <w:t>والله سبحانه وتعالى قد أشار إلى هذا المعنى، وإن كان ليس خاصًّا بتلك الفئة التي سبقت، يعني الله سبحانه وتعالى امتدح السابقين، فقال:</w:t>
      </w:r>
      <w:r w:rsidRPr="004D5C0F">
        <w:rPr>
          <w:rFonts w:ascii="Traditional Arabic" w:eastAsia="Arial" w:hAnsi="Traditional Arabic" w:cs="Traditional Arabic" w:hint="cs"/>
          <w:sz w:val="36"/>
          <w:szCs w:val="36"/>
          <w:rtl/>
          <w:lang w:val="ar"/>
        </w:rPr>
        <w:t xml:space="preserve"> </w:t>
      </w:r>
      <w:r w:rsidRPr="004D5C0F">
        <w:rPr>
          <w:rStyle w:val="Zchn0"/>
          <w:rFonts w:eastAsiaTheme="minorHAnsi"/>
          <w:rtl/>
          <w:lang w:val="ar"/>
        </w:rPr>
        <w:t>{وَٱلسَّٰبِقُونَ ٱلۡأَوَّلُونَ}</w:t>
      </w:r>
      <w:r w:rsidRPr="004D5C0F">
        <w:rPr>
          <w:rFonts w:ascii="Traditional Arabic" w:eastAsia="Arial" w:hAnsi="Traditional Arabic" w:cs="Traditional Arabic"/>
          <w:sz w:val="36"/>
          <w:szCs w:val="36"/>
          <w:rtl/>
          <w:lang w:val="ar"/>
        </w:rPr>
        <w:t xml:space="preserve"> </w:t>
      </w:r>
      <w:r>
        <w:rPr>
          <w:rStyle w:val="ab"/>
          <w:rFonts w:ascii="Traditional Arabic" w:eastAsia="Arial" w:hAnsi="Traditional Arabic" w:cs="Traditional Arabic"/>
          <w:sz w:val="36"/>
          <w:szCs w:val="36"/>
          <w:rtl/>
          <w:lang w:val="ar"/>
        </w:rPr>
        <w:footnoteReference w:id="21"/>
      </w:r>
      <w:r w:rsidRPr="004D5C0F">
        <w:rPr>
          <w:rFonts w:ascii="Traditional Arabic" w:eastAsia="Arial" w:hAnsi="Traditional Arabic" w:cs="Traditional Arabic"/>
          <w:sz w:val="36"/>
          <w:szCs w:val="36"/>
          <w:rtl/>
          <w:lang w:val="ar"/>
        </w:rPr>
        <w:t>، يعني في معنى السبق، وإن كان هذه ال</w:t>
      </w:r>
      <w:r w:rsidRPr="004D5C0F">
        <w:rPr>
          <w:rFonts w:ascii="Traditional Arabic" w:eastAsia="Arial" w:hAnsi="Traditional Arabic" w:cs="Traditional Arabic" w:hint="cs"/>
          <w:sz w:val="36"/>
          <w:szCs w:val="36"/>
          <w:rtl/>
          <w:lang w:val="ar"/>
        </w:rPr>
        <w:t>آ</w:t>
      </w:r>
      <w:r w:rsidRPr="004D5C0F">
        <w:rPr>
          <w:rFonts w:ascii="Traditional Arabic" w:eastAsia="Arial" w:hAnsi="Traditional Arabic" w:cs="Traditional Arabic"/>
          <w:sz w:val="36"/>
          <w:szCs w:val="36"/>
          <w:rtl/>
          <w:lang w:val="ar"/>
        </w:rPr>
        <w:t xml:space="preserve">ية فيها عموم، ثم نأتي إلى: </w:t>
      </w:r>
      <w:r w:rsidRPr="004D5C0F">
        <w:rPr>
          <w:rStyle w:val="Zchn0"/>
          <w:rFonts w:eastAsiaTheme="minorHAnsi"/>
          <w:rtl/>
          <w:lang w:val="ar"/>
        </w:rPr>
        <w:t>{لَا يَسۡتَوِي مِنكُم مَّنۡ أَنفَقَ مِن قَبۡلِ ٱلۡفَتۡحِ وَقَٰتَلَۚ أُوْلَٰٓئِكَ أَعۡظَمُ دَرَجَة</w:t>
      </w:r>
      <w:r w:rsidRPr="004D5C0F">
        <w:rPr>
          <w:rStyle w:val="Zchn0"/>
          <w:rFonts w:ascii="Times New Roman" w:eastAsiaTheme="minorHAnsi" w:hAnsi="Times New Roman" w:cs="Times New Roman" w:hint="cs"/>
          <w:rtl/>
          <w:lang w:val="ar"/>
        </w:rPr>
        <w:t>ٗ</w:t>
      </w:r>
      <w:r w:rsidRPr="004D5C0F">
        <w:rPr>
          <w:rStyle w:val="Zchn0"/>
          <w:rFonts w:eastAsiaTheme="minorHAnsi"/>
          <w:rtl/>
          <w:lang w:val="ar"/>
        </w:rPr>
        <w:t xml:space="preserve"> </w:t>
      </w:r>
      <w:r w:rsidRPr="004D5C0F">
        <w:rPr>
          <w:rStyle w:val="Zchn0"/>
          <w:rFonts w:eastAsiaTheme="minorHAnsi" w:hint="cs"/>
          <w:rtl/>
          <w:lang w:val="ar"/>
        </w:rPr>
        <w:t>مِّنَ</w:t>
      </w:r>
      <w:r w:rsidRPr="004D5C0F">
        <w:rPr>
          <w:rStyle w:val="Zchn0"/>
          <w:rFonts w:eastAsiaTheme="minorHAnsi"/>
          <w:rtl/>
          <w:lang w:val="ar"/>
        </w:rPr>
        <w:t xml:space="preserve"> </w:t>
      </w:r>
      <w:r w:rsidRPr="004D5C0F">
        <w:rPr>
          <w:rStyle w:val="Zchn0"/>
          <w:rFonts w:eastAsiaTheme="minorHAnsi" w:hint="cs"/>
          <w:rtl/>
          <w:lang w:val="ar"/>
        </w:rPr>
        <w:t>ٱلَّذِينَ</w:t>
      </w:r>
      <w:r w:rsidRPr="004D5C0F">
        <w:rPr>
          <w:rStyle w:val="Zchn0"/>
          <w:rFonts w:eastAsiaTheme="minorHAnsi"/>
          <w:rtl/>
          <w:lang w:val="ar"/>
        </w:rPr>
        <w:t xml:space="preserve"> </w:t>
      </w:r>
      <w:r w:rsidRPr="004D5C0F">
        <w:rPr>
          <w:rStyle w:val="Zchn0"/>
          <w:rFonts w:eastAsiaTheme="minorHAnsi" w:hint="cs"/>
          <w:rtl/>
          <w:lang w:val="ar"/>
        </w:rPr>
        <w:t>أَنفَقُواْ</w:t>
      </w:r>
      <w:r w:rsidRPr="004D5C0F">
        <w:rPr>
          <w:rStyle w:val="Zchn0"/>
          <w:rFonts w:eastAsiaTheme="minorHAnsi"/>
          <w:rtl/>
          <w:lang w:val="ar"/>
        </w:rPr>
        <w:t xml:space="preserve"> </w:t>
      </w:r>
      <w:r w:rsidRPr="004D5C0F">
        <w:rPr>
          <w:rStyle w:val="Zchn0"/>
          <w:rFonts w:eastAsiaTheme="minorHAnsi" w:hint="cs"/>
          <w:rtl/>
          <w:lang w:val="ar"/>
        </w:rPr>
        <w:t>مِنۢ</w:t>
      </w:r>
      <w:r w:rsidRPr="004D5C0F">
        <w:rPr>
          <w:rStyle w:val="Zchn0"/>
          <w:rFonts w:eastAsiaTheme="minorHAnsi"/>
          <w:rtl/>
          <w:lang w:val="ar"/>
        </w:rPr>
        <w:t xml:space="preserve"> </w:t>
      </w:r>
      <w:r w:rsidRPr="004D5C0F">
        <w:rPr>
          <w:rStyle w:val="Zchn0"/>
          <w:rFonts w:eastAsiaTheme="minorHAnsi" w:hint="cs"/>
          <w:rtl/>
          <w:lang w:val="ar"/>
        </w:rPr>
        <w:t>بَعۡدُ</w:t>
      </w:r>
      <w:r w:rsidRPr="004D5C0F">
        <w:rPr>
          <w:rStyle w:val="Zchn0"/>
          <w:rFonts w:eastAsiaTheme="minorHAnsi"/>
          <w:rtl/>
          <w:lang w:val="ar"/>
        </w:rPr>
        <w:t xml:space="preserve"> </w:t>
      </w:r>
      <w:r w:rsidRPr="004D5C0F">
        <w:rPr>
          <w:rStyle w:val="Zchn0"/>
          <w:rFonts w:eastAsiaTheme="minorHAnsi" w:hint="cs"/>
          <w:rtl/>
          <w:lang w:val="ar"/>
        </w:rPr>
        <w:t>وَقَٰتَ</w:t>
      </w:r>
      <w:r w:rsidRPr="004D5C0F">
        <w:rPr>
          <w:rStyle w:val="Zchn0"/>
          <w:rFonts w:eastAsiaTheme="minorHAnsi"/>
          <w:rtl/>
          <w:lang w:val="ar"/>
        </w:rPr>
        <w:t>لُواْ}</w:t>
      </w:r>
      <w:r>
        <w:rPr>
          <w:rStyle w:val="ab"/>
          <w:rFonts w:ascii="Traditional Arabic" w:eastAsia="Arial" w:hAnsi="Traditional Arabic" w:cs="Traditional Arabic"/>
          <w:sz w:val="36"/>
          <w:szCs w:val="36"/>
          <w:rtl/>
          <w:lang w:val="ar"/>
        </w:rPr>
        <w:footnoteReference w:id="22"/>
      </w:r>
      <w:r w:rsidRPr="004D5C0F">
        <w:rPr>
          <w:rFonts w:ascii="Traditional Arabic" w:eastAsia="Arial" w:hAnsi="Traditional Arabic" w:cs="Traditional Arabic"/>
          <w:sz w:val="36"/>
          <w:szCs w:val="36"/>
          <w:rtl/>
          <w:lang w:val="ar"/>
        </w:rPr>
        <w:t>، وكذلك تأتي الأحاديث في تفضيل أول من آمن وأول من أسلم والسابقين إلى الإسلام.</w:t>
      </w:r>
    </w:p>
    <w:p w14:paraId="2FDE98F3" w14:textId="77777777" w:rsidR="00F31090" w:rsidRPr="004D5C0F" w:rsidRDefault="00F31090" w:rsidP="00F31090">
      <w:pPr>
        <w:spacing w:after="0"/>
        <w:ind w:firstLine="72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sz w:val="36"/>
          <w:szCs w:val="36"/>
          <w:rtl/>
          <w:lang w:val="ar"/>
        </w:rPr>
        <w:t xml:space="preserve">طيب، إذا تأملت في هؤلاء الذين أسلموا في البداية، طبعًا </w:t>
      </w:r>
      <w:bookmarkStart w:id="14" w:name="_Hlk155038237"/>
      <w:r w:rsidRPr="004D5C0F">
        <w:rPr>
          <w:rFonts w:ascii="Traditional Arabic" w:eastAsia="Arial" w:hAnsi="Traditional Arabic" w:cs="Traditional Arabic"/>
          <w:sz w:val="36"/>
          <w:szCs w:val="36"/>
          <w:rtl/>
          <w:lang w:val="ar"/>
        </w:rPr>
        <w:t>أولهم على ال</w:t>
      </w:r>
      <w:r w:rsidRPr="004D5C0F">
        <w:rPr>
          <w:rFonts w:ascii="Traditional Arabic" w:eastAsia="Arial" w:hAnsi="Traditional Arabic" w:cs="Traditional Arabic" w:hint="cs"/>
          <w:sz w:val="36"/>
          <w:szCs w:val="36"/>
          <w:rtl/>
          <w:lang w:val="ar"/>
        </w:rPr>
        <w:t>إط</w:t>
      </w:r>
      <w:r w:rsidRPr="004D5C0F">
        <w:rPr>
          <w:rFonts w:ascii="Traditional Arabic" w:eastAsia="Arial" w:hAnsi="Traditional Arabic" w:cs="Traditional Arabic"/>
          <w:sz w:val="36"/>
          <w:szCs w:val="36"/>
          <w:rtl/>
          <w:lang w:val="ar"/>
        </w:rPr>
        <w:t xml:space="preserve">لاق خديجة رضي الله تعالى عنها، ثم كان أبو بكر الصديق رضي الله تعالى عنه، وزيد بن حارثة، وعلي بن أبي طالب، هؤلاء أول من </w:t>
      </w:r>
      <w:r w:rsidRPr="004D5C0F">
        <w:rPr>
          <w:rFonts w:ascii="Traditional Arabic" w:eastAsia="Arial" w:hAnsi="Traditional Arabic" w:cs="Traditional Arabic" w:hint="cs"/>
          <w:sz w:val="36"/>
          <w:szCs w:val="36"/>
          <w:rtl/>
          <w:lang w:val="ar"/>
        </w:rPr>
        <w:t>أسلم</w:t>
      </w:r>
      <w:r w:rsidRPr="004D5C0F">
        <w:rPr>
          <w:rFonts w:ascii="Traditional Arabic" w:eastAsia="Arial" w:hAnsi="Traditional Arabic" w:cs="Traditional Arabic"/>
          <w:sz w:val="36"/>
          <w:szCs w:val="36"/>
          <w:rtl/>
          <w:lang w:val="ar"/>
        </w:rPr>
        <w:t xml:space="preserve">، </w:t>
      </w:r>
      <w:bookmarkEnd w:id="14"/>
      <w:r w:rsidRPr="004D5C0F">
        <w:rPr>
          <w:rFonts w:ascii="Traditional Arabic" w:eastAsia="Arial" w:hAnsi="Traditional Arabic" w:cs="Traditional Arabic"/>
          <w:sz w:val="36"/>
          <w:szCs w:val="36"/>
          <w:rtl/>
          <w:lang w:val="ar"/>
        </w:rPr>
        <w:t xml:space="preserve">أول أربعة تقريبًا أسلموا. </w:t>
      </w:r>
    </w:p>
    <w:p w14:paraId="099E7CB8"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ثم تأتي بعد ذلك دائرة من أسلم على يدي أبي بكر الصديق رضي الله تعالى عنه: طلحة والزبير وعبد الرحمن بن عوف وعثمان، وكذلك عمار وياسر وسمية وصهيب والمقداد وعبد</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الله بن مسعود، هذه هي أسماء أول من أسلم، يعني هذه هي المراحل الأولى من عمر الإسلام. </w:t>
      </w:r>
    </w:p>
    <w:p w14:paraId="20235B8A"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لو تأملت في هذه الفئة التي أسلمت، والتي استمرت ثابتةً إلى أن توفاها الله سبحانه وتعالى، والتي يعني من هؤلاء الذين أسلموا الخلفاء الراشدين الأربعة -إلا عمر</w:t>
      </w:r>
      <w:r w:rsidRPr="004D5C0F">
        <w:rPr>
          <w:rFonts w:ascii="Traditional Arabic" w:eastAsia="Arial" w:hAnsi="Traditional Arabic" w:cs="Traditional Arabic" w:hint="cs"/>
          <w:sz w:val="36"/>
          <w:szCs w:val="36"/>
          <w:rtl/>
          <w:lang w:val="ar"/>
        </w:rPr>
        <w:t xml:space="preserve"> بن الخطّاب</w:t>
      </w:r>
      <w:r w:rsidRPr="004D5C0F">
        <w:rPr>
          <w:rFonts w:ascii="Traditional Arabic" w:eastAsia="Arial" w:hAnsi="Traditional Arabic" w:cs="Traditional Arabic"/>
          <w:sz w:val="36"/>
          <w:szCs w:val="36"/>
          <w:rtl/>
          <w:lang w:val="ar"/>
        </w:rPr>
        <w:t xml:space="preserve"> تأخ</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ر إسلامه قليلًا- لكن الثلاثة: أبو بكر وعثمان وعلي هم من أول من أسلم،</w:t>
      </w:r>
      <w:r w:rsidRPr="004D5C0F">
        <w:rPr>
          <w:rFonts w:ascii="Traditional Arabic" w:eastAsia="Arial" w:hAnsi="Traditional Arabic" w:cs="Traditional Arabic" w:hint="cs"/>
          <w:sz w:val="36"/>
          <w:szCs w:val="36"/>
          <w:lang w:val="ar"/>
        </w:rPr>
        <w:t xml:space="preserve"> </w:t>
      </w:r>
      <w:r w:rsidRPr="004D5C0F">
        <w:rPr>
          <w:rFonts w:ascii="Traditional Arabic" w:eastAsia="Arial" w:hAnsi="Traditional Arabic" w:cs="Traditional Arabic"/>
          <w:sz w:val="36"/>
          <w:szCs w:val="36"/>
          <w:rtl/>
          <w:lang w:val="ar"/>
        </w:rPr>
        <w:t>ثم نجد طلحة والزبير وكذا، هؤلاء الذين كان لهم شأن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في الإسلام.</w:t>
      </w:r>
    </w:p>
    <w:p w14:paraId="077B758F"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لاحظوا الذين حملوا الإسلام واستمروا في حماية الدين ورعايته والقيام بشأنه بعد النبي ﷺ هم أوائل من أسلم، وإن كان قد جاء بعدهم من ساندهم وقام معهم بمثل هذه المهمة.</w:t>
      </w:r>
    </w:p>
    <w:p w14:paraId="265999CF" w14:textId="77777777" w:rsidR="00F31090" w:rsidRPr="004D5C0F" w:rsidRDefault="00F31090" w:rsidP="00F31090">
      <w:pPr>
        <w:spacing w:after="0"/>
        <w:jc w:val="both"/>
        <w:rPr>
          <w:rFonts w:ascii="Traditional Arabic" w:eastAsia="Arial" w:hAnsi="Traditional Arabic" w:cs="Traditional Arabic"/>
          <w:sz w:val="36"/>
          <w:szCs w:val="36"/>
          <w:lang w:val="ar"/>
        </w:rPr>
      </w:pPr>
    </w:p>
    <w:p w14:paraId="566E7024" w14:textId="77777777" w:rsidR="00F31090" w:rsidRPr="004D5C0F" w:rsidRDefault="00F31090" w:rsidP="00F31090">
      <w:pPr>
        <w:pStyle w:val="22"/>
        <w:spacing w:line="276" w:lineRule="auto"/>
        <w:rPr>
          <w:rtl/>
        </w:rPr>
      </w:pPr>
      <w:bookmarkStart w:id="15" w:name="_Toc140595119"/>
      <w:r w:rsidRPr="004D5C0F">
        <w:rPr>
          <w:rFonts w:hint="cs"/>
          <w:rtl/>
        </w:rPr>
        <w:lastRenderedPageBreak/>
        <w:t>من سمات السابقين إلى الإسلام صغر سنهم</w:t>
      </w:r>
      <w:bookmarkEnd w:id="15"/>
    </w:p>
    <w:p w14:paraId="65D0FC07"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لو تأملنا في هؤلاء الذين أسلموا سنجد بعض السمات فيهم -نعم هناك تنوع بلا شك فيهم- ولكن من الأمور التي تلفت الانتباه</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صغر السن، يعني عدد ممن أسلم من هؤلاء صغار في السن. عندك علي بن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بي طالب كان صغيرًا، والزبير وطلحة وعمار</w:t>
      </w:r>
      <w:r>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هؤلاء صغار في السن، يعني تأتيك بعض الروايات في مشاهير هؤلاء أنه ثلاثة عشر سنة مثل الزبير، يعني من الروايات المشهورة أنه ثلاثة عشر سنة حين أسلم، سعد بن أبي وقاص كان صغيرًا.</w:t>
      </w:r>
    </w:p>
    <w:p w14:paraId="1D61886A"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احنا نتكلم عن أعمار ثلاثة عشر، ستة عشر، أربعة عشر، يعني احنا ما نتكلم عن صغار اللي هو الآن لما احنا نقول مثل</w:t>
      </w:r>
      <w:r w:rsidRPr="004D5C0F">
        <w:rPr>
          <w:rFonts w:ascii="Traditional Arabic" w:eastAsia="Arial" w:hAnsi="Traditional Arabic" w:cs="Traditional Arabic" w:hint="cs"/>
          <w:sz w:val="36"/>
          <w:szCs w:val="36"/>
          <w:rtl/>
          <w:lang w:val="ar"/>
        </w:rPr>
        <w:t>ًا</w:t>
      </w:r>
      <w:r w:rsidRPr="004D5C0F">
        <w:rPr>
          <w:rFonts w:ascii="Traditional Arabic" w:eastAsia="Arial" w:hAnsi="Traditional Arabic" w:cs="Traditional Arabic"/>
          <w:sz w:val="36"/>
          <w:szCs w:val="36"/>
          <w:rtl/>
          <w:lang w:val="ar"/>
        </w:rPr>
        <w:t xml:space="preserve"> والله ما شاء الله في شباب شغالين في الدعوة وهم صغار،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يش نقصد صغار؟</w:t>
      </w:r>
    </w:p>
    <w:p w14:paraId="41BB0540"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يعني اثنين وعشرين، أربعة وعشرين، صح ولا لا؟ واحد وعشرين، معقول واحد وعشرين وشغال في نشاطات دعوية</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صح ولا لا؟ </w:t>
      </w:r>
    </w:p>
    <w:p w14:paraId="3EC551AD"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أنه يعني في ع</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رفنا دائم</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ا عشرين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واحد وعشرين صغير، خاصة الآن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طبعًا تعرف عشرين يعني مواليد ألفين، وواحد وعشرين فاهم، اثنين وعشرين </w:t>
      </w:r>
      <w:r w:rsidRPr="004D5C0F">
        <w:rPr>
          <w:rFonts w:ascii="Traditional Arabic" w:eastAsia="Arial" w:hAnsi="Traditional Arabic" w:cs="Traditional Arabic" w:hint="cs"/>
          <w:sz w:val="36"/>
          <w:szCs w:val="36"/>
          <w:rtl/>
          <w:lang w:val="ar"/>
        </w:rPr>
        <w:t xml:space="preserve">الآن </w:t>
      </w:r>
      <w:r w:rsidRPr="004D5C0F">
        <w:rPr>
          <w:rFonts w:ascii="Traditional Arabic" w:eastAsia="Arial" w:hAnsi="Traditional Arabic" w:cs="Traditional Arabic"/>
          <w:sz w:val="36"/>
          <w:szCs w:val="36"/>
          <w:rtl/>
          <w:lang w:val="ar"/>
        </w:rPr>
        <w:t>كمان، فاحنا أنه مواليد ألفين وما</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شاء الله </w:t>
      </w:r>
      <w:r w:rsidRPr="004D5C0F">
        <w:rPr>
          <w:rFonts w:ascii="Traditional Arabic" w:eastAsia="Arial" w:hAnsi="Traditional Arabic" w:cs="Traditional Arabic" w:hint="cs"/>
          <w:sz w:val="36"/>
          <w:szCs w:val="36"/>
          <w:rtl/>
          <w:lang w:val="ar"/>
        </w:rPr>
        <w:t>ش</w:t>
      </w:r>
      <w:r w:rsidRPr="004D5C0F">
        <w:rPr>
          <w:rFonts w:ascii="Traditional Arabic" w:eastAsia="Arial" w:hAnsi="Traditional Arabic" w:cs="Traditional Arabic"/>
          <w:sz w:val="36"/>
          <w:szCs w:val="36"/>
          <w:rtl/>
          <w:lang w:val="ar"/>
        </w:rPr>
        <w:t xml:space="preserve">غال في نشاطات دعوية ومدري </w:t>
      </w:r>
      <w:r w:rsidRPr="004D5C0F">
        <w:rPr>
          <w:rFonts w:ascii="Traditional Arabic" w:eastAsia="Arial" w:hAnsi="Traditional Arabic" w:cs="Traditional Arabic" w:hint="cs"/>
          <w:sz w:val="36"/>
          <w:szCs w:val="36"/>
          <w:rtl/>
          <w:lang w:val="ar"/>
        </w:rPr>
        <w:t>إي</w:t>
      </w:r>
      <w:r w:rsidRPr="004D5C0F">
        <w:rPr>
          <w:rFonts w:ascii="Traditional Arabic" w:eastAsia="Arial" w:hAnsi="Traditional Arabic" w:cs="Traditional Arabic"/>
          <w:sz w:val="36"/>
          <w:szCs w:val="36"/>
          <w:rtl/>
          <w:lang w:val="ar"/>
        </w:rPr>
        <w:t>ش وكذا، ف</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نه يعني غريب، جيد؟</w:t>
      </w:r>
    </w:p>
    <w:p w14:paraId="32DB2321"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طيب، أنت</w:t>
      </w:r>
      <w:r w:rsidRPr="004D5C0F">
        <w:rPr>
          <w:rFonts w:ascii="Traditional Arabic" w:eastAsia="Arial" w:hAnsi="Traditional Arabic" w:cs="Traditional Arabic" w:hint="cs"/>
          <w:sz w:val="36"/>
          <w:szCs w:val="36"/>
          <w:rtl/>
          <w:lang w:val="ar"/>
        </w:rPr>
        <w:t xml:space="preserve"> لما</w:t>
      </w:r>
      <w:r w:rsidRPr="004D5C0F">
        <w:rPr>
          <w:rFonts w:ascii="Traditional Arabic" w:eastAsia="Arial" w:hAnsi="Traditional Arabic" w:cs="Traditional Arabic"/>
          <w:sz w:val="36"/>
          <w:szCs w:val="36"/>
          <w:rtl/>
          <w:lang w:val="ar"/>
        </w:rPr>
        <w:t xml:space="preserve"> ترجع لعلي بن أبي طالب عشر سنوات</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وأي أحد يقرأ السيرة النبوية يفهم جيدًا أنه علي بن أبي طالب لما يُذكر أول من أسلم، أنه ما يذكر كتكملة عدد، صح ولا لا؟</w:t>
      </w:r>
    </w:p>
    <w:p w14:paraId="1BDF7531"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يعني عل</w:t>
      </w:r>
      <w:r w:rsidRPr="004D5C0F">
        <w:rPr>
          <w:rFonts w:ascii="Traditional Arabic" w:eastAsia="Arial" w:hAnsi="Traditional Arabic" w:cs="Traditional Arabic" w:hint="cs"/>
          <w:sz w:val="36"/>
          <w:szCs w:val="36"/>
          <w:rtl/>
          <w:lang w:val="ar"/>
        </w:rPr>
        <w:t>ي</w:t>
      </w:r>
      <w:r w:rsidRPr="004D5C0F">
        <w:rPr>
          <w:rFonts w:ascii="Traditional Arabic" w:eastAsia="Arial" w:hAnsi="Traditional Arabic" w:cs="Traditional Arabic"/>
          <w:sz w:val="36"/>
          <w:szCs w:val="36"/>
          <w:rtl/>
          <w:lang w:val="ar"/>
        </w:rPr>
        <w:t xml:space="preserve"> </w:t>
      </w:r>
      <w:r w:rsidRPr="004D5C0F">
        <w:rPr>
          <w:rFonts w:ascii="Traditional Arabic" w:eastAsia="Arial" w:hAnsi="Traditional Arabic" w:cs="Traditional Arabic" w:hint="cs"/>
          <w:sz w:val="36"/>
          <w:szCs w:val="36"/>
          <w:rtl/>
          <w:lang w:val="ar"/>
        </w:rPr>
        <w:t>ب</w:t>
      </w:r>
      <w:r w:rsidRPr="004D5C0F">
        <w:rPr>
          <w:rFonts w:ascii="Traditional Arabic" w:eastAsia="Arial" w:hAnsi="Traditional Arabic" w:cs="Traditional Arabic"/>
          <w:sz w:val="36"/>
          <w:szCs w:val="36"/>
          <w:rtl/>
          <w:lang w:val="ar"/>
        </w:rPr>
        <w:t xml:space="preserve">ن </w:t>
      </w:r>
      <w:r w:rsidRPr="004D5C0F">
        <w:rPr>
          <w:rFonts w:ascii="Traditional Arabic" w:eastAsia="Arial" w:hAnsi="Traditional Arabic" w:cs="Traditional Arabic" w:hint="cs"/>
          <w:sz w:val="36"/>
          <w:szCs w:val="36"/>
          <w:rtl/>
          <w:lang w:val="ar"/>
        </w:rPr>
        <w:t>أب</w:t>
      </w:r>
      <w:r w:rsidRPr="004D5C0F">
        <w:rPr>
          <w:rFonts w:ascii="Traditional Arabic" w:eastAsia="Arial" w:hAnsi="Traditional Arabic" w:cs="Traditional Arabic"/>
          <w:sz w:val="36"/>
          <w:szCs w:val="36"/>
          <w:rtl/>
          <w:lang w:val="ar"/>
        </w:rPr>
        <w:t xml:space="preserve">ي طالب ما يُذكر -رضي الله تعالى عنه - في البداية كتكملة عدد،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 xml:space="preserve">نه والله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سلموا وكان في واحد اسمه علي بن أبي طالب أسلم مع الجماعة يعني، ل</w:t>
      </w:r>
      <w:r w:rsidRPr="004D5C0F">
        <w:rPr>
          <w:rFonts w:ascii="Traditional Arabic" w:eastAsia="Arial" w:hAnsi="Traditional Arabic" w:cs="Traditional Arabic" w:hint="cs"/>
          <w:sz w:val="36"/>
          <w:szCs w:val="36"/>
          <w:rtl/>
          <w:lang w:val="ar"/>
        </w:rPr>
        <w:t>ا</w:t>
      </w:r>
      <w:r w:rsidRPr="004D5C0F">
        <w:rPr>
          <w:rFonts w:ascii="Traditional Arabic" w:eastAsia="Arial" w:hAnsi="Traditional Arabic" w:cs="Traditional Arabic"/>
          <w:sz w:val="36"/>
          <w:szCs w:val="36"/>
          <w:rtl/>
          <w:lang w:val="ar"/>
        </w:rPr>
        <w:t xml:space="preserve"> كان إسلامه م</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عت</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برًا لذاته،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 xml:space="preserve">نه حتى هل هو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 xml:space="preserve">ول من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سلم مطلقًا ولا أول من أسلم كذا، وبعضهم يقول لك أول من أسلم من الغلمان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علي بن أبي طالب، يعني أمر اعتباري حقيقي وليس تكملة، وليس على الهامش.</w:t>
      </w:r>
    </w:p>
    <w:p w14:paraId="669FA839"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lastRenderedPageBreak/>
        <w:t>طيب، الزبير بن العوام ثلاث</w:t>
      </w:r>
      <w:r>
        <w:rPr>
          <w:rFonts w:ascii="Traditional Arabic" w:eastAsia="Arial" w:hAnsi="Traditional Arabic" w:cs="Traditional Arabic" w:hint="cs"/>
          <w:sz w:val="36"/>
          <w:szCs w:val="36"/>
          <w:rtl/>
          <w:lang w:val="ar"/>
        </w:rPr>
        <w:t>ة</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عشر أو </w:t>
      </w:r>
      <w:r w:rsidRPr="004D5C0F">
        <w:rPr>
          <w:rFonts w:ascii="Traditional Arabic" w:eastAsia="Arial" w:hAnsi="Traditional Arabic" w:cs="Traditional Arabic" w:hint="cs"/>
          <w:sz w:val="36"/>
          <w:szCs w:val="36"/>
          <w:rtl/>
          <w:lang w:val="ar"/>
        </w:rPr>
        <w:t>ست</w:t>
      </w:r>
      <w:r>
        <w:rPr>
          <w:rFonts w:ascii="Traditional Arabic" w:eastAsia="Arial" w:hAnsi="Traditional Arabic" w:cs="Traditional Arabic" w:hint="cs"/>
          <w:sz w:val="36"/>
          <w:szCs w:val="36"/>
          <w:rtl/>
          <w:lang w:val="ar"/>
        </w:rPr>
        <w:t>ة</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عشر، خمس</w:t>
      </w:r>
      <w:r>
        <w:rPr>
          <w:rFonts w:ascii="Traditional Arabic" w:eastAsia="Arial" w:hAnsi="Traditional Arabic" w:cs="Traditional Arabic" w:hint="cs"/>
          <w:sz w:val="36"/>
          <w:szCs w:val="36"/>
          <w:rtl/>
          <w:lang w:val="ar"/>
        </w:rPr>
        <w:t>ة</w:t>
      </w:r>
      <w:r w:rsidRPr="004D5C0F">
        <w:rPr>
          <w:rFonts w:ascii="Traditional Arabic" w:eastAsia="Arial" w:hAnsi="Traditional Arabic" w:cs="Traditional Arabic"/>
          <w:sz w:val="36"/>
          <w:szCs w:val="36"/>
          <w:rtl/>
          <w:lang w:val="ar"/>
        </w:rPr>
        <w:t xml:space="preserve"> عشر سنة، سعد بن أبي وقاص</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 أسماء لها شأن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عظيم</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في الإسلام، واستمرَّ بالمناسبة هذه القضية يعني لم تكن هي في مجرد بداية البعثة، وإنما حتى لما هاجر النبي ﷺ إلى المدينة، بعض الأسماء اللامعة الكبيرة سواء ممن ق</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د</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م من مكة صغيرًا أو ممن أسلم من الأنصار، بعض ال</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سماء اللامعة الكبيرة جدًّا -كبيرة معنويًّا في ع</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رف تاريخ الإسلام والمسلمين - أعمار صغيرة جدًّا، يعني أنت عندك مثلًا من أشهر الصحابة في المدينة زيد بن ثابت، من كتَّاب الوحي، زيد بن ثابت كان من الصغار جدًّا حين أسلم.</w:t>
      </w:r>
    </w:p>
    <w:p w14:paraId="1605813B"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عندك مثلًا ممن قدم من مكة ابن عمر، عبد الله بن عمر إيش شأنه في الإسلام؟ وقصصه ورواياته</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من المكثرين، صح ولا لا؟ عبد</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الله بن عمر استُصغر يوم بدر كما في البخاري،قال البراء رضي الله تعالى عنه: </w:t>
      </w:r>
      <w:r w:rsidRPr="004D5C0F">
        <w:rPr>
          <w:rStyle w:val="Zchn0"/>
          <w:rFonts w:eastAsiaTheme="minorHAnsi"/>
          <w:rtl/>
          <w:lang w:val="ar"/>
        </w:rPr>
        <w:t>"اسْتُصْغِرْتُ أنَا وابنُ عُمَرَ يَومَ بَدْرٍ"</w:t>
      </w:r>
      <w:r>
        <w:rPr>
          <w:rStyle w:val="ab"/>
          <w:rFonts w:ascii="Traditional Arabic" w:eastAsia="Arial" w:hAnsi="Traditional Arabic" w:cs="Traditional Arabic"/>
          <w:sz w:val="36"/>
          <w:szCs w:val="36"/>
          <w:rtl/>
          <w:lang w:val="ar"/>
        </w:rPr>
        <w:footnoteReference w:id="23"/>
      </w:r>
      <w:r w:rsidRPr="004D5C0F">
        <w:rPr>
          <w:rFonts w:ascii="Traditional Arabic" w:eastAsia="Arial" w:hAnsi="Traditional Arabic" w:cs="Traditional Arabic"/>
          <w:sz w:val="36"/>
          <w:szCs w:val="36"/>
          <w:rtl/>
          <w:lang w:val="ar"/>
        </w:rPr>
        <w:t>،</w:t>
      </w:r>
    </w:p>
    <w:p w14:paraId="6C3B64D6"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استُصغروا أي: رُدُّوا عن أن يشاركوا في القتال لأنهم لم يبلغوا الخامس</w:t>
      </w:r>
      <w:r>
        <w:rPr>
          <w:rFonts w:ascii="Traditional Arabic" w:eastAsia="Arial" w:hAnsi="Traditional Arabic" w:cs="Traditional Arabic" w:hint="cs"/>
          <w:sz w:val="36"/>
          <w:szCs w:val="36"/>
          <w:rtl/>
          <w:lang w:val="ar"/>
        </w:rPr>
        <w:t>ة</w:t>
      </w:r>
      <w:r w:rsidRPr="004D5C0F">
        <w:rPr>
          <w:rFonts w:ascii="Traditional Arabic" w:eastAsia="Arial" w:hAnsi="Traditional Arabic" w:cs="Traditional Arabic"/>
          <w:sz w:val="36"/>
          <w:szCs w:val="36"/>
          <w:rtl/>
          <w:lang w:val="ar"/>
        </w:rPr>
        <w:t xml:space="preserve"> عشر، لما يقول استُصغرت أنا و</w:t>
      </w:r>
      <w:r w:rsidRPr="004D5C0F">
        <w:rPr>
          <w:rFonts w:ascii="Traditional Arabic" w:eastAsia="Arial" w:hAnsi="Traditional Arabic" w:cs="Traditional Arabic" w:hint="cs"/>
          <w:sz w:val="36"/>
          <w:szCs w:val="36"/>
          <w:rtl/>
          <w:lang w:val="ar"/>
        </w:rPr>
        <w:t>ا</w:t>
      </w:r>
      <w:r w:rsidRPr="004D5C0F">
        <w:rPr>
          <w:rFonts w:ascii="Traditional Arabic" w:eastAsia="Arial" w:hAnsi="Traditional Arabic" w:cs="Traditional Arabic"/>
          <w:sz w:val="36"/>
          <w:szCs w:val="36"/>
          <w:rtl/>
          <w:lang w:val="ar"/>
        </w:rPr>
        <w:t>بن عمر يوم بدر معناه: أننا أردنا أن نشارك، فمُنعنا من المشاركة لأننا لم نبلغ السّن الذي نشارك فيه في القتال، اللي هو خمسة عشر، جيد؟ ثم شاركوا بعد ذلك في أحد أو في الخندق.</w:t>
      </w:r>
    </w:p>
    <w:p w14:paraId="3D984C9F"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وعندك أنس بن مالك، وأنس بن مالك في السيرة له شأن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كبير، قصص مع النبي ﷺ</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سواءً في السفر أو في الحضر، وخدم النبي ﷺ عشر سنوات، أول ما خدم النبي ﷺ كان صغيرًا جدًّا، كان فتىً حتى أظن في بعض الروايات أنه عشر سنوات.</w:t>
      </w:r>
    </w:p>
    <w:p w14:paraId="16C03260"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أسامة بن زيد - رضي الله تعالى عنه - من الروايات في السيرة أنه حين توفي النبي ﷺ كان في الخامس عشرة أو السادس عشر</w:t>
      </w:r>
      <w:r w:rsidRPr="004D5C0F">
        <w:rPr>
          <w:rFonts w:ascii="Traditional Arabic" w:eastAsia="Arial" w:hAnsi="Traditional Arabic" w:cs="Traditional Arabic" w:hint="cs"/>
          <w:sz w:val="36"/>
          <w:szCs w:val="36"/>
          <w:rtl/>
          <w:lang w:val="ar"/>
        </w:rPr>
        <w:t>ة</w:t>
      </w:r>
      <w:r w:rsidRPr="004D5C0F">
        <w:rPr>
          <w:rFonts w:ascii="Traditional Arabic" w:eastAsia="Arial" w:hAnsi="Traditional Arabic" w:cs="Traditional Arabic"/>
          <w:sz w:val="36"/>
          <w:szCs w:val="36"/>
          <w:rtl/>
          <w:lang w:val="ar"/>
        </w:rPr>
        <w:t xml:space="preserve"> أو حوله،</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حين توفي! وكان قبل أن يُتوفى النبي ﷺ قد أخذ الشرف العظيم اللي هو لقب </w:t>
      </w:r>
      <w:r w:rsidRPr="004D5C0F">
        <w:rPr>
          <w:rFonts w:ascii="Traditional Arabic" w:eastAsia="Arial" w:hAnsi="Traditional Arabic" w:cs="Traditional Arabic" w:hint="cs"/>
          <w:sz w:val="36"/>
          <w:szCs w:val="36"/>
          <w:rtl/>
          <w:lang w:val="ar"/>
        </w:rPr>
        <w:t>إ</w:t>
      </w:r>
      <w:r w:rsidRPr="004D5C0F">
        <w:rPr>
          <w:rFonts w:ascii="Traditional Arabic" w:eastAsia="Arial" w:hAnsi="Traditional Arabic" w:cs="Traditional Arabic"/>
          <w:sz w:val="36"/>
          <w:szCs w:val="36"/>
          <w:rtl/>
          <w:lang w:val="ar"/>
        </w:rPr>
        <w:t>يش؟</w:t>
      </w:r>
    </w:p>
    <w:p w14:paraId="665952B5"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hint="cs"/>
          <w:sz w:val="36"/>
          <w:szCs w:val="36"/>
          <w:rtl/>
          <w:lang w:val="ar"/>
        </w:rPr>
        <w:lastRenderedPageBreak/>
        <w:t>"</w:t>
      </w:r>
      <w:r w:rsidRPr="004D5C0F">
        <w:rPr>
          <w:rFonts w:ascii="Traditional Arabic" w:eastAsia="Arial" w:hAnsi="Traditional Arabic" w:cs="Traditional Arabic"/>
          <w:sz w:val="36"/>
          <w:szCs w:val="36"/>
          <w:rtl/>
          <w:lang w:val="ar"/>
        </w:rPr>
        <w:t>حِبُّ رسول الله</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ولما سرقت المرأة المخزومية الشريفة فأراد أن يتشفع الناس إلى رسول الله ﷺ بأحد يكون له المكانة، قالوا: لا نعلم إلا أسامة بن زيد، وقتها ممكن يكون عمره أربع</w:t>
      </w:r>
      <w:r>
        <w:rPr>
          <w:rFonts w:ascii="Traditional Arabic" w:eastAsia="Arial" w:hAnsi="Traditional Arabic" w:cs="Traditional Arabic" w:hint="cs"/>
          <w:sz w:val="36"/>
          <w:szCs w:val="36"/>
          <w:rtl/>
          <w:lang w:val="ar"/>
        </w:rPr>
        <w:t>ة</w:t>
      </w:r>
      <w:r w:rsidRPr="004D5C0F">
        <w:rPr>
          <w:rFonts w:ascii="Traditional Arabic" w:eastAsia="Arial" w:hAnsi="Traditional Arabic" w:cs="Traditional Arabic"/>
          <w:sz w:val="36"/>
          <w:szCs w:val="36"/>
          <w:rtl/>
          <w:lang w:val="ar"/>
        </w:rPr>
        <w:t xml:space="preserve"> عشر، بهذه الحدود.</w:t>
      </w:r>
    </w:p>
    <w:p w14:paraId="0BC6CEB0"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طيب، بعدما أسلموا انظر إلى أيامهم في الإسلام، تجد أيامًا مذكورة، وأيامًا مشهودة، وأيامًا تستحق أن يُلتفت إليها</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وأن يُنظر إليها</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وأن يُقتدى بها، أسماء كبيرة جدًّا عملت كل شيء،</w:t>
      </w:r>
      <w:r w:rsidRPr="004D5C0F">
        <w:rPr>
          <w:rFonts w:ascii="Traditional Arabic" w:eastAsia="Arial" w:hAnsi="Traditional Arabic" w:cs="Traditional Arabic" w:hint="cs"/>
          <w:sz w:val="36"/>
          <w:szCs w:val="36"/>
          <w:lang w:val="ar"/>
        </w:rPr>
        <w:t xml:space="preserve"> </w:t>
      </w:r>
      <w:r w:rsidRPr="004D5C0F">
        <w:rPr>
          <w:rFonts w:ascii="Traditional Arabic" w:eastAsia="Arial" w:hAnsi="Traditional Arabic" w:cs="Traditional Arabic"/>
          <w:sz w:val="36"/>
          <w:szCs w:val="36"/>
          <w:rtl/>
          <w:lang w:val="ar"/>
        </w:rPr>
        <w:t>بل بعض الصحابة المشاهير</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يعني توفي النبي ﷺ وهم غلمان بعد، صغار جدًّا يعني،</w:t>
      </w:r>
      <w:r w:rsidRPr="004D5C0F">
        <w:rPr>
          <w:rFonts w:ascii="Traditional Arabic" w:eastAsia="Arial" w:hAnsi="Traditional Arabic" w:cs="Traditional Arabic" w:hint="cs"/>
          <w:sz w:val="36"/>
          <w:szCs w:val="36"/>
          <w:lang w:val="ar"/>
        </w:rPr>
        <w:t xml:space="preserve"> </w:t>
      </w:r>
      <w:r w:rsidRPr="004D5C0F">
        <w:rPr>
          <w:rFonts w:ascii="Traditional Arabic" w:eastAsia="Arial" w:hAnsi="Traditional Arabic" w:cs="Traditional Arabic"/>
          <w:sz w:val="36"/>
          <w:szCs w:val="36"/>
          <w:rtl/>
          <w:lang w:val="ar"/>
        </w:rPr>
        <w:t>مثل عبد الله بن الزبير، يعني توفي النبي ﷺ وعمره أحد عشرة سنة، هو وُلد مع بداية الهجرة،</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هو كان أول مولود يعني.</w:t>
      </w:r>
    </w:p>
    <w:p w14:paraId="64F3DCC0"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نرجع مرة ثانية الآن في البداية، الآن نتكلم عن شباب صغار أسلموا مع النبي ﷺ، وهذا الأمر اللافت ال</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ول، جيد؟</w:t>
      </w:r>
    </w:p>
    <w:p w14:paraId="7A688F08" w14:textId="77777777" w:rsidR="00F31090" w:rsidRPr="004D5C0F" w:rsidRDefault="00F31090" w:rsidP="00F31090">
      <w:pPr>
        <w:spacing w:after="0"/>
        <w:rPr>
          <w:rFonts w:ascii="Traditional Arabic" w:eastAsia="Arial" w:hAnsi="Traditional Arabic" w:cs="Traditional Arabic"/>
          <w:sz w:val="36"/>
          <w:szCs w:val="36"/>
          <w:lang w:val="ar"/>
        </w:rPr>
      </w:pPr>
    </w:p>
    <w:p w14:paraId="18442B95" w14:textId="77777777" w:rsidR="00F31090" w:rsidRPr="004D5C0F" w:rsidRDefault="00F31090" w:rsidP="00F31090">
      <w:pPr>
        <w:pStyle w:val="22"/>
        <w:spacing w:line="276" w:lineRule="auto"/>
      </w:pPr>
      <w:bookmarkStart w:id="16" w:name="_Toc140595120"/>
      <w:r w:rsidRPr="004D5C0F">
        <w:rPr>
          <w:rtl/>
        </w:rPr>
        <w:t xml:space="preserve">من السمات البارزة </w:t>
      </w:r>
      <w:r w:rsidRPr="004D5C0F">
        <w:rPr>
          <w:rFonts w:hint="cs"/>
          <w:rtl/>
        </w:rPr>
        <w:t xml:space="preserve">أيضًا أن </w:t>
      </w:r>
      <w:r w:rsidRPr="004D5C0F">
        <w:rPr>
          <w:rtl/>
        </w:rPr>
        <w:t>منهم</w:t>
      </w:r>
      <w:r w:rsidRPr="004D5C0F">
        <w:rPr>
          <w:rFonts w:hint="cs"/>
          <w:rtl/>
        </w:rPr>
        <w:t xml:space="preserve"> </w:t>
      </w:r>
      <w:r w:rsidRPr="004D5C0F">
        <w:rPr>
          <w:rtl/>
        </w:rPr>
        <w:t>الضعفاء والموالي</w:t>
      </w:r>
      <w:bookmarkEnd w:id="16"/>
    </w:p>
    <w:p w14:paraId="0A48A868"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الأمر الثاني الذي يلفت الانتباه هو</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أن فيهم عددًا من الموالي، وهؤلاء يمكن أن تصفهم بالضعفاء،</w:t>
      </w:r>
      <w:r w:rsidRPr="004D5C0F">
        <w:rPr>
          <w:rFonts w:ascii="Traditional Arabic" w:eastAsia="Arial" w:hAnsi="Traditional Arabic" w:cs="Traditional Arabic" w:hint="cs"/>
          <w:sz w:val="36"/>
          <w:szCs w:val="36"/>
          <w:lang w:val="ar"/>
        </w:rPr>
        <w:t xml:space="preserve"> </w:t>
      </w:r>
      <w:r w:rsidRPr="004D5C0F">
        <w:rPr>
          <w:rFonts w:ascii="Traditional Arabic" w:eastAsia="Arial" w:hAnsi="Traditional Arabic" w:cs="Traditional Arabic"/>
          <w:sz w:val="36"/>
          <w:szCs w:val="36"/>
          <w:rtl/>
          <w:lang w:val="ar"/>
        </w:rPr>
        <w:t>وهؤلاء الذين سأل عنهم هِرَقل أبا سفيان فقال: من يتبعه؟ أشراف الناس أم ضعفاؤهم؟</w:t>
      </w:r>
    </w:p>
    <w:p w14:paraId="207156E1"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فقال</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w:t>
      </w:r>
      <w:r w:rsidRPr="00357111">
        <w:rPr>
          <w:rStyle w:val="Zchn0"/>
          <w:rFonts w:eastAsia="Arial" w:hint="cs"/>
          <w:rtl/>
        </w:rPr>
        <w:t>"</w:t>
      </w:r>
      <w:r w:rsidRPr="00357111">
        <w:rPr>
          <w:rStyle w:val="Zchn0"/>
          <w:rFonts w:eastAsia="Arial"/>
          <w:rtl/>
        </w:rPr>
        <w:t>بل ضعفاؤهم</w:t>
      </w:r>
      <w:r w:rsidRPr="00357111">
        <w:rPr>
          <w:rStyle w:val="Zchn0"/>
          <w:rFonts w:eastAsia="Arial" w:hint="cs"/>
          <w:rtl/>
        </w:rPr>
        <w:t>"</w:t>
      </w:r>
      <w:r w:rsidRPr="00357111">
        <w:rPr>
          <w:rStyle w:val="Zchn0"/>
          <w:rFonts w:eastAsia="Arial"/>
          <w:rtl/>
        </w:rPr>
        <w:t>.</w:t>
      </w:r>
    </w:p>
    <w:p w14:paraId="371EB8F3"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فقال: وأولئك </w:t>
      </w:r>
      <w:r w:rsidRPr="00357111">
        <w:rPr>
          <w:rStyle w:val="Zchn0"/>
          <w:rFonts w:eastAsia="Arial" w:hint="cs"/>
          <w:rtl/>
        </w:rPr>
        <w:t>"</w:t>
      </w:r>
      <w:r w:rsidRPr="00357111">
        <w:rPr>
          <w:rStyle w:val="Zchn0"/>
          <w:rFonts w:eastAsia="Arial"/>
          <w:rtl/>
        </w:rPr>
        <w:t>أتباع الرسل</w:t>
      </w:r>
      <w:r w:rsidRPr="00357111">
        <w:rPr>
          <w:rStyle w:val="Zchn0"/>
          <w:rFonts w:eastAsia="Arial" w:hint="cs"/>
          <w:rtl/>
        </w:rPr>
        <w:t>"</w:t>
      </w:r>
      <w:r w:rsidRPr="00357111">
        <w:rPr>
          <w:rStyle w:val="Zchn0"/>
          <w:rFonts w:eastAsia="Arial"/>
          <w:rtl/>
        </w:rPr>
        <w:t>.</w:t>
      </w:r>
      <w:r>
        <w:rPr>
          <w:rStyle w:val="ab"/>
          <w:rFonts w:ascii="Traditional Arabic" w:eastAsia="Arial" w:hAnsi="Traditional Arabic" w:cs="Traditional Arabic"/>
          <w:sz w:val="36"/>
          <w:szCs w:val="36"/>
          <w:lang w:val="ar"/>
        </w:rPr>
        <w:footnoteReference w:id="24"/>
      </w:r>
    </w:p>
    <w:p w14:paraId="30AA197F"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والذي يؤكد هذا المعنى في القرآن أن الله سبحانه وتعالى حكى عن قوم نوح قولهم إيش؟</w:t>
      </w:r>
    </w:p>
    <w:p w14:paraId="08A0E11A"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Style w:val="Zchn0"/>
          <w:rFonts w:eastAsiaTheme="minorHAnsi"/>
          <w:rtl/>
          <w:lang w:val="ar"/>
        </w:rPr>
        <w:t>{وَمَا نَرَىٰكَ ٱتَّبَعَكَ إِلَّا ٱلَّذِينَ هُمۡ أَرَاذِلُنَا}</w:t>
      </w:r>
      <w:r>
        <w:rPr>
          <w:rStyle w:val="ab"/>
          <w:rFonts w:ascii="Traditional Arabic" w:eastAsia="Arial" w:hAnsi="Traditional Arabic" w:cs="Traditional Arabic"/>
          <w:sz w:val="36"/>
          <w:szCs w:val="36"/>
          <w:rtl/>
          <w:lang w:val="ar"/>
        </w:rPr>
        <w:footnoteReference w:id="25"/>
      </w:r>
      <w:r w:rsidRPr="004D5C0F">
        <w:rPr>
          <w:rFonts w:ascii="Traditional Arabic" w:eastAsia="Arial" w:hAnsi="Traditional Arabic" w:cs="Traditional Arabic"/>
          <w:sz w:val="36"/>
          <w:szCs w:val="36"/>
          <w:rtl/>
          <w:lang w:val="ar"/>
        </w:rPr>
        <w:t xml:space="preserve">، وكذلك في شعيب ماذا قالوا؟ </w:t>
      </w:r>
    </w:p>
    <w:p w14:paraId="1EE84C42"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Style w:val="Zchn0"/>
          <w:rFonts w:eastAsiaTheme="minorHAnsi"/>
          <w:rtl/>
          <w:lang w:val="ar"/>
        </w:rPr>
        <w:t>{وَإِنَّا لَنَرَىٰكَ فِينَا ضَعِيف</w:t>
      </w:r>
      <w:r w:rsidRPr="004D5C0F">
        <w:rPr>
          <w:rStyle w:val="Zchn0"/>
          <w:rFonts w:eastAsiaTheme="minorHAnsi" w:hint="cs"/>
          <w:rtl/>
          <w:lang w:val="ar"/>
        </w:rPr>
        <w:t>اۖ</w:t>
      </w:r>
      <w:r w:rsidRPr="004D5C0F">
        <w:rPr>
          <w:rStyle w:val="Zchn0"/>
          <w:rFonts w:eastAsiaTheme="minorHAnsi"/>
          <w:rtl/>
          <w:lang w:val="ar"/>
        </w:rPr>
        <w:t>}</w:t>
      </w:r>
      <w:r w:rsidRPr="004D5C0F">
        <w:rPr>
          <w:rFonts w:ascii="Traditional Arabic" w:eastAsia="Arial" w:hAnsi="Traditional Arabic" w:cs="Traditional Arabic"/>
          <w:sz w:val="36"/>
          <w:szCs w:val="36"/>
          <w:rtl/>
          <w:lang w:val="ar"/>
        </w:rPr>
        <w:t xml:space="preserve"> </w:t>
      </w:r>
      <w:r>
        <w:rPr>
          <w:rStyle w:val="ab"/>
          <w:rFonts w:ascii="Traditional Arabic" w:eastAsia="Arial" w:hAnsi="Traditional Arabic" w:cs="Traditional Arabic"/>
          <w:sz w:val="36"/>
          <w:szCs w:val="36"/>
          <w:rtl/>
          <w:lang w:val="ar"/>
        </w:rPr>
        <w:footnoteReference w:id="26"/>
      </w:r>
      <w:r w:rsidRPr="004D5C0F">
        <w:rPr>
          <w:rFonts w:ascii="Traditional Arabic" w:eastAsia="Arial" w:hAnsi="Traditional Arabic" w:cs="Traditional Arabic"/>
          <w:sz w:val="36"/>
          <w:szCs w:val="36"/>
          <w:rtl/>
          <w:lang w:val="ar"/>
        </w:rPr>
        <w:t>، جيد؟</w:t>
      </w:r>
    </w:p>
    <w:p w14:paraId="50C24117"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lastRenderedPageBreak/>
        <w:t xml:space="preserve">فهرَقل يقول: أولئك </w:t>
      </w:r>
      <w:r w:rsidRPr="00505C25">
        <w:rPr>
          <w:rStyle w:val="Zchn0"/>
          <w:rFonts w:eastAsia="Arial" w:hint="cs"/>
          <w:rtl/>
        </w:rPr>
        <w:t>"</w:t>
      </w:r>
      <w:r w:rsidRPr="004D5C0F">
        <w:rPr>
          <w:rStyle w:val="Zchn0"/>
          <w:rFonts w:eastAsiaTheme="minorHAnsi"/>
          <w:rtl/>
          <w:lang w:val="ar"/>
        </w:rPr>
        <w:t>أتباع الرسل</w:t>
      </w:r>
      <w:r w:rsidRPr="00505C25">
        <w:rPr>
          <w:rStyle w:val="Zchn0"/>
          <w:rFonts w:eastAsia="Arial" w:hint="cs"/>
          <w:rtl/>
        </w:rPr>
        <w:t>"</w:t>
      </w:r>
      <w:r>
        <w:rPr>
          <w:rStyle w:val="ab"/>
          <w:rFonts w:ascii="Traditional Arabic" w:eastAsia="Arial" w:hAnsi="Traditional Arabic" w:cs="Traditional Arabic"/>
          <w:sz w:val="36"/>
          <w:szCs w:val="36"/>
          <w:rtl/>
          <w:lang w:val="ar"/>
        </w:rPr>
        <w:footnoteReference w:id="27"/>
      </w:r>
      <w:r w:rsidRPr="004D5C0F">
        <w:rPr>
          <w:rFonts w:ascii="Traditional Arabic" w:eastAsia="Arial" w:hAnsi="Traditional Arabic" w:cs="Traditional Arabic"/>
          <w:sz w:val="36"/>
          <w:szCs w:val="36"/>
          <w:rtl/>
          <w:lang w:val="ar"/>
        </w:rPr>
        <w:t>.</w:t>
      </w:r>
    </w:p>
    <w:p w14:paraId="4747E346"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لما تنظر تجد</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مع النبي ﷺ </w:t>
      </w:r>
      <w:bookmarkStart w:id="17" w:name="_Hlk155038492"/>
      <w:r w:rsidRPr="004D5C0F">
        <w:rPr>
          <w:rFonts w:ascii="Traditional Arabic" w:eastAsia="Arial" w:hAnsi="Traditional Arabic" w:cs="Traditional Arabic"/>
          <w:sz w:val="36"/>
          <w:szCs w:val="36"/>
          <w:rtl/>
          <w:lang w:val="ar"/>
        </w:rPr>
        <w:t>عما</w:t>
      </w:r>
      <w:r w:rsidRPr="004D5C0F">
        <w:rPr>
          <w:rFonts w:ascii="Traditional Arabic" w:eastAsia="Arial" w:hAnsi="Traditional Arabic" w:cs="Traditional Arabic" w:hint="cs"/>
          <w:sz w:val="36"/>
          <w:szCs w:val="36"/>
          <w:rtl/>
          <w:lang w:val="ar"/>
        </w:rPr>
        <w:t xml:space="preserve">ر </w:t>
      </w:r>
      <w:r w:rsidRPr="004D5C0F">
        <w:rPr>
          <w:rFonts w:ascii="Traditional Arabic" w:eastAsia="Arial" w:hAnsi="Traditional Arabic" w:cs="Traditional Arabic"/>
          <w:sz w:val="36"/>
          <w:szCs w:val="36"/>
          <w:rtl/>
          <w:lang w:val="ar"/>
        </w:rPr>
        <w:t>وياسر وسمية وصهيب وبلال وعبد الله بن مسعود،</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وخباب رضي الله عنه</w:t>
      </w:r>
      <w:bookmarkEnd w:id="17"/>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هؤلاء كلّهم من أوائل من أسلم،</w:t>
      </w:r>
      <w:r w:rsidRPr="004D5C0F">
        <w:rPr>
          <w:rFonts w:ascii="Traditional Arabic" w:eastAsia="Arial" w:hAnsi="Traditional Arabic" w:cs="Traditional Arabic" w:hint="cs"/>
          <w:sz w:val="36"/>
          <w:szCs w:val="36"/>
          <w:rtl/>
          <w:lang w:val="ar"/>
        </w:rPr>
        <w:t xml:space="preserve"> كانوا </w:t>
      </w:r>
      <w:r w:rsidRPr="004D5C0F">
        <w:rPr>
          <w:rFonts w:ascii="Traditional Arabic" w:eastAsia="Arial" w:hAnsi="Traditional Arabic" w:cs="Traditional Arabic"/>
          <w:sz w:val="36"/>
          <w:szCs w:val="36"/>
          <w:rtl/>
          <w:lang w:val="ar"/>
        </w:rPr>
        <w:t>موالي</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يعني عبيد، وتعرفون أنه أصل</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ا من أسباب اضطهادهم في بداية الإسلام أنهم إيش؟ أنهم عبيد، يعني كان أسيادهم هم الذين يضطهدونهم، وسمية -رضي الله تعالى عنها- إنما قتلها سيدها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 xml:space="preserve">بو جهل، أليس كذلك؟ وأبو بكر اشترى بلالًا حين كان سيده يعذبه، اللي هو أمية بن خلف، الذي رآه بلال في بدر فقال: </w:t>
      </w:r>
      <w:r w:rsidRPr="004D5C0F">
        <w:rPr>
          <w:rStyle w:val="Zchn0"/>
          <w:rFonts w:eastAsiaTheme="minorHAnsi" w:hint="cs"/>
          <w:rtl/>
          <w:lang w:val="ar"/>
        </w:rPr>
        <w:t>"</w:t>
      </w:r>
      <w:r w:rsidRPr="004D5C0F">
        <w:rPr>
          <w:rStyle w:val="Zchn0"/>
          <w:rFonts w:eastAsiaTheme="minorHAnsi"/>
          <w:rtl/>
          <w:lang w:val="ar"/>
        </w:rPr>
        <w:t>أُمَيَّة بنُ خَلَفٍ لا نَجَوْتُ إنْ نَجَا أُمَيَّةُ</w:t>
      </w:r>
      <w:r w:rsidRPr="004D5C0F">
        <w:rPr>
          <w:rStyle w:val="Zchn0"/>
          <w:rFonts w:eastAsiaTheme="minorHAnsi" w:hint="cs"/>
          <w:rtl/>
          <w:lang w:val="ar"/>
        </w:rPr>
        <w:t xml:space="preserve">" </w:t>
      </w:r>
      <w:r>
        <w:rPr>
          <w:rStyle w:val="ab"/>
          <w:rFonts w:ascii="Traditional Arabic" w:eastAsia="Arial" w:hAnsi="Traditional Arabic" w:cs="Traditional Arabic"/>
          <w:sz w:val="36"/>
          <w:szCs w:val="36"/>
          <w:rtl/>
          <w:lang w:val="ar"/>
        </w:rPr>
        <w:footnoteReference w:id="28"/>
      </w:r>
      <w:r w:rsidRPr="004D5C0F">
        <w:rPr>
          <w:rFonts w:ascii="Traditional Arabic" w:eastAsia="Arial" w:hAnsi="Traditional Arabic" w:cs="Traditional Arabic" w:hint="cs"/>
          <w:sz w:val="36"/>
          <w:szCs w:val="36"/>
          <w:rtl/>
          <w:lang w:val="ar"/>
        </w:rPr>
        <w:t>.</w:t>
      </w:r>
    </w:p>
    <w:p w14:paraId="2BE6DF0E"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طيب، هذا الأمر الثاني اللي يلفت الانتباه</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أنه الفئة التي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سلمت فيها صغا</w:t>
      </w:r>
      <w:r w:rsidRPr="004D5C0F">
        <w:rPr>
          <w:rFonts w:ascii="Traditional Arabic" w:eastAsia="Arial" w:hAnsi="Traditional Arabic" w:cs="Traditional Arabic" w:hint="cs"/>
          <w:sz w:val="36"/>
          <w:szCs w:val="36"/>
          <w:rtl/>
          <w:lang w:val="ar"/>
        </w:rPr>
        <w:t xml:space="preserve">ر </w:t>
      </w:r>
      <w:r w:rsidRPr="004D5C0F">
        <w:rPr>
          <w:rFonts w:ascii="Traditional Arabic" w:eastAsia="Arial" w:hAnsi="Traditional Arabic" w:cs="Traditional Arabic"/>
          <w:sz w:val="36"/>
          <w:szCs w:val="36"/>
          <w:rtl/>
          <w:lang w:val="ar"/>
        </w:rPr>
        <w:t>جدًّا</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يعني في ناس منهم دون البلوغ، يا جماعة دون البلوغ</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أنتم فاهمين إيش معنى فتيان؟</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فتيان ولا يُذكرون تكملة عدد، فتيان يُذكرون في أساس الإسلام، وفي أساس من بدأ بهذا الدين، وتحمل الأعباء، وخالف قومه، يعني إيش الأمر اللي يجعل هؤلاء يُخالفون أقوامهم؟ </w:t>
      </w:r>
    </w:p>
    <w:p w14:paraId="5307E1C5"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سيأتي بعد قليل الاشتراك في هذا المعنى في أكثر من حالة في كتاب الله سبحانه وتعالى.</w:t>
      </w:r>
    </w:p>
    <w:p w14:paraId="706D198E"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الفئة الثانية كما قلت اللي هم الضعفاء.</w:t>
      </w:r>
    </w:p>
    <w:p w14:paraId="247A585F" w14:textId="77777777" w:rsidR="00F31090" w:rsidRPr="004D5C0F" w:rsidRDefault="00F31090" w:rsidP="00F31090">
      <w:pPr>
        <w:spacing w:after="0"/>
        <w:rPr>
          <w:rFonts w:ascii="Traditional Arabic" w:eastAsia="Arial" w:hAnsi="Traditional Arabic" w:cs="Traditional Arabic"/>
          <w:sz w:val="36"/>
          <w:szCs w:val="36"/>
          <w:lang w:val="ar"/>
        </w:rPr>
      </w:pPr>
    </w:p>
    <w:p w14:paraId="049CEAB0" w14:textId="77777777" w:rsidR="00F31090" w:rsidRPr="004D5C0F" w:rsidRDefault="00F31090" w:rsidP="00F31090">
      <w:pPr>
        <w:pStyle w:val="22"/>
        <w:spacing w:line="276" w:lineRule="auto"/>
      </w:pPr>
      <w:bookmarkStart w:id="18" w:name="_Toc140595121"/>
      <w:r w:rsidRPr="004D5C0F">
        <w:rPr>
          <w:rtl/>
        </w:rPr>
        <w:t xml:space="preserve">فئة </w:t>
      </w:r>
      <w:r w:rsidRPr="004D5C0F">
        <w:rPr>
          <w:rFonts w:hint="cs"/>
          <w:rtl/>
        </w:rPr>
        <w:t>النساء واستكبار الملأ وعلية القوم</w:t>
      </w:r>
      <w:bookmarkEnd w:id="18"/>
    </w:p>
    <w:p w14:paraId="12E421EE"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ثم مما يلفت الانتباه كذلك</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النساء، فأنت عندك يعني أول من آمن امرأة، وأول من استُشهد امرأة، وهذا يدل أيضًا على شأن النساء وقيمتهم في سياق حمل الإسلام، وأنهن يتحمَّلن ما يُمكن أن يُتحمل في شأن الدعوة</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وفي شأن الدين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وفي شأن حمل الرسالة.</w:t>
      </w:r>
    </w:p>
    <w:p w14:paraId="54F65F95"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lastRenderedPageBreak/>
        <w:t>صغار</w:t>
      </w:r>
      <w:r w:rsidRPr="004D5C0F">
        <w:rPr>
          <w:rFonts w:ascii="Traditional Arabic" w:eastAsia="Arial" w:hAnsi="Traditional Arabic" w:cs="Traditional Arabic" w:hint="cs"/>
          <w:sz w:val="36"/>
          <w:szCs w:val="36"/>
          <w:rtl/>
          <w:lang w:val="ar"/>
        </w:rPr>
        <w:t>، و</w:t>
      </w:r>
      <w:r w:rsidRPr="004D5C0F">
        <w:rPr>
          <w:rFonts w:ascii="Traditional Arabic" w:eastAsia="Arial" w:hAnsi="Traditional Arabic" w:cs="Traditional Arabic"/>
          <w:sz w:val="36"/>
          <w:szCs w:val="36"/>
          <w:rtl/>
          <w:lang w:val="ar"/>
        </w:rPr>
        <w:t>موالي</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ونساء،</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وإن كان أيضًا من جملة من أسلم أناسٌ ممن لهم المكانة والشرف، وإن لم يكونوا من السادة </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سادة قريش</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يعني لم يكونوا من سادة قريش اللي هم الصف الأول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و</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الثاني من القادة، اللي هم أبو جهل وعتبة وشيبة وأمية بن خلف وسهيل</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إلى آخره.</w:t>
      </w:r>
    </w:p>
    <w:p w14:paraId="0ABDB2D8" w14:textId="77777777" w:rsidR="00F31090" w:rsidRPr="004D5C0F" w:rsidRDefault="00F31090" w:rsidP="00F31090">
      <w:pPr>
        <w:spacing w:after="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sz w:val="36"/>
          <w:szCs w:val="36"/>
          <w:rtl/>
          <w:lang w:val="ar"/>
        </w:rPr>
        <w:t>هؤلاء الصف الأول الملأ الكبار، هؤلاء الذين دائمًا يُذكرون في القرآن على أنهم هم الفئة الجاحدة الكافرة المهدّدة المفسدة المضطهِدة للضعفاء، وهذا معناه وهنا المعنى المهم المركزي</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وهو أن</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ما حدث في سيرة النبي ﷺ في البدايات ليس أمرًا خارجًا عما حدث للأنبياء،</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وأن هناك معاني مشتركة في سيرة الأنبياء وعملهم تكررت في هذا، يعني سواء في الأنبياء أو في شأن حمل الدين بشكل عام.</w:t>
      </w:r>
    </w:p>
    <w:p w14:paraId="2A82C889" w14:textId="77777777" w:rsidR="00F31090" w:rsidRPr="004D5C0F" w:rsidRDefault="00F31090" w:rsidP="00F31090">
      <w:pPr>
        <w:spacing w:after="0"/>
        <w:rPr>
          <w:rFonts w:ascii="Traditional Arabic" w:eastAsia="Arial" w:hAnsi="Traditional Arabic" w:cs="Traditional Arabic"/>
          <w:sz w:val="36"/>
          <w:szCs w:val="36"/>
          <w:rtl/>
          <w:lang w:val="ar"/>
        </w:rPr>
      </w:pPr>
    </w:p>
    <w:p w14:paraId="7653EEDB" w14:textId="77777777" w:rsidR="00F31090" w:rsidRPr="004D5C0F" w:rsidRDefault="00F31090" w:rsidP="00F31090">
      <w:pPr>
        <w:pStyle w:val="22"/>
        <w:spacing w:line="276" w:lineRule="auto"/>
      </w:pPr>
      <w:bookmarkStart w:id="19" w:name="_Toc140595122"/>
      <w:r w:rsidRPr="004D5C0F">
        <w:rPr>
          <w:rFonts w:hint="cs"/>
          <w:rtl/>
        </w:rPr>
        <w:t>ذكر هذه الفئات في القرآن الكريم</w:t>
      </w:r>
      <w:bookmarkEnd w:id="19"/>
    </w:p>
    <w:p w14:paraId="0CFF4584"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ففيما يتعلق بالفتيان والصغار والشباب نجد أن هذا المعنى مذكور في كتاب الله سبحانه وتعالى في غير شأن السيرة النبوية، فنجد في سورة الكهف: </w:t>
      </w:r>
      <w:r w:rsidRPr="004D5C0F">
        <w:rPr>
          <w:rStyle w:val="Zchn0"/>
          <w:rFonts w:eastAsiaTheme="minorHAnsi" w:hint="cs"/>
          <w:rtl/>
          <w:lang w:val="ar"/>
        </w:rPr>
        <w:t>{إِنَّهُمۡ فِتۡیَةٌ ءَامَنُوا۟ بِرَبِّهِمۡ وَزِدۡنَـٰهُمۡ هُدࣰى (١٣) وَرَبَطۡنَا عَلَىٰ قُلُوبِهِمۡ إِذۡ قَامُوا۟ فَقَالُوا۟ رَبُّنَا رَبُّ ٱلسَّمَـٰوَ</w:t>
      </w:r>
      <w:r w:rsidRPr="004D5C0F">
        <w:rPr>
          <w:rStyle w:val="Zchn0"/>
          <w:rFonts w:ascii="Times New Roman" w:eastAsiaTheme="minorHAnsi" w:hAnsi="Times New Roman" w:cs="Times New Roman" w:hint="cs"/>
          <w:rtl/>
          <w:lang w:val="ar"/>
        </w:rPr>
        <w:t> </w:t>
      </w:r>
      <w:r w:rsidRPr="004D5C0F">
        <w:rPr>
          <w:rStyle w:val="Zchn0"/>
          <w:rFonts w:eastAsiaTheme="minorHAnsi" w:hint="cs"/>
          <w:rtl/>
          <w:lang w:val="ar"/>
        </w:rPr>
        <w:t>ٰ</w:t>
      </w:r>
      <w:r w:rsidRPr="004D5C0F">
        <w:rPr>
          <w:rStyle w:val="Zchn0"/>
          <w:rFonts w:ascii="Times New Roman" w:eastAsiaTheme="minorHAnsi" w:hAnsi="Times New Roman" w:cs="Times New Roman" w:hint="cs"/>
          <w:rtl/>
          <w:lang w:val="ar"/>
        </w:rPr>
        <w:t>⁠</w:t>
      </w:r>
      <w:r w:rsidRPr="004D5C0F">
        <w:rPr>
          <w:rStyle w:val="Zchn0"/>
          <w:rFonts w:eastAsiaTheme="minorHAnsi" w:hint="cs"/>
          <w:rtl/>
          <w:lang w:val="ar"/>
        </w:rPr>
        <w:t>تِ وَٱلۡأَرۡضِ لَن نَّدۡعُوَا۟ مِن دُونِهِۦۤ إِلَـٰهࣰاۖ لَّقَدۡ قُلۡنَاۤ إِذࣰا شَطَطًا}</w:t>
      </w:r>
      <w:r>
        <w:rPr>
          <w:rStyle w:val="ab"/>
          <w:rFonts w:ascii="Traditional Arabic" w:eastAsia="Arial" w:hAnsi="Traditional Arabic" w:cs="Traditional Arabic"/>
          <w:sz w:val="36"/>
          <w:szCs w:val="36"/>
          <w:rtl/>
          <w:lang w:val="ar"/>
        </w:rPr>
        <w:footnoteReference w:id="29"/>
      </w:r>
      <w:r w:rsidRPr="004D5C0F">
        <w:rPr>
          <w:rFonts w:ascii="Traditional Arabic" w:eastAsia="Arial" w:hAnsi="Traditional Arabic" w:cs="Traditional Arabic"/>
          <w:sz w:val="36"/>
          <w:szCs w:val="36"/>
          <w:rtl/>
          <w:lang w:val="ar"/>
        </w:rPr>
        <w:t xml:space="preserve">، يعني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ولئك الفتية خالفوا قومهم على أن الذي كان سائدًا هو الشرك، وليس فقط سائد</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ا من جهة الكثرة،</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وإنما من جهة الكثرة والقوة، فالذين كانوا على الشرك في تلك المرحلة هم الأكثر</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عددًا وهم أصحاب السلطان والنفوذ والمال، ولذلك لم يجد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ولئك الفتية وسيلةً للمحافظة على التوحيد إلا بالهروب والاعتزال في كهف.</w:t>
      </w:r>
    </w:p>
    <w:p w14:paraId="381A9978"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وهذا منطق</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مهم</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لفهم س</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ة الله سبحانه وتعالى، لأن اليوم هناك من الناس وإن كانوا مسلمين إلا أن المعايير لديهم قد اختلطت بمعايير ليست هي المعايير القرآنية، بل معايير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حيانًا تُضادُّها،</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يعني مثلًا: معنى التضحية والبذل وما يترتب على الثبات على الدين من أضرار معنوية ومادية، قد يَنظر إليها بعض الدعاة اليوم على أنها عبارة عن إسفاف وإخلال بالمروءة، وركوب </w:t>
      </w:r>
      <w:r w:rsidRPr="004D5C0F">
        <w:rPr>
          <w:rFonts w:ascii="Traditional Arabic" w:eastAsia="Arial" w:hAnsi="Traditional Arabic" w:cs="Traditional Arabic"/>
          <w:sz w:val="36"/>
          <w:szCs w:val="36"/>
          <w:rtl/>
          <w:lang w:val="ar"/>
        </w:rPr>
        <w:lastRenderedPageBreak/>
        <w:t>ما لا ينبغي أن يُركب من المسالك والطرق، بينما تجدها</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يعني من يتحمل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ن يختبئ في غار كما اختبأ النبي ﷺ ثلاثة أيام</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w:t>
      </w:r>
      <w:r w:rsidRPr="004D5C0F">
        <w:rPr>
          <w:rFonts w:ascii="Traditional Arabic" w:eastAsia="Arial" w:hAnsi="Traditional Arabic" w:cs="Traditional Arabic" w:hint="cs"/>
          <w:sz w:val="36"/>
          <w:szCs w:val="36"/>
          <w:rtl/>
          <w:lang w:val="ar"/>
        </w:rPr>
        <w:t>وليس</w:t>
      </w:r>
      <w:r w:rsidRPr="004D5C0F">
        <w:rPr>
          <w:rFonts w:ascii="Traditional Arabic" w:eastAsia="Arial" w:hAnsi="Traditional Arabic" w:cs="Traditional Arabic"/>
          <w:sz w:val="36"/>
          <w:szCs w:val="36"/>
          <w:rtl/>
          <w:lang w:val="ar"/>
        </w:rPr>
        <w:t xml:space="preserve"> المطلوب الاقتداء يعني </w:t>
      </w:r>
      <w:r w:rsidRPr="004D5C0F">
        <w:rPr>
          <w:rFonts w:ascii="Traditional Arabic" w:eastAsia="Arial" w:hAnsi="Traditional Arabic" w:cs="Traditional Arabic" w:hint="cs"/>
          <w:sz w:val="36"/>
          <w:szCs w:val="36"/>
          <w:rtl/>
          <w:lang w:val="ar"/>
        </w:rPr>
        <w:t>بهذه</w:t>
      </w:r>
      <w:r w:rsidRPr="004D5C0F">
        <w:rPr>
          <w:rFonts w:ascii="Traditional Arabic" w:eastAsia="Arial" w:hAnsi="Traditional Arabic" w:cs="Traditional Arabic"/>
          <w:sz w:val="36"/>
          <w:szCs w:val="36"/>
          <w:rtl/>
          <w:lang w:val="ar"/>
        </w:rPr>
        <w:t xml:space="preserve"> الصيغة، لكن الفكرة أنه قد يأتي على من يحمل هذا الدين أو</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على صاحب الدعوة</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قد تأتي عليه مواقف يكون شرفه وعزه في مثل هذه المقامات</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وهذا حصل لمن بعد النبي ﷺ من الأئمة والعلماء والمتقين والصالحين وو</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إلى آخره.</w:t>
      </w:r>
    </w:p>
    <w:p w14:paraId="6F7E5321"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فأولئك الفتية كان شرفهم وعزهم وما امتدحهم الله لأجله أنهم تركوا البيوت والأهل وكل شيء</w:t>
      </w:r>
    </w:p>
    <w:p w14:paraId="5C47FE37"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وذهبوا إلى غارٍ أو كهفٍ في جبل ليعيشوا فيه،</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وكانت هذه هي الصورة الممتدَحة المخلَّدة في كتاب الله سبحانه وتعالى، </w:t>
      </w:r>
      <w:r w:rsidRPr="004D5C0F">
        <w:rPr>
          <w:rStyle w:val="Zchn0"/>
          <w:rFonts w:eastAsiaTheme="minorHAnsi"/>
          <w:rtl/>
          <w:lang w:val="ar"/>
        </w:rPr>
        <w:t>{وَإِذِ ٱعۡتَزَلۡتُمُوهُمۡ وَمَا يَعۡبُدُونَ إِلَّا ٱللَّهَ فَأۡوُۥٓاْ إِلَى ٱلۡكَهۡفِ يَنشُرۡ لَكُمۡ رَبُّكُم مِّن رَّحۡمَتِهِۦ وَيُهَيِّئۡ لَكُم مِّنۡ أَمۡرِكُم مِّرۡفَق</w:t>
      </w:r>
      <w:r>
        <w:rPr>
          <w:rStyle w:val="Zchn0"/>
          <w:rFonts w:eastAsiaTheme="minorHAnsi" w:hint="cs"/>
          <w:rtl/>
          <w:lang w:val="ar"/>
        </w:rPr>
        <w:t>ا</w:t>
      </w:r>
      <w:r w:rsidRPr="004D5C0F">
        <w:rPr>
          <w:rStyle w:val="Zchn0"/>
          <w:rFonts w:eastAsiaTheme="minorHAnsi"/>
          <w:rtl/>
          <w:lang w:val="ar"/>
        </w:rPr>
        <w:t>}</w:t>
      </w:r>
      <w:r w:rsidRPr="004D5C0F">
        <w:rPr>
          <w:rFonts w:ascii="Traditional Arabic" w:eastAsia="Arial" w:hAnsi="Traditional Arabic" w:cs="Traditional Arabic"/>
          <w:sz w:val="36"/>
          <w:szCs w:val="36"/>
          <w:rtl/>
          <w:lang w:val="ar"/>
        </w:rPr>
        <w:t xml:space="preserve"> </w:t>
      </w:r>
      <w:r>
        <w:rPr>
          <w:rStyle w:val="ab"/>
          <w:rFonts w:ascii="Traditional Arabic" w:eastAsia="Arial" w:hAnsi="Traditional Arabic" w:cs="Traditional Arabic"/>
          <w:sz w:val="36"/>
          <w:szCs w:val="36"/>
          <w:rtl/>
          <w:lang w:val="ar"/>
        </w:rPr>
        <w:footnoteReference w:id="30"/>
      </w:r>
      <w:r w:rsidRPr="004D5C0F">
        <w:rPr>
          <w:rFonts w:ascii="Traditional Arabic" w:eastAsia="Arial" w:hAnsi="Traditional Arabic" w:cs="Traditional Arabic"/>
          <w:sz w:val="36"/>
          <w:szCs w:val="36"/>
          <w:rtl/>
          <w:lang w:val="ar"/>
        </w:rPr>
        <w:t>.</w:t>
      </w:r>
    </w:p>
    <w:p w14:paraId="50F06D1B"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إيش في أيضًا معنى مشابه في القرآن -في غير السيرة النبوية- متعلق بالشباب وإيمانهم؟</w:t>
      </w:r>
    </w:p>
    <w:p w14:paraId="32967894"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hint="cs"/>
          <w:sz w:val="36"/>
          <w:szCs w:val="36"/>
          <w:rtl/>
          <w:lang w:val="ar"/>
        </w:rPr>
        <w:t>-</w:t>
      </w:r>
      <w:r>
        <w:rPr>
          <w:rFonts w:ascii="Traditional Arabic" w:eastAsia="Arial" w:hAnsi="Traditional Arabic" w:cs="Traditional Arabic" w:hint="cs"/>
          <w:sz w:val="36"/>
          <w:szCs w:val="36"/>
          <w:rtl/>
          <w:lang w:val="ar"/>
        </w:rPr>
        <w:t xml:space="preserve"> </w:t>
      </w:r>
      <w:r w:rsidRPr="004D5C0F">
        <w:rPr>
          <w:rStyle w:val="Zchn0"/>
          <w:rFonts w:eastAsiaTheme="minorHAnsi"/>
          <w:rtl/>
          <w:lang w:val="ar"/>
        </w:rPr>
        <w:t>{فَمَآ ءَامَنَ لِمُوسَىٰٓ إِلَّا ذُرِّيَّة</w:t>
      </w:r>
      <w:r w:rsidRPr="004D5C0F">
        <w:rPr>
          <w:rStyle w:val="Zchn0"/>
          <w:rFonts w:ascii="Times New Roman" w:eastAsiaTheme="minorHAnsi" w:hAnsi="Times New Roman" w:cs="Times New Roman" w:hint="cs"/>
          <w:rtl/>
          <w:lang w:val="ar"/>
        </w:rPr>
        <w:t>ٞ</w:t>
      </w:r>
      <w:r w:rsidRPr="004D5C0F">
        <w:rPr>
          <w:rStyle w:val="Zchn0"/>
          <w:rFonts w:eastAsiaTheme="minorHAnsi"/>
          <w:rtl/>
          <w:lang w:val="ar"/>
        </w:rPr>
        <w:t xml:space="preserve"> </w:t>
      </w:r>
      <w:r w:rsidRPr="004D5C0F">
        <w:rPr>
          <w:rStyle w:val="Zchn0"/>
          <w:rFonts w:eastAsiaTheme="minorHAnsi" w:hint="cs"/>
          <w:rtl/>
          <w:lang w:val="ar"/>
        </w:rPr>
        <w:t>مِّن</w:t>
      </w:r>
      <w:r w:rsidRPr="004D5C0F">
        <w:rPr>
          <w:rStyle w:val="Zchn0"/>
          <w:rFonts w:eastAsiaTheme="minorHAnsi"/>
          <w:rtl/>
          <w:lang w:val="ar"/>
        </w:rPr>
        <w:t xml:space="preserve"> </w:t>
      </w:r>
      <w:r w:rsidRPr="004D5C0F">
        <w:rPr>
          <w:rStyle w:val="Zchn0"/>
          <w:rFonts w:eastAsiaTheme="minorHAnsi" w:hint="cs"/>
          <w:rtl/>
          <w:lang w:val="ar"/>
        </w:rPr>
        <w:t>قَوۡمِهِۦ</w:t>
      </w:r>
      <w:r w:rsidRPr="004D5C0F">
        <w:rPr>
          <w:rStyle w:val="Zchn0"/>
          <w:rFonts w:eastAsiaTheme="minorHAnsi"/>
          <w:rtl/>
          <w:lang w:val="ar"/>
        </w:rPr>
        <w:t>}</w:t>
      </w:r>
      <w:r w:rsidRPr="004D5C0F">
        <w:rPr>
          <w:rFonts w:ascii="Traditional Arabic" w:eastAsia="Arial" w:hAnsi="Traditional Arabic" w:cs="Traditional Arabic"/>
          <w:sz w:val="36"/>
          <w:szCs w:val="36"/>
          <w:rtl/>
          <w:lang w:val="ar"/>
        </w:rPr>
        <w:t xml:space="preserve"> </w:t>
      </w:r>
      <w:r>
        <w:rPr>
          <w:rStyle w:val="ab"/>
          <w:rFonts w:ascii="Traditional Arabic" w:eastAsia="Arial" w:hAnsi="Traditional Arabic" w:cs="Traditional Arabic"/>
          <w:sz w:val="36"/>
          <w:szCs w:val="36"/>
          <w:rtl/>
          <w:lang w:val="ar"/>
        </w:rPr>
        <w:footnoteReference w:id="31"/>
      </w:r>
      <w:r w:rsidRPr="004D5C0F">
        <w:rPr>
          <w:rFonts w:ascii="Traditional Arabic" w:eastAsia="Arial" w:hAnsi="Traditional Arabic" w:cs="Traditional Arabic"/>
          <w:sz w:val="36"/>
          <w:szCs w:val="36"/>
          <w:rtl/>
          <w:lang w:val="ar"/>
        </w:rPr>
        <w:t>، وقال من قال من المفسرين: المقصود بالذرية هنا الشباب يعني.</w:t>
      </w:r>
    </w:p>
    <w:p w14:paraId="519CA274"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طيب، إذًا لاحظوا التكرار في معنى </w:t>
      </w:r>
      <w:r w:rsidRPr="004D5C0F">
        <w:rPr>
          <w:rStyle w:val="Zchn0"/>
          <w:rFonts w:eastAsiaTheme="minorHAnsi"/>
          <w:rtl/>
          <w:lang w:val="ar"/>
        </w:rPr>
        <w:t>{وَمَا نَرَىٰكَ ٱتَّبَعَكَ إِلَّا ٱلَّذِينَ هُمۡ أَرَاذِلُنَا}</w:t>
      </w:r>
      <w:r>
        <w:rPr>
          <w:rStyle w:val="ab"/>
          <w:rFonts w:ascii="Traditional Arabic" w:eastAsia="Arial" w:hAnsi="Traditional Arabic" w:cs="Traditional Arabic"/>
          <w:sz w:val="36"/>
          <w:szCs w:val="36"/>
          <w:rtl/>
          <w:lang w:val="ar"/>
        </w:rPr>
        <w:footnoteReference w:id="32"/>
      </w:r>
      <w:r w:rsidRPr="004D5C0F">
        <w:rPr>
          <w:rFonts w:ascii="Traditional Arabic" w:eastAsia="Arial" w:hAnsi="Traditional Arabic" w:cs="Traditional Arabic"/>
          <w:sz w:val="36"/>
          <w:szCs w:val="36"/>
          <w:rtl/>
          <w:lang w:val="ar"/>
        </w:rPr>
        <w:t xml:space="preserve">، وفي معنى استكبار الملأ وأنهم لا يؤمنون، تعرف في القرآن دائمًا وقال الملأ </w:t>
      </w:r>
      <w:r w:rsidRPr="004D5C0F">
        <w:rPr>
          <w:rFonts w:ascii="Traditional Arabic" w:eastAsia="Arial" w:hAnsi="Traditional Arabic" w:cs="Traditional Arabic" w:hint="cs"/>
          <w:sz w:val="36"/>
          <w:szCs w:val="36"/>
          <w:rtl/>
          <w:lang w:val="ar"/>
        </w:rPr>
        <w:t>و</w:t>
      </w:r>
      <w:r w:rsidRPr="004D5C0F">
        <w:rPr>
          <w:rFonts w:ascii="Traditional Arabic" w:eastAsia="Arial" w:hAnsi="Traditional Arabic" w:cs="Traditional Arabic"/>
          <w:sz w:val="36"/>
          <w:szCs w:val="36"/>
          <w:rtl/>
          <w:lang w:val="ar"/>
        </w:rPr>
        <w:t xml:space="preserve">قال الملأ، </w:t>
      </w:r>
      <w:r>
        <w:rPr>
          <w:rFonts w:ascii="Traditional Arabic" w:eastAsia="Arial" w:hAnsi="Traditional Arabic" w:cs="Traditional Arabic" w:hint="cs"/>
          <w:sz w:val="36"/>
          <w:szCs w:val="36"/>
          <w:rtl/>
          <w:lang w:val="ar"/>
        </w:rPr>
        <w:t>هم</w:t>
      </w:r>
      <w:r w:rsidRPr="004D5C0F">
        <w:rPr>
          <w:rFonts w:ascii="Traditional Arabic" w:eastAsia="Arial" w:hAnsi="Traditional Arabic" w:cs="Traditional Arabic"/>
          <w:sz w:val="36"/>
          <w:szCs w:val="36"/>
          <w:rtl/>
          <w:lang w:val="ar"/>
        </w:rPr>
        <w:t xml:space="preserve"> ع</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لية القوم أولئك</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دائمًا صح؟ في قصص الأنبياء، قال الملأ الذين كفروا من قومه، قال الملأ من قومه كذا إلى آخره، وتجد فيها ذكر الترف، </w:t>
      </w:r>
      <w:r w:rsidRPr="004D5C0F">
        <w:rPr>
          <w:rStyle w:val="Zchn0"/>
          <w:rFonts w:eastAsiaTheme="minorHAnsi" w:hint="cs"/>
          <w:rtl/>
          <w:lang w:val="ar"/>
        </w:rPr>
        <w:t>{</w:t>
      </w:r>
      <w:r w:rsidRPr="004D5C0F">
        <w:rPr>
          <w:rStyle w:val="Zchn0"/>
          <w:rFonts w:eastAsiaTheme="minorHAnsi" w:hint="eastAsia"/>
          <w:rtl/>
          <w:lang w:val="ar"/>
        </w:rPr>
        <w:t>وَأَتۡرَفۡنَٰهُمۡ</w:t>
      </w:r>
      <w:r w:rsidRPr="004D5C0F">
        <w:rPr>
          <w:rStyle w:val="Zchn0"/>
          <w:rFonts w:eastAsiaTheme="minorHAnsi"/>
          <w:rtl/>
          <w:lang w:val="ar"/>
        </w:rPr>
        <w:t xml:space="preserve"> </w:t>
      </w:r>
      <w:r w:rsidRPr="004D5C0F">
        <w:rPr>
          <w:rStyle w:val="Zchn0"/>
          <w:rFonts w:eastAsiaTheme="minorHAnsi" w:hint="eastAsia"/>
          <w:rtl/>
          <w:lang w:val="ar"/>
        </w:rPr>
        <w:t>فِي</w:t>
      </w:r>
      <w:r w:rsidRPr="004D5C0F">
        <w:rPr>
          <w:rStyle w:val="Zchn0"/>
          <w:rFonts w:eastAsiaTheme="minorHAnsi"/>
          <w:rtl/>
          <w:lang w:val="ar"/>
        </w:rPr>
        <w:t xml:space="preserve"> </w:t>
      </w:r>
      <w:r w:rsidRPr="004D5C0F">
        <w:rPr>
          <w:rStyle w:val="Zchn0"/>
          <w:rFonts w:eastAsiaTheme="minorHAnsi" w:hint="cs"/>
          <w:rtl/>
          <w:lang w:val="ar"/>
        </w:rPr>
        <w:t>ٱ</w:t>
      </w:r>
      <w:r w:rsidRPr="004D5C0F">
        <w:rPr>
          <w:rStyle w:val="Zchn0"/>
          <w:rFonts w:eastAsiaTheme="minorHAnsi" w:hint="eastAsia"/>
          <w:rtl/>
          <w:lang w:val="ar"/>
        </w:rPr>
        <w:t>لۡحَيَوٰةِ</w:t>
      </w:r>
      <w:r w:rsidRPr="004D5C0F">
        <w:rPr>
          <w:rStyle w:val="Zchn0"/>
          <w:rFonts w:eastAsiaTheme="minorHAnsi"/>
          <w:rtl/>
          <w:lang w:val="ar"/>
        </w:rPr>
        <w:t xml:space="preserve"> </w:t>
      </w:r>
      <w:r w:rsidRPr="004D5C0F">
        <w:rPr>
          <w:rStyle w:val="Zchn0"/>
          <w:rFonts w:eastAsiaTheme="minorHAnsi" w:hint="cs"/>
          <w:rtl/>
          <w:lang w:val="ar"/>
        </w:rPr>
        <w:t>ٱ</w:t>
      </w:r>
      <w:r w:rsidRPr="004D5C0F">
        <w:rPr>
          <w:rStyle w:val="Zchn0"/>
          <w:rFonts w:eastAsiaTheme="minorHAnsi" w:hint="eastAsia"/>
          <w:rtl/>
          <w:lang w:val="ar"/>
        </w:rPr>
        <w:t>لدُّنۡيَا</w:t>
      </w:r>
      <w:r w:rsidRPr="004D5C0F">
        <w:rPr>
          <w:rStyle w:val="Zchn0"/>
          <w:rFonts w:eastAsiaTheme="minorHAnsi"/>
          <w:rtl/>
          <w:lang w:val="ar"/>
        </w:rPr>
        <w:t xml:space="preserve"> </w:t>
      </w:r>
      <w:r w:rsidRPr="004D5C0F">
        <w:rPr>
          <w:rStyle w:val="Zchn0"/>
          <w:rFonts w:eastAsiaTheme="minorHAnsi" w:hint="eastAsia"/>
          <w:rtl/>
          <w:lang w:val="ar"/>
        </w:rPr>
        <w:t>مَا</w:t>
      </w:r>
      <w:r w:rsidRPr="004D5C0F">
        <w:rPr>
          <w:rStyle w:val="Zchn0"/>
          <w:rFonts w:eastAsiaTheme="minorHAnsi"/>
          <w:rtl/>
          <w:lang w:val="ar"/>
        </w:rPr>
        <w:t xml:space="preserve"> </w:t>
      </w:r>
      <w:r w:rsidRPr="004D5C0F">
        <w:rPr>
          <w:rStyle w:val="Zchn0"/>
          <w:rFonts w:eastAsiaTheme="minorHAnsi" w:hint="eastAsia"/>
          <w:rtl/>
          <w:lang w:val="ar"/>
        </w:rPr>
        <w:t>هَٰذَآ</w:t>
      </w:r>
      <w:r w:rsidRPr="004D5C0F">
        <w:rPr>
          <w:rStyle w:val="Zchn0"/>
          <w:rFonts w:eastAsiaTheme="minorHAnsi"/>
          <w:rtl/>
          <w:lang w:val="ar"/>
        </w:rPr>
        <w:t xml:space="preserve"> </w:t>
      </w:r>
      <w:r w:rsidRPr="004D5C0F">
        <w:rPr>
          <w:rStyle w:val="Zchn0"/>
          <w:rFonts w:eastAsiaTheme="minorHAnsi" w:hint="eastAsia"/>
          <w:rtl/>
          <w:lang w:val="ar"/>
        </w:rPr>
        <w:t>إِلَّا</w:t>
      </w:r>
      <w:r w:rsidRPr="004D5C0F">
        <w:rPr>
          <w:rStyle w:val="Zchn0"/>
          <w:rFonts w:eastAsiaTheme="minorHAnsi"/>
          <w:rtl/>
          <w:lang w:val="ar"/>
        </w:rPr>
        <w:t xml:space="preserve"> </w:t>
      </w:r>
      <w:r w:rsidRPr="004D5C0F">
        <w:rPr>
          <w:rStyle w:val="Zchn0"/>
          <w:rFonts w:eastAsiaTheme="minorHAnsi" w:hint="eastAsia"/>
          <w:rtl/>
          <w:lang w:val="ar"/>
        </w:rPr>
        <w:t>بَشَر</w:t>
      </w:r>
      <w:r w:rsidRPr="004D5C0F">
        <w:rPr>
          <w:rStyle w:val="Zchn0"/>
          <w:rFonts w:ascii="Times New Roman" w:eastAsiaTheme="minorHAnsi" w:hAnsi="Times New Roman" w:cs="Times New Roman" w:hint="cs"/>
          <w:rtl/>
          <w:lang w:val="ar"/>
        </w:rPr>
        <w:t>ٞ</w:t>
      </w:r>
      <w:r w:rsidRPr="004D5C0F">
        <w:rPr>
          <w:rStyle w:val="Zchn0"/>
          <w:rFonts w:eastAsiaTheme="minorHAnsi"/>
          <w:rtl/>
          <w:lang w:val="ar"/>
        </w:rPr>
        <w:t xml:space="preserve"> </w:t>
      </w:r>
      <w:r w:rsidRPr="004D5C0F">
        <w:rPr>
          <w:rStyle w:val="Zchn0"/>
          <w:rFonts w:eastAsiaTheme="minorHAnsi" w:hint="eastAsia"/>
          <w:rtl/>
          <w:lang w:val="ar"/>
        </w:rPr>
        <w:t>مِّثۡلُكُم</w:t>
      </w:r>
      <w:r w:rsidRPr="004D5C0F">
        <w:rPr>
          <w:rStyle w:val="Zchn0"/>
          <w:rFonts w:eastAsiaTheme="minorHAnsi" w:hint="cs"/>
          <w:rtl/>
          <w:lang w:val="ar"/>
        </w:rPr>
        <w:t>}</w:t>
      </w:r>
      <w:r>
        <w:rPr>
          <w:rStyle w:val="ab"/>
          <w:rFonts w:ascii="Traditional Arabic" w:eastAsia="Arial" w:hAnsi="Traditional Arabic" w:cs="Traditional Arabic"/>
          <w:sz w:val="36"/>
          <w:szCs w:val="36"/>
          <w:rtl/>
          <w:lang w:val="ar"/>
        </w:rPr>
        <w:footnoteReference w:id="33"/>
      </w:r>
      <w:r w:rsidRPr="004D5C0F">
        <w:rPr>
          <w:rFonts w:ascii="Traditional Arabic" w:eastAsia="Arial" w:hAnsi="Traditional Arabic" w:cs="Traditional Arabic" w:hint="cs"/>
          <w:sz w:val="36"/>
          <w:szCs w:val="36"/>
          <w:rtl/>
          <w:lang w:val="ar"/>
        </w:rPr>
        <w:t>.</w:t>
      </w:r>
    </w:p>
    <w:p w14:paraId="01110A12"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lastRenderedPageBreak/>
        <w:t>وكذلك الملأ من قريش كانوا بنفس الحال، طغيان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جبروت، تهديد للمؤمنين، تعذيب لهم</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وكذلك في الفتيان وإيمانِهم واستجابتهم، لاحظوا التشابه في الحالات، في أكثر من حالة متكررة في كتاب الله سبحانه وتعالى.</w:t>
      </w:r>
    </w:p>
    <w:p w14:paraId="05BC046C"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وكذلك في النساء، يعني هذا الأمر الرابع الآن في التشابه،</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أن تكون المرأة قادرة على أن تتحمل الأعباء، وتخالف ما هو سائد من الباطل، وتصبر على الأذى في ذلك؛ ضر</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ب الله مثلًا في ذلك امرأة فرعون، أليس كذلك؟ وكأنك تتذكرها حين تقرأ قصة من في السيرة؟ </w:t>
      </w:r>
    </w:p>
    <w:p w14:paraId="19025956" w14:textId="77777777" w:rsidR="00F31090" w:rsidRPr="004D5C0F" w:rsidRDefault="00F31090" w:rsidP="00F31090">
      <w:pPr>
        <w:spacing w:after="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sz w:val="36"/>
          <w:szCs w:val="36"/>
          <w:rtl/>
          <w:lang w:val="ar"/>
        </w:rPr>
        <w:t>سمية وما تعرضت له، حتى قُتلت في سبيل الله شهيدة رضي الله تعالى عنها وأرضاها.</w:t>
      </w:r>
    </w:p>
    <w:p w14:paraId="0A29FCC3" w14:textId="77777777" w:rsidR="00F31090" w:rsidRPr="004D5C0F" w:rsidRDefault="00F31090" w:rsidP="00F31090">
      <w:pPr>
        <w:spacing w:after="0"/>
        <w:rPr>
          <w:rFonts w:ascii="Traditional Arabic" w:eastAsia="Arial" w:hAnsi="Traditional Arabic" w:cs="Traditional Arabic"/>
          <w:sz w:val="36"/>
          <w:szCs w:val="36"/>
          <w:rtl/>
          <w:lang w:val="ar"/>
        </w:rPr>
      </w:pPr>
    </w:p>
    <w:p w14:paraId="07D2881C" w14:textId="77777777" w:rsidR="00F31090" w:rsidRPr="004D5C0F" w:rsidRDefault="00F31090" w:rsidP="00F31090">
      <w:pPr>
        <w:pStyle w:val="22"/>
        <w:spacing w:line="276" w:lineRule="auto"/>
      </w:pPr>
      <w:bookmarkStart w:id="21" w:name="_Toc140595123"/>
      <w:r w:rsidRPr="004D5C0F">
        <w:rPr>
          <w:rFonts w:hint="cs"/>
          <w:rtl/>
        </w:rPr>
        <w:t>المكانة والشرف</w:t>
      </w:r>
      <w:bookmarkEnd w:id="21"/>
    </w:p>
    <w:p w14:paraId="32BC59D8"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إذًا المعنى المركزي في هذا المجلس فيما يتعلق بالسيرة النبوية هو في الفئة المؤمنة الأولى التي التحقت بالنبي ﷺ وآمنت به، وما يلحق بهذا المعنى من ملاحظة صِغر السن، وأنه ليس مانعًا، </w:t>
      </w:r>
      <w:r w:rsidRPr="004D5C0F">
        <w:rPr>
          <w:rFonts w:ascii="Traditional Arabic" w:eastAsia="Arial" w:hAnsi="Traditional Arabic" w:cs="Traditional Arabic" w:hint="cs"/>
          <w:sz w:val="36"/>
          <w:szCs w:val="36"/>
          <w:rtl/>
          <w:lang w:val="ar"/>
        </w:rPr>
        <w:t>دعنا</w:t>
      </w:r>
      <w:r w:rsidRPr="004D5C0F">
        <w:rPr>
          <w:rFonts w:ascii="Traditional Arabic" w:eastAsia="Arial" w:hAnsi="Traditional Arabic" w:cs="Traditional Arabic"/>
          <w:sz w:val="36"/>
          <w:szCs w:val="36"/>
          <w:rtl/>
          <w:lang w:val="ar"/>
        </w:rPr>
        <w:t xml:space="preserve"> نقول الطبقة الاجتماعية وأنها ليست مانعًا، والجنس كونه رجل أو</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امرأة، وأنه ليس مانعًا، وبعكس ذلك أنه حتى المكانة والشرف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 xml:space="preserve">يضًا ليست مانعة، اللي هو المكانة والشرف اللي مثل أبي بكر الصديق، تعرفون أبو بكر الصديق كان شريفًا في قومه، وعثمان </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رضي الله تعالى عنه</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أيضًا كان من الأشراف، وأولئك لم يُعذبوا -رضي الله تعالى عنهما- يعني لم يكونوا من الصحابة الذين اضطُهدوا كبلال وخب</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اب وعمار وياسر وصهيب، أولئك اضطُهدوا اضطهادًا طال أمده، لكن أبو بكر الصديق -رضي الله تعالى عنه- وعثمان بن عفان لم يواجهوا مثل هذا.</w:t>
      </w:r>
    </w:p>
    <w:p w14:paraId="7ECF7DED" w14:textId="77777777" w:rsidR="00F31090" w:rsidRDefault="00F31090" w:rsidP="00F31090">
      <w:pPr>
        <w:spacing w:after="0"/>
        <w:rPr>
          <w:rFonts w:ascii="Traditional Arabic" w:eastAsia="Arial" w:hAnsi="Traditional Arabic" w:cs="Traditional Arabic"/>
          <w:sz w:val="36"/>
          <w:szCs w:val="36"/>
          <w:rtl/>
          <w:lang w:val="ar"/>
        </w:rPr>
      </w:pPr>
      <w:r w:rsidRPr="004D5C0F">
        <w:rPr>
          <w:rFonts w:ascii="Traditional Arabic" w:eastAsia="Arial" w:hAnsi="Traditional Arabic" w:cs="Traditional Arabic"/>
          <w:sz w:val="36"/>
          <w:szCs w:val="36"/>
          <w:rtl/>
          <w:lang w:val="ar"/>
        </w:rPr>
        <w:t xml:space="preserve">ثم كذلك من أسلم </w:t>
      </w:r>
      <w:r w:rsidRPr="004D5C0F">
        <w:rPr>
          <w:rFonts w:ascii="Traditional Arabic" w:eastAsia="Arial" w:hAnsi="Traditional Arabic" w:cs="Traditional Arabic" w:hint="cs"/>
          <w:sz w:val="36"/>
          <w:szCs w:val="36"/>
          <w:rtl/>
          <w:lang w:val="ar"/>
        </w:rPr>
        <w:t xml:space="preserve">بعد ذلك: </w:t>
      </w:r>
      <w:r w:rsidRPr="004D5C0F">
        <w:rPr>
          <w:rFonts w:ascii="Traditional Arabic" w:eastAsia="Arial" w:hAnsi="Traditional Arabic" w:cs="Traditional Arabic"/>
          <w:sz w:val="36"/>
          <w:szCs w:val="36"/>
          <w:rtl/>
          <w:lang w:val="ar"/>
        </w:rPr>
        <w:t>حمزة وعمر وأمثالهم رضي الله تعالى عنهم.</w:t>
      </w:r>
    </w:p>
    <w:p w14:paraId="791EE3EE" w14:textId="77777777" w:rsidR="00F31090" w:rsidRPr="004D5C0F" w:rsidRDefault="00F31090" w:rsidP="00F31090">
      <w:pPr>
        <w:spacing w:after="0"/>
        <w:rPr>
          <w:rFonts w:ascii="Traditional Arabic" w:eastAsia="Arial" w:hAnsi="Traditional Arabic" w:cs="Traditional Arabic"/>
          <w:sz w:val="36"/>
          <w:szCs w:val="36"/>
          <w:rtl/>
          <w:lang w:val="ar"/>
        </w:rPr>
      </w:pPr>
    </w:p>
    <w:p w14:paraId="311B24F6" w14:textId="77777777" w:rsidR="00F31090" w:rsidRPr="004D5C0F" w:rsidRDefault="00F31090" w:rsidP="00F31090">
      <w:pPr>
        <w:pStyle w:val="22"/>
        <w:spacing w:line="276" w:lineRule="auto"/>
      </w:pPr>
      <w:bookmarkStart w:id="22" w:name="_Toc140595124"/>
      <w:r w:rsidRPr="004D5C0F">
        <w:rPr>
          <w:rFonts w:hint="cs"/>
          <w:rtl/>
        </w:rPr>
        <w:lastRenderedPageBreak/>
        <w:t>أهمية اهتمام المصلحين بكل شرائح المجتمع وعدم الاستهانة بأي منها</w:t>
      </w:r>
      <w:bookmarkEnd w:id="22"/>
    </w:p>
    <w:p w14:paraId="7965C2D0"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فهذا المعنى حقيقة مهم جدًّا للمصلحين في فهم الشرائح الدعوية التي تُخاط</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ب، وأن لا يُستهان بشريحة من شرائح الناس والمجتمع، لأنهم مثلًا إما </w:t>
      </w:r>
      <w:r w:rsidRPr="004D5C0F">
        <w:rPr>
          <w:rFonts w:ascii="Traditional Arabic" w:eastAsia="Arial" w:hAnsi="Traditional Arabic" w:cs="Traditional Arabic" w:hint="cs"/>
          <w:sz w:val="36"/>
          <w:szCs w:val="36"/>
          <w:rtl/>
          <w:lang w:val="ar"/>
        </w:rPr>
        <w:t>صغار</w:t>
      </w:r>
      <w:r w:rsidRPr="004D5C0F">
        <w:rPr>
          <w:rFonts w:ascii="Traditional Arabic" w:eastAsia="Arial" w:hAnsi="Traditional Arabic" w:cs="Traditional Arabic" w:hint="eastAsia"/>
          <w:sz w:val="36"/>
          <w:szCs w:val="36"/>
          <w:rtl/>
          <w:lang w:val="ar"/>
        </w:rPr>
        <w:t>،</w:t>
      </w:r>
      <w:r w:rsidRPr="004D5C0F">
        <w:rPr>
          <w:rFonts w:ascii="Traditional Arabic" w:eastAsia="Arial" w:hAnsi="Traditional Arabic" w:cs="Traditional Arabic"/>
          <w:sz w:val="36"/>
          <w:szCs w:val="36"/>
          <w:rtl/>
          <w:lang w:val="ar"/>
        </w:rPr>
        <w:t xml:space="preserve"> أو </w:t>
      </w:r>
      <w:r w:rsidRPr="004D5C0F">
        <w:rPr>
          <w:rFonts w:ascii="Traditional Arabic" w:eastAsia="Arial" w:hAnsi="Traditional Arabic" w:cs="Traditional Arabic" w:hint="cs"/>
          <w:sz w:val="36"/>
          <w:szCs w:val="36"/>
          <w:rtl/>
          <w:lang w:val="ar"/>
        </w:rPr>
        <w:t>نساء</w:t>
      </w:r>
      <w:r w:rsidRPr="004D5C0F">
        <w:rPr>
          <w:rFonts w:ascii="Traditional Arabic" w:eastAsia="Arial" w:hAnsi="Traditional Arabic" w:cs="Traditional Arabic" w:hint="eastAsia"/>
          <w:sz w:val="36"/>
          <w:szCs w:val="36"/>
          <w:rtl/>
          <w:lang w:val="ar"/>
        </w:rPr>
        <w:t>،</w:t>
      </w:r>
      <w:r w:rsidRPr="004D5C0F">
        <w:rPr>
          <w:rFonts w:ascii="Traditional Arabic" w:eastAsia="Arial" w:hAnsi="Traditional Arabic" w:cs="Traditional Arabic"/>
          <w:sz w:val="36"/>
          <w:szCs w:val="36"/>
          <w:rtl/>
          <w:lang w:val="ar"/>
        </w:rPr>
        <w:t xml:space="preserve"> أو طبقة اجتماعية متدنية أو</w:t>
      </w:r>
      <w:r w:rsidRPr="004D5C0F">
        <w:rPr>
          <w:rFonts w:ascii="Traditional Arabic" w:eastAsia="Arial" w:hAnsi="Traditional Arabic" w:cs="Traditional Arabic" w:hint="cs"/>
          <w:sz w:val="36"/>
          <w:szCs w:val="36"/>
          <w:rtl/>
          <w:lang w:val="ar"/>
        </w:rPr>
        <w:t xml:space="preserve"> حتى</w:t>
      </w:r>
      <w:r w:rsidRPr="004D5C0F">
        <w:rPr>
          <w:rFonts w:ascii="Traditional Arabic" w:eastAsia="Arial" w:hAnsi="Traditional Arabic" w:cs="Traditional Arabic"/>
          <w:sz w:val="36"/>
          <w:szCs w:val="36"/>
          <w:rtl/>
          <w:lang w:val="ar"/>
        </w:rPr>
        <w:t xml:space="preserve"> طبقة اجتماعية شريفة، جيد؟ وإن كان غالبًا الطبقة اللي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 xml:space="preserve">على من </w:t>
      </w:r>
      <w:r w:rsidRPr="004D5C0F">
        <w:rPr>
          <w:rFonts w:ascii="Traditional Arabic" w:eastAsia="Arial" w:hAnsi="Traditional Arabic" w:cs="Traditional Arabic" w:hint="cs"/>
          <w:sz w:val="36"/>
          <w:szCs w:val="36"/>
          <w:rtl/>
          <w:lang w:val="ar"/>
        </w:rPr>
        <w:t>هذه</w:t>
      </w:r>
      <w:r w:rsidRPr="004D5C0F">
        <w:rPr>
          <w:rFonts w:ascii="Traditional Arabic" w:eastAsia="Arial" w:hAnsi="Traditional Arabic" w:cs="Traditional Arabic"/>
          <w:sz w:val="36"/>
          <w:szCs w:val="36"/>
          <w:rtl/>
          <w:lang w:val="ar"/>
        </w:rPr>
        <w:t xml:space="preserve"> الطبقة الاجتماعية الشريفة المتوسطة اللي هي طبقة ع</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لية القوم ورؤساؤهم، </w:t>
      </w:r>
      <w:r w:rsidRPr="004D5C0F">
        <w:rPr>
          <w:rFonts w:ascii="Traditional Arabic" w:eastAsia="Arial" w:hAnsi="Traditional Arabic" w:cs="Traditional Arabic" w:hint="cs"/>
          <w:sz w:val="36"/>
          <w:szCs w:val="36"/>
          <w:rtl/>
          <w:lang w:val="ar"/>
        </w:rPr>
        <w:t>هذه</w:t>
      </w:r>
      <w:r w:rsidRPr="004D5C0F">
        <w:rPr>
          <w:rFonts w:ascii="Traditional Arabic" w:eastAsia="Arial" w:hAnsi="Traditional Arabic" w:cs="Traditional Arabic"/>
          <w:sz w:val="36"/>
          <w:szCs w:val="36"/>
          <w:rtl/>
          <w:lang w:val="ar"/>
        </w:rPr>
        <w:t xml:space="preserve"> غالبًا ما فيها أمل، كما أنه في القرآن دائمًا يُذكر الملأ، وكذلك كما حصل في السيرة النبوية في قريش.</w:t>
      </w:r>
    </w:p>
    <w:p w14:paraId="4FEF9069" w14:textId="77777777" w:rsidR="00F31090" w:rsidRPr="004D5C0F" w:rsidRDefault="00F31090" w:rsidP="00F31090">
      <w:pPr>
        <w:spacing w:after="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sz w:val="36"/>
          <w:szCs w:val="36"/>
          <w:rtl/>
          <w:lang w:val="ar"/>
        </w:rPr>
        <w:t>هذ</w:t>
      </w:r>
      <w:r w:rsidRPr="004D5C0F">
        <w:rPr>
          <w:rFonts w:ascii="Traditional Arabic" w:eastAsia="Arial" w:hAnsi="Traditional Arabic" w:cs="Traditional Arabic" w:hint="cs"/>
          <w:sz w:val="36"/>
          <w:szCs w:val="36"/>
          <w:rtl/>
          <w:lang w:val="ar"/>
        </w:rPr>
        <w:t xml:space="preserve">ه </w:t>
      </w:r>
      <w:r w:rsidRPr="004D5C0F">
        <w:rPr>
          <w:rFonts w:ascii="Traditional Arabic" w:eastAsia="Arial" w:hAnsi="Traditional Arabic" w:cs="Traditional Arabic"/>
          <w:sz w:val="36"/>
          <w:szCs w:val="36"/>
          <w:rtl/>
          <w:lang w:val="ar"/>
        </w:rPr>
        <w:t xml:space="preserve">متى تأتي؟ الفئة </w:t>
      </w:r>
      <w:r w:rsidRPr="004D5C0F">
        <w:rPr>
          <w:rFonts w:ascii="Traditional Arabic" w:eastAsia="Arial" w:hAnsi="Traditional Arabic" w:cs="Traditional Arabic" w:hint="cs"/>
          <w:sz w:val="36"/>
          <w:szCs w:val="36"/>
          <w:rtl/>
          <w:lang w:val="ar"/>
        </w:rPr>
        <w:t>هذه</w:t>
      </w:r>
      <w:r w:rsidRPr="004D5C0F">
        <w:rPr>
          <w:rFonts w:ascii="Traditional Arabic" w:eastAsia="Arial" w:hAnsi="Traditional Arabic" w:cs="Traditional Arabic"/>
          <w:sz w:val="36"/>
          <w:szCs w:val="36"/>
          <w:rtl/>
          <w:lang w:val="ar"/>
        </w:rPr>
        <w:t>؟ كبيرة جدًّا، متى تأتي؟</w:t>
      </w:r>
    </w:p>
    <w:p w14:paraId="3483E6E2"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وقت الغلبة ووقت النهاية تأتي هذه الفئة.</w:t>
      </w:r>
    </w:p>
    <w:p w14:paraId="433D44AB"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لذلك هذا الدرس مهم جدًّا للمصلحين، درس جدًّا جدًّا مهم، لا تستهن بالأطفال، لا تستهن بالجيل الصاعد</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بالفتيان، يعني خطأ كبير جدًّا الاستهانة بهم أو اعتبارهم مجرد أطفال يلا لع</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بهم لع</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بهم</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يلا أل</w:t>
      </w:r>
      <w:r w:rsidRPr="004D5C0F">
        <w:rPr>
          <w:rFonts w:ascii="Traditional Arabic" w:eastAsia="Arial" w:hAnsi="Traditional Arabic" w:cs="Traditional Arabic" w:hint="cs"/>
          <w:sz w:val="36"/>
          <w:szCs w:val="36"/>
          <w:rtl/>
          <w:lang w:val="ar"/>
        </w:rPr>
        <w:t>اع</w:t>
      </w:r>
      <w:r w:rsidRPr="004D5C0F">
        <w:rPr>
          <w:rFonts w:ascii="Traditional Arabic" w:eastAsia="Arial" w:hAnsi="Traditional Arabic" w:cs="Traditional Arabic"/>
          <w:sz w:val="36"/>
          <w:szCs w:val="36"/>
          <w:rtl/>
          <w:lang w:val="ar"/>
        </w:rPr>
        <w:t xml:space="preserve">بك، لا لازم يتحملوا، وما يُستهان بالنساء أيضًا، </w:t>
      </w:r>
      <w:r w:rsidRPr="004D5C0F">
        <w:rPr>
          <w:rFonts w:ascii="Traditional Arabic" w:eastAsia="Arial" w:hAnsi="Traditional Arabic" w:cs="Traditional Arabic" w:hint="cs"/>
          <w:sz w:val="36"/>
          <w:szCs w:val="36"/>
          <w:rtl/>
          <w:lang w:val="ar"/>
        </w:rPr>
        <w:t>ال</w:t>
      </w:r>
      <w:r w:rsidRPr="004D5C0F">
        <w:rPr>
          <w:rFonts w:ascii="Traditional Arabic" w:eastAsia="Arial" w:hAnsi="Traditional Arabic" w:cs="Traditional Arabic"/>
          <w:sz w:val="36"/>
          <w:szCs w:val="36"/>
          <w:rtl/>
          <w:lang w:val="ar"/>
        </w:rPr>
        <w:t>مرأة خليها في المطبخ خليها في مدري إيش يعني أقصى ما تسويه في الحياة أنها تخدم زوجها وبس، هذا مو صحيح؛ نعم خدمة الزوج شرف، وأمر مما يُتقرب به إلى الله سبحانه وتعالى، لكن لا تُختصر وظيفتها في الحياة في هذا المعنى، هذا فضلًا عن أنه في شريحة كبيرة غير متزوجة، وأن الإسلام مخاط</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ب للمرأة كونها امرأة سواءً كانت متزوجة </w:t>
      </w:r>
      <w:r w:rsidRPr="004D5C0F">
        <w:rPr>
          <w:rFonts w:ascii="Traditional Arabic" w:eastAsia="Arial" w:hAnsi="Traditional Arabic" w:cs="Traditional Arabic" w:hint="cs"/>
          <w:sz w:val="36"/>
          <w:szCs w:val="36"/>
          <w:rtl/>
          <w:lang w:val="ar"/>
        </w:rPr>
        <w:t xml:space="preserve">أو </w:t>
      </w:r>
      <w:r w:rsidRPr="004D5C0F">
        <w:rPr>
          <w:rFonts w:ascii="Traditional Arabic" w:eastAsia="Arial" w:hAnsi="Traditional Arabic" w:cs="Traditional Arabic"/>
          <w:sz w:val="36"/>
          <w:szCs w:val="36"/>
          <w:rtl/>
          <w:lang w:val="ar"/>
        </w:rPr>
        <w:t>غير متزوجة، تزوجت وطُلقت ولا مات زوجها ولا أي</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ا كان، جيد؟ </w:t>
      </w:r>
    </w:p>
    <w:p w14:paraId="2080226C" w14:textId="77777777" w:rsidR="00F31090" w:rsidRPr="004D5C0F" w:rsidRDefault="00F31090" w:rsidP="00F31090">
      <w:pPr>
        <w:spacing w:after="0"/>
        <w:ind w:firstLine="72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sz w:val="36"/>
          <w:szCs w:val="36"/>
          <w:rtl/>
          <w:lang w:val="ar"/>
        </w:rPr>
        <w:t xml:space="preserve">وحتى لو كانت متزوجة ما يُختصر دورها في الحياة في هذا المعنى، وإنما هي لها دور في خدمة هذا الدين ونصرته وحمل أعبائه، بما لا يتعارض مع الجمع بين المهام والواجبات والمسؤوليات والحقوق، </w:t>
      </w:r>
      <w:r w:rsidRPr="004D5C0F">
        <w:rPr>
          <w:rFonts w:ascii="Traditional Arabic" w:eastAsia="Arial" w:hAnsi="Traditional Arabic" w:cs="Traditional Arabic" w:hint="cs"/>
          <w:sz w:val="36"/>
          <w:szCs w:val="36"/>
          <w:rtl/>
          <w:lang w:val="ar"/>
        </w:rPr>
        <w:t>هذه</w:t>
      </w:r>
      <w:r w:rsidRPr="004D5C0F">
        <w:rPr>
          <w:rFonts w:ascii="Traditional Arabic" w:eastAsia="Arial" w:hAnsi="Traditional Arabic" w:cs="Traditional Arabic"/>
          <w:sz w:val="36"/>
          <w:szCs w:val="36"/>
          <w:rtl/>
          <w:lang w:val="ar"/>
        </w:rPr>
        <w:t xml:space="preserve"> السيرة النبوية؛</w:t>
      </w:r>
      <w:r w:rsidRPr="004D5C0F">
        <w:rPr>
          <w:rFonts w:ascii="Traditional Arabic" w:eastAsia="Arial" w:hAnsi="Traditional Arabic" w:cs="Traditional Arabic" w:hint="cs"/>
          <w:sz w:val="36"/>
          <w:szCs w:val="36"/>
          <w:rtl/>
          <w:lang w:val="ar"/>
        </w:rPr>
        <w:t xml:space="preserve"> أليس</w:t>
      </w:r>
      <w:r w:rsidRPr="004D5C0F">
        <w:rPr>
          <w:rFonts w:ascii="Traditional Arabic" w:eastAsia="Arial" w:hAnsi="Traditional Arabic" w:cs="Traditional Arabic"/>
          <w:sz w:val="36"/>
          <w:szCs w:val="36"/>
          <w:rtl/>
          <w:lang w:val="ar"/>
        </w:rPr>
        <w:t xml:space="preserve"> الصحابيات اللي أسلموا كانوا متزوجات، صح ولا لا؟ ما كان النبي ﷺ ق</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ص</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ر</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هم في أنه ما تسووا ولا شيء، لا بعضهم خرج مع النبي ﷺ</w:t>
      </w:r>
      <w:r w:rsidRPr="004D5C0F">
        <w:rPr>
          <w:rFonts w:ascii="Traditional Arabic" w:eastAsia="Arial" w:hAnsi="Traditional Arabic" w:cs="Traditional Arabic" w:hint="cs"/>
          <w:sz w:val="36"/>
          <w:szCs w:val="36"/>
          <w:rtl/>
          <w:lang w:val="ar"/>
        </w:rPr>
        <w:t xml:space="preserve">. </w:t>
      </w:r>
    </w:p>
    <w:p w14:paraId="6EB55BF4"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hint="cs"/>
          <w:sz w:val="36"/>
          <w:szCs w:val="36"/>
          <w:rtl/>
          <w:lang w:val="ar"/>
        </w:rPr>
        <w:lastRenderedPageBreak/>
        <w:t>تعرفون</w:t>
      </w:r>
      <w:r w:rsidRPr="004D5C0F">
        <w:rPr>
          <w:rFonts w:ascii="Traditional Arabic" w:eastAsia="Arial" w:hAnsi="Traditional Arabic" w:cs="Traditional Arabic"/>
          <w:sz w:val="36"/>
          <w:szCs w:val="36"/>
          <w:rtl/>
          <w:lang w:val="ar"/>
        </w:rPr>
        <w:t xml:space="preserve"> أم حرام رضي الله تعالى عنها، لما استيقظ النبي ﷺ وكان في بيتها، استيقظ ورأى الرؤيا أنه </w:t>
      </w:r>
      <w:r w:rsidRPr="00463E57">
        <w:rPr>
          <w:rFonts w:ascii="Traditional Arabic" w:hAnsi="Traditional Arabic" w:cs="Traditional Arabic"/>
          <w:b/>
          <w:color w:val="385623" w:themeColor="accent6" w:themeShade="80"/>
          <w:sz w:val="36"/>
          <w:szCs w:val="36"/>
          <w14:ligatures w14:val="standardContextual"/>
        </w:rPr>
        <w:t>"</w:t>
      </w:r>
      <w:r w:rsidRPr="00463E57">
        <w:rPr>
          <w:rFonts w:ascii="Traditional Arabic" w:hAnsi="Traditional Arabic" w:cs="Traditional Arabic"/>
          <w:b/>
          <w:color w:val="385623" w:themeColor="accent6" w:themeShade="80"/>
          <w:sz w:val="36"/>
          <w:szCs w:val="36"/>
          <w:rtl/>
          <w:lang w:val="ar"/>
          <w14:ligatures w14:val="standardContextual"/>
        </w:rPr>
        <w:t>نَاسٌ مِن أُمَّتي عُرِضُوا عَلَيَّ غُزَاةً في سَبيلِ اللَّهِ، يَرْكَبُونَ ثَبَجَ هذا البَحْرِ مُلُوكًا علَى الأسِرَّةِ</w:t>
      </w:r>
      <w:r w:rsidRPr="00463E57">
        <w:rPr>
          <w:rFonts w:ascii="Traditional Arabic" w:hAnsi="Traditional Arabic" w:cs="Traditional Arabic"/>
          <w:b/>
          <w:color w:val="385623" w:themeColor="accent6" w:themeShade="80"/>
          <w:sz w:val="36"/>
          <w:szCs w:val="36"/>
          <w14:ligatures w14:val="standardContextual"/>
        </w:rPr>
        <w:t>"</w:t>
      </w:r>
      <w:r w:rsidRPr="004D5C0F">
        <w:rPr>
          <w:rStyle w:val="Zchn0"/>
          <w:rFonts w:eastAsiaTheme="minorHAnsi"/>
          <w:rtl/>
          <w:lang w:val="ar"/>
        </w:rPr>
        <w:t>، فقالت: يا رسول الله ادع</w:t>
      </w:r>
      <w:r w:rsidRPr="004D5C0F">
        <w:rPr>
          <w:rStyle w:val="Zchn0"/>
          <w:rFonts w:eastAsiaTheme="minorHAnsi" w:hint="cs"/>
          <w:rtl/>
          <w:lang w:val="ar"/>
        </w:rPr>
        <w:t>ُ</w:t>
      </w:r>
      <w:r w:rsidRPr="004D5C0F">
        <w:rPr>
          <w:rStyle w:val="Zchn0"/>
          <w:rFonts w:eastAsiaTheme="minorHAnsi"/>
          <w:rtl/>
          <w:lang w:val="ar"/>
        </w:rPr>
        <w:t xml:space="preserve"> الله أن يجعلني منهم، فقال: أنت</w:t>
      </w:r>
      <w:r w:rsidRPr="004D5C0F">
        <w:rPr>
          <w:rStyle w:val="Zchn0"/>
          <w:rFonts w:eastAsiaTheme="minorHAnsi" w:hint="cs"/>
          <w:rtl/>
          <w:lang w:val="ar"/>
        </w:rPr>
        <w:t>ِ</w:t>
      </w:r>
      <w:r w:rsidRPr="004D5C0F">
        <w:rPr>
          <w:rStyle w:val="Zchn0"/>
          <w:rFonts w:eastAsiaTheme="minorHAnsi"/>
          <w:rtl/>
          <w:lang w:val="ar"/>
        </w:rPr>
        <w:t xml:space="preserve"> منهم، ثم رأى مرة </w:t>
      </w:r>
      <w:r w:rsidRPr="004D5C0F">
        <w:rPr>
          <w:rStyle w:val="Zchn0"/>
          <w:rFonts w:eastAsiaTheme="minorHAnsi" w:hint="cs"/>
          <w:rtl/>
          <w:lang w:val="ar"/>
        </w:rPr>
        <w:t>أ</w:t>
      </w:r>
      <w:r w:rsidRPr="004D5C0F">
        <w:rPr>
          <w:rStyle w:val="Zchn0"/>
          <w:rFonts w:eastAsiaTheme="minorHAnsi"/>
          <w:rtl/>
          <w:lang w:val="ar"/>
        </w:rPr>
        <w:t xml:space="preserve">خرى فقالت: </w:t>
      </w:r>
      <w:r w:rsidRPr="004D5C0F">
        <w:rPr>
          <w:rStyle w:val="Zchn0"/>
          <w:rFonts w:eastAsiaTheme="minorHAnsi" w:hint="cs"/>
          <w:rtl/>
          <w:lang w:val="ar"/>
        </w:rPr>
        <w:t>ادعُ</w:t>
      </w:r>
      <w:r w:rsidRPr="004D5C0F">
        <w:rPr>
          <w:rStyle w:val="Zchn0"/>
          <w:rFonts w:eastAsiaTheme="minorHAnsi"/>
          <w:rtl/>
          <w:lang w:val="ar"/>
        </w:rPr>
        <w:t xml:space="preserve"> </w:t>
      </w:r>
      <w:r>
        <w:rPr>
          <w:rStyle w:val="Zchn0"/>
          <w:rFonts w:eastAsiaTheme="minorHAnsi" w:hint="cs"/>
          <w:rtl/>
          <w:lang w:val="ar"/>
        </w:rPr>
        <w:t xml:space="preserve">الله </w:t>
      </w:r>
      <w:r w:rsidRPr="004D5C0F">
        <w:rPr>
          <w:rStyle w:val="Zchn0"/>
          <w:rFonts w:eastAsiaTheme="minorHAnsi"/>
          <w:rtl/>
          <w:lang w:val="ar"/>
        </w:rPr>
        <w:t xml:space="preserve">أن يجعلني منهم، قال: </w:t>
      </w:r>
      <w:r w:rsidRPr="00AE4368">
        <w:rPr>
          <w:rStyle w:val="Zchn0"/>
          <w:rFonts w:eastAsia="Arial" w:hint="cs"/>
          <w:rtl/>
        </w:rPr>
        <w:t>"</w:t>
      </w:r>
      <w:r w:rsidRPr="004D5C0F">
        <w:rPr>
          <w:rStyle w:val="Zchn0"/>
          <w:rFonts w:eastAsiaTheme="minorHAnsi"/>
          <w:rtl/>
          <w:lang w:val="ar"/>
        </w:rPr>
        <w:t>أنت من الأولين</w:t>
      </w:r>
      <w:r w:rsidRPr="00AE4368">
        <w:rPr>
          <w:rStyle w:val="Zchn0"/>
          <w:rFonts w:eastAsia="Arial" w:hint="cs"/>
          <w:rtl/>
        </w:rPr>
        <w:t>"</w:t>
      </w:r>
      <w:r w:rsidRPr="004D5C0F">
        <w:rPr>
          <w:rStyle w:val="Zchn0"/>
          <w:rFonts w:eastAsiaTheme="minorHAnsi"/>
          <w:rtl/>
          <w:lang w:val="ar"/>
        </w:rPr>
        <w:t>.</w:t>
      </w:r>
      <w:r>
        <w:rPr>
          <w:rStyle w:val="ab"/>
          <w:rFonts w:ascii="Traditional Arabic" w:eastAsia="Arial" w:hAnsi="Traditional Arabic" w:cs="Traditional Arabic"/>
          <w:sz w:val="36"/>
          <w:szCs w:val="36"/>
          <w:lang w:val="ar"/>
        </w:rPr>
        <w:footnoteReference w:id="34"/>
      </w:r>
    </w:p>
    <w:p w14:paraId="3E958DDC"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وبعد سنوات ركبت البحر مع زوجها اللي هو عبادة بن الصامت رضي الله عنه، ومع الجيش الإسلامي في وقت معاوية رضي الله تعالى عنه،</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وماتت</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سقطت من البعير. </w:t>
      </w:r>
    </w:p>
    <w:p w14:paraId="0A701242" w14:textId="77777777" w:rsidR="00F31090" w:rsidRPr="004D5C0F" w:rsidRDefault="00F31090" w:rsidP="00F31090">
      <w:pPr>
        <w:spacing w:after="0"/>
        <w:ind w:firstLine="72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hint="cs"/>
          <w:sz w:val="36"/>
          <w:szCs w:val="36"/>
          <w:rtl/>
          <w:lang w:val="ar"/>
        </w:rPr>
        <w:t>هذه</w:t>
      </w:r>
      <w:r w:rsidRPr="004D5C0F">
        <w:rPr>
          <w:rFonts w:ascii="Traditional Arabic" w:eastAsia="Arial" w:hAnsi="Traditional Arabic" w:cs="Traditional Arabic"/>
          <w:sz w:val="36"/>
          <w:szCs w:val="36"/>
          <w:rtl/>
          <w:lang w:val="ar"/>
        </w:rPr>
        <w:t xml:space="preserve"> فائدة إذًا تُستفاد للمصلحين في أن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المرأة لا يُعط</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ل دورها</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هي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ساسية، وكذلك الطبقات الاجتماعية المتدنية،</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أنه والله هؤلاء ما يفهمون، هؤلاء يعني ما فيهم أمل</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 xml:space="preserve">ما فيهم خير، </w:t>
      </w:r>
      <w:r w:rsidRPr="004D5C0F">
        <w:rPr>
          <w:rFonts w:ascii="Traditional Arabic" w:eastAsia="Arial" w:hAnsi="Traditional Arabic" w:cs="Traditional Arabic" w:hint="cs"/>
          <w:sz w:val="36"/>
          <w:szCs w:val="36"/>
          <w:rtl/>
          <w:lang w:val="ar"/>
        </w:rPr>
        <w:t>هذه طبقة</w:t>
      </w:r>
      <w:r w:rsidRPr="004D5C0F">
        <w:rPr>
          <w:rFonts w:ascii="Traditional Arabic" w:eastAsia="Arial" w:hAnsi="Traditional Arabic" w:cs="Traditional Arabic"/>
          <w:sz w:val="36"/>
          <w:szCs w:val="36"/>
          <w:rtl/>
          <w:lang w:val="ar"/>
        </w:rPr>
        <w:t xml:space="preserve"> مكبوتة اجتماعيًّا مكبوتة نفسي</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ا</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ما منهم رجا، لا مو صحيح،</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فيهم وفيهم، كما أن الأشراف فيهم وفيهم.</w:t>
      </w:r>
    </w:p>
    <w:p w14:paraId="08791F95"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فهذا درس مهم جدًّا يُستفاد من هذا المعنى، أظن أن</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هناك نصًّا لابن إسحاق أيضًا نختم به هذا اللقاء.</w:t>
      </w:r>
    </w:p>
    <w:p w14:paraId="29BD540C" w14:textId="77777777" w:rsidR="00F31090" w:rsidRPr="004D5C0F" w:rsidRDefault="00F31090" w:rsidP="00F31090">
      <w:pPr>
        <w:spacing w:after="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sz w:val="36"/>
          <w:szCs w:val="36"/>
          <w:rtl/>
          <w:lang w:val="ar"/>
        </w:rPr>
        <w:t>كان ابن اسحاق يتحدث عن أبي بكر الصديق، وإن كان حقيقة هذا معنى ثالث، إيش المعنى الأول اللي ذكرته في اللقاء اليوم؟</w:t>
      </w:r>
    </w:p>
    <w:p w14:paraId="5F4E1DAF" w14:textId="77777777" w:rsidR="00F31090" w:rsidRDefault="00F31090" w:rsidP="00F31090">
      <w:pPr>
        <w:spacing w:after="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hint="cs"/>
          <w:sz w:val="36"/>
          <w:szCs w:val="36"/>
          <w:rtl/>
          <w:lang w:val="ar"/>
        </w:rPr>
        <w:t>-</w:t>
      </w:r>
      <w:r>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يُلخص في كلمة</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طيب الآن ذكرت أنا ثلاثة معاني،</w:t>
      </w:r>
    </w:p>
    <w:p w14:paraId="52D5ADCC" w14:textId="77777777" w:rsidR="00F31090" w:rsidRPr="00F02F7F" w:rsidRDefault="00F31090" w:rsidP="00F31090">
      <w:pPr>
        <w:pStyle w:val="a6"/>
        <w:numPr>
          <w:ilvl w:val="0"/>
          <w:numId w:val="3"/>
        </w:numPr>
        <w:spacing w:after="0"/>
        <w:jc w:val="both"/>
        <w:rPr>
          <w:rFonts w:ascii="Traditional Arabic" w:eastAsia="Arial" w:hAnsi="Traditional Arabic" w:cs="Traditional Arabic"/>
          <w:sz w:val="36"/>
          <w:szCs w:val="36"/>
          <w:lang w:val="ar"/>
        </w:rPr>
      </w:pPr>
      <w:r w:rsidRPr="00F02F7F">
        <w:rPr>
          <w:rStyle w:val="Zchn1"/>
          <w:rFonts w:eastAsia="Arial"/>
          <w:rtl/>
        </w:rPr>
        <w:t>المعنى الأول</w:t>
      </w:r>
      <w:r w:rsidRPr="00F02F7F">
        <w:rPr>
          <w:rFonts w:ascii="Traditional Arabic" w:eastAsia="Arial" w:hAnsi="Traditional Arabic" w:cs="Traditional Arabic" w:hint="cs"/>
          <w:sz w:val="36"/>
          <w:szCs w:val="36"/>
          <w:rtl/>
          <w:lang w:val="ar"/>
        </w:rPr>
        <w:t xml:space="preserve">: </w:t>
      </w:r>
      <w:r w:rsidRPr="00F02F7F">
        <w:rPr>
          <w:rFonts w:ascii="Traditional Arabic" w:eastAsia="Arial" w:hAnsi="Traditional Arabic" w:cs="Traditional Arabic"/>
          <w:sz w:val="36"/>
          <w:szCs w:val="36"/>
          <w:rtl/>
          <w:lang w:val="ar"/>
        </w:rPr>
        <w:t xml:space="preserve">العلم بالله وأهميته في </w:t>
      </w:r>
      <w:r w:rsidRPr="00F02F7F">
        <w:rPr>
          <w:rFonts w:ascii="Traditional Arabic" w:eastAsia="Arial" w:hAnsi="Traditional Arabic" w:cs="Traditional Arabic" w:hint="cs"/>
          <w:sz w:val="36"/>
          <w:szCs w:val="36"/>
          <w:rtl/>
          <w:lang w:val="ar"/>
        </w:rPr>
        <w:t>بداية التأسيس،</w:t>
      </w:r>
      <w:r w:rsidRPr="00F02F7F">
        <w:rPr>
          <w:rFonts w:ascii="Traditional Arabic" w:eastAsia="Arial" w:hAnsi="Traditional Arabic" w:cs="Traditional Arabic"/>
          <w:sz w:val="36"/>
          <w:szCs w:val="36"/>
          <w:rtl/>
          <w:lang w:val="ar"/>
        </w:rPr>
        <w:t xml:space="preserve"> يعني شوفوا شباب يمكن أنا نسيت أربطها هذا الربط المهم في معنى</w:t>
      </w:r>
      <w:r w:rsidRPr="00F02F7F">
        <w:rPr>
          <w:rFonts w:ascii="Traditional Arabic" w:eastAsia="Arial" w:hAnsi="Traditional Arabic" w:cs="Traditional Arabic" w:hint="cs"/>
          <w:sz w:val="36"/>
          <w:szCs w:val="36"/>
          <w:rtl/>
          <w:lang w:val="ar"/>
        </w:rPr>
        <w:t xml:space="preserve"> أنّ</w:t>
      </w:r>
      <w:r w:rsidRPr="00F02F7F">
        <w:rPr>
          <w:rFonts w:ascii="Traditional Arabic" w:eastAsia="Arial" w:hAnsi="Traditional Arabic" w:cs="Traditional Arabic"/>
          <w:sz w:val="36"/>
          <w:szCs w:val="36"/>
          <w:rtl/>
          <w:lang w:val="ar"/>
        </w:rPr>
        <w:t xml:space="preserve"> العلم بالله يكون في بداية التأسيس، كما أن</w:t>
      </w:r>
      <w:r w:rsidRPr="00F02F7F">
        <w:rPr>
          <w:rFonts w:ascii="Traditional Arabic" w:eastAsia="Arial" w:hAnsi="Traditional Arabic" w:cs="Traditional Arabic" w:hint="cs"/>
          <w:sz w:val="36"/>
          <w:szCs w:val="36"/>
          <w:rtl/>
          <w:lang w:val="ar"/>
        </w:rPr>
        <w:t>ّ</w:t>
      </w:r>
      <w:r w:rsidRPr="00F02F7F">
        <w:rPr>
          <w:rFonts w:ascii="Traditional Arabic" w:eastAsia="Arial" w:hAnsi="Traditional Arabic" w:cs="Traditional Arabic"/>
          <w:sz w:val="36"/>
          <w:szCs w:val="36"/>
          <w:rtl/>
          <w:lang w:val="ar"/>
        </w:rPr>
        <w:t xml:space="preserve"> أول ما نزل هو عن العلم بالله والإيمان به، فمن أهم ما ينبغي أن يُؤسس الشاب أو المسلم عليه هو العلم بالله، وهذا في منهج الموضوعات التي تحويها الدعوة.</w:t>
      </w:r>
    </w:p>
    <w:p w14:paraId="6A79422C"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هذا واحد الآن</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هذا المعنى الأول في المجلس، المعنى الثاني إيش كان؟</w:t>
      </w:r>
    </w:p>
    <w:p w14:paraId="48EC94BC" w14:textId="77777777" w:rsidR="00F31090" w:rsidRPr="00F02F7F" w:rsidRDefault="00F31090" w:rsidP="00F31090">
      <w:pPr>
        <w:pStyle w:val="a6"/>
        <w:numPr>
          <w:ilvl w:val="0"/>
          <w:numId w:val="4"/>
        </w:numPr>
        <w:spacing w:after="0"/>
        <w:jc w:val="both"/>
        <w:rPr>
          <w:rFonts w:ascii="Traditional Arabic" w:eastAsia="Arial" w:hAnsi="Traditional Arabic" w:cs="Traditional Arabic"/>
          <w:sz w:val="36"/>
          <w:szCs w:val="36"/>
          <w:lang w:val="ar"/>
        </w:rPr>
      </w:pPr>
      <w:r w:rsidRPr="00F02F7F">
        <w:rPr>
          <w:rFonts w:ascii="Traditional Arabic" w:eastAsia="Arial" w:hAnsi="Traditional Arabic" w:cs="Traditional Arabic"/>
          <w:sz w:val="36"/>
          <w:szCs w:val="36"/>
          <w:rtl/>
          <w:lang w:val="ar"/>
        </w:rPr>
        <w:t>المعنى الثاني كان اتخاذ الأسباب.</w:t>
      </w:r>
    </w:p>
    <w:p w14:paraId="3712C8B7" w14:textId="77777777" w:rsidR="00F31090" w:rsidRPr="00F02F7F" w:rsidRDefault="00F31090" w:rsidP="00F31090">
      <w:pPr>
        <w:pStyle w:val="a6"/>
        <w:numPr>
          <w:ilvl w:val="0"/>
          <w:numId w:val="5"/>
        </w:numPr>
        <w:spacing w:after="0"/>
        <w:jc w:val="both"/>
        <w:rPr>
          <w:rFonts w:ascii="Traditional Arabic" w:eastAsia="Arial" w:hAnsi="Traditional Arabic" w:cs="Traditional Arabic"/>
          <w:sz w:val="36"/>
          <w:szCs w:val="36"/>
          <w:lang w:val="ar"/>
        </w:rPr>
      </w:pPr>
      <w:r w:rsidRPr="00F02F7F">
        <w:rPr>
          <w:rFonts w:ascii="Traditional Arabic" w:eastAsia="Arial" w:hAnsi="Traditional Arabic" w:cs="Traditional Arabic"/>
          <w:sz w:val="36"/>
          <w:szCs w:val="36"/>
          <w:rtl/>
          <w:lang w:val="ar"/>
        </w:rPr>
        <w:lastRenderedPageBreak/>
        <w:t>المعنى الثالث</w:t>
      </w:r>
      <w:r w:rsidRPr="00F02F7F">
        <w:rPr>
          <w:rFonts w:ascii="Traditional Arabic" w:eastAsia="Arial" w:hAnsi="Traditional Arabic" w:cs="Traditional Arabic" w:hint="cs"/>
          <w:sz w:val="36"/>
          <w:szCs w:val="36"/>
          <w:rtl/>
          <w:lang w:val="ar"/>
        </w:rPr>
        <w:t>:</w:t>
      </w:r>
      <w:r w:rsidRPr="00F02F7F">
        <w:rPr>
          <w:rFonts w:ascii="Traditional Arabic" w:eastAsia="Arial" w:hAnsi="Traditional Arabic" w:cs="Traditional Arabic"/>
          <w:sz w:val="36"/>
          <w:szCs w:val="36"/>
          <w:rtl/>
          <w:lang w:val="ar"/>
        </w:rPr>
        <w:t xml:space="preserve"> صفات أول من آمن وتنوع الشرائح وكذا، هذا مهم جدًّا معنا.</w:t>
      </w:r>
    </w:p>
    <w:p w14:paraId="66AAD4D8" w14:textId="77777777" w:rsidR="00F31090" w:rsidRDefault="00F31090" w:rsidP="00F31090">
      <w:pPr>
        <w:spacing w:after="0"/>
        <w:jc w:val="both"/>
        <w:rPr>
          <w:rFonts w:ascii="Traditional Arabic" w:eastAsia="Arial" w:hAnsi="Traditional Arabic" w:cs="Traditional Arabic"/>
          <w:sz w:val="36"/>
          <w:szCs w:val="36"/>
          <w:rtl/>
          <w:lang w:val="ar"/>
        </w:rPr>
      </w:pPr>
      <w:r w:rsidRPr="004D5C0F">
        <w:rPr>
          <w:rFonts w:ascii="Traditional Arabic" w:eastAsia="Arial" w:hAnsi="Traditional Arabic" w:cs="Traditional Arabic" w:hint="cs"/>
          <w:sz w:val="36"/>
          <w:szCs w:val="36"/>
          <w:rtl/>
          <w:lang w:val="ar"/>
        </w:rPr>
        <w:t>هذه</w:t>
      </w:r>
      <w:r w:rsidRPr="004D5C0F">
        <w:rPr>
          <w:rFonts w:ascii="Traditional Arabic" w:eastAsia="Arial" w:hAnsi="Traditional Arabic" w:cs="Traditional Arabic"/>
          <w:sz w:val="36"/>
          <w:szCs w:val="36"/>
          <w:rtl/>
          <w:lang w:val="ar"/>
        </w:rPr>
        <w:t xml:space="preserve"> ثلاثة معاني الآن في هذا اللقاء.</w:t>
      </w:r>
    </w:p>
    <w:p w14:paraId="42B43D6F" w14:textId="77777777" w:rsidR="00F31090" w:rsidRPr="004D5C0F" w:rsidRDefault="00F31090" w:rsidP="00F31090">
      <w:pPr>
        <w:spacing w:after="0"/>
        <w:rPr>
          <w:rFonts w:ascii="Traditional Arabic" w:eastAsia="Arial" w:hAnsi="Traditional Arabic" w:cs="Traditional Arabic"/>
          <w:sz w:val="36"/>
          <w:szCs w:val="36"/>
          <w:rtl/>
          <w:lang w:val="ar"/>
        </w:rPr>
      </w:pPr>
    </w:p>
    <w:p w14:paraId="17A5926F" w14:textId="77777777" w:rsidR="00F31090" w:rsidRPr="004D5C0F" w:rsidRDefault="00F31090" w:rsidP="00F31090">
      <w:pPr>
        <w:pStyle w:val="22"/>
        <w:spacing w:line="276" w:lineRule="auto"/>
        <w:rPr>
          <w:rtl/>
        </w:rPr>
      </w:pPr>
      <w:bookmarkStart w:id="23" w:name="_Toc140595125"/>
      <w:r w:rsidRPr="004D5C0F">
        <w:rPr>
          <w:rFonts w:hint="cs"/>
          <w:rtl/>
        </w:rPr>
        <w:t>أهمية المسارعة والمبادرة في حمل المسؤولية</w:t>
      </w:r>
      <w:bookmarkEnd w:id="23"/>
    </w:p>
    <w:p w14:paraId="45EF6E43" w14:textId="77777777" w:rsidR="00F31090" w:rsidRPr="00F02F7F" w:rsidRDefault="00F31090" w:rsidP="00F31090">
      <w:pPr>
        <w:pStyle w:val="a6"/>
        <w:numPr>
          <w:ilvl w:val="0"/>
          <w:numId w:val="5"/>
        </w:numPr>
        <w:spacing w:after="0"/>
        <w:jc w:val="both"/>
        <w:rPr>
          <w:rFonts w:ascii="Traditional Arabic" w:eastAsia="Arial" w:hAnsi="Traditional Arabic" w:cs="Traditional Arabic"/>
          <w:sz w:val="36"/>
          <w:szCs w:val="36"/>
          <w:lang w:val="ar"/>
        </w:rPr>
      </w:pPr>
      <w:r w:rsidRPr="00F02F7F">
        <w:rPr>
          <w:rFonts w:ascii="Traditional Arabic" w:eastAsia="Arial" w:hAnsi="Traditional Arabic" w:cs="Traditional Arabic"/>
          <w:sz w:val="36"/>
          <w:szCs w:val="36"/>
          <w:rtl/>
          <w:lang w:val="ar"/>
        </w:rPr>
        <w:t>المعنى الرابع وال</w:t>
      </w:r>
      <w:r w:rsidRPr="00F02F7F">
        <w:rPr>
          <w:rFonts w:ascii="Traditional Arabic" w:eastAsia="Arial" w:hAnsi="Traditional Arabic" w:cs="Traditional Arabic" w:hint="cs"/>
          <w:sz w:val="36"/>
          <w:szCs w:val="36"/>
          <w:rtl/>
          <w:lang w:val="ar"/>
        </w:rPr>
        <w:t>أ</w:t>
      </w:r>
      <w:r w:rsidRPr="00F02F7F">
        <w:rPr>
          <w:rFonts w:ascii="Traditional Arabic" w:eastAsia="Arial" w:hAnsi="Traditional Arabic" w:cs="Traditional Arabic"/>
          <w:sz w:val="36"/>
          <w:szCs w:val="36"/>
          <w:rtl/>
          <w:lang w:val="ar"/>
        </w:rPr>
        <w:t>خير</w:t>
      </w:r>
      <w:r w:rsidRPr="00F02F7F">
        <w:rPr>
          <w:rFonts w:ascii="Traditional Arabic" w:eastAsia="Arial" w:hAnsi="Traditional Arabic" w:cs="Traditional Arabic" w:hint="cs"/>
          <w:sz w:val="36"/>
          <w:szCs w:val="36"/>
          <w:rtl/>
          <w:lang w:val="ar"/>
        </w:rPr>
        <w:t>:</w:t>
      </w:r>
      <w:r w:rsidRPr="00F02F7F">
        <w:rPr>
          <w:rFonts w:ascii="Traditional Arabic" w:eastAsia="Arial" w:hAnsi="Traditional Arabic" w:cs="Traditional Arabic"/>
          <w:sz w:val="36"/>
          <w:szCs w:val="36"/>
          <w:rtl/>
          <w:lang w:val="ar"/>
        </w:rPr>
        <w:t xml:space="preserve"> وهو الذي فيه عبارة ابن إسحاق، وهو معنى أهمية المسارعة والمبادرة في حمل المسؤولية، وأهم نموذج في ذلك في بداية الإسلام هو أبو بكر الصديق </w:t>
      </w:r>
      <w:r w:rsidRPr="00F02F7F">
        <w:rPr>
          <w:rFonts w:ascii="Traditional Arabic" w:eastAsia="Arial" w:hAnsi="Traditional Arabic" w:cs="Traditional Arabic" w:hint="cs"/>
          <w:sz w:val="36"/>
          <w:szCs w:val="36"/>
          <w:rtl/>
          <w:lang w:val="ar"/>
        </w:rPr>
        <w:t>-</w:t>
      </w:r>
      <w:r w:rsidRPr="00F02F7F">
        <w:rPr>
          <w:rFonts w:ascii="Traditional Arabic" w:eastAsia="Arial" w:hAnsi="Traditional Arabic" w:cs="Traditional Arabic"/>
          <w:sz w:val="36"/>
          <w:szCs w:val="36"/>
          <w:rtl/>
          <w:lang w:val="ar"/>
        </w:rPr>
        <w:t>رضي الله تعالى عنه</w:t>
      </w:r>
      <w:r w:rsidRPr="00F02F7F">
        <w:rPr>
          <w:rFonts w:ascii="Traditional Arabic" w:eastAsia="Arial" w:hAnsi="Traditional Arabic" w:cs="Traditional Arabic" w:hint="cs"/>
          <w:sz w:val="36"/>
          <w:szCs w:val="36"/>
          <w:rtl/>
          <w:lang w:val="ar"/>
        </w:rPr>
        <w:t>-</w:t>
      </w:r>
      <w:r w:rsidRPr="00F02F7F">
        <w:rPr>
          <w:rFonts w:ascii="Traditional Arabic" w:eastAsia="Arial" w:hAnsi="Traditional Arabic" w:cs="Traditional Arabic"/>
          <w:sz w:val="36"/>
          <w:szCs w:val="36"/>
          <w:rtl/>
          <w:lang w:val="ar"/>
        </w:rPr>
        <w:t xml:space="preserve"> الذي حمل مسؤولية تبليغ هذا الدين.</w:t>
      </w:r>
    </w:p>
    <w:p w14:paraId="0D65D430"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أبو بكر الصديق </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رضي الله تعالى عنه</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من أول أيامه</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منذ أن أسلم اجتهد في أن يبلغ هذا الدين ويقوم بأعباء نصرته وخدمته، وكانت خدمة الدين في تلك المرحلة تتمثل في الدعوة، لأنه المرحلة سرية، لم تكن خدمة الدين بأن يُصد</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ع بهذا الأمر أمام الناس، كانت خدمة الدين في أن ي</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دعى الناس بأعيانهم.</w:t>
      </w:r>
    </w:p>
    <w:p w14:paraId="1689F2BB" w14:textId="77777777" w:rsidR="00F31090" w:rsidRPr="004D5C0F" w:rsidRDefault="00F31090" w:rsidP="00F31090">
      <w:pPr>
        <w:spacing w:after="0"/>
        <w:ind w:firstLine="36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أبو بكر الصديق </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رضي الله تعالى عنه</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قدَّم خدمة عظيمة للإسلام والمسلمين في أول الأمر، وذلك أنه </w:t>
      </w:r>
      <w:r w:rsidRPr="004D5C0F">
        <w:rPr>
          <w:rFonts w:ascii="Traditional Arabic" w:eastAsia="Arial" w:hAnsi="Traditional Arabic" w:cs="Traditional Arabic" w:hint="cs"/>
          <w:sz w:val="36"/>
          <w:szCs w:val="36"/>
          <w:rtl/>
          <w:lang w:val="ar"/>
        </w:rPr>
        <w:t>أ</w:t>
      </w:r>
      <w:r w:rsidRPr="004D5C0F">
        <w:rPr>
          <w:rFonts w:ascii="Traditional Arabic" w:eastAsia="Arial" w:hAnsi="Traditional Arabic" w:cs="Traditional Arabic"/>
          <w:sz w:val="36"/>
          <w:szCs w:val="36"/>
          <w:rtl/>
          <w:lang w:val="ar"/>
        </w:rPr>
        <w:t>سلم على يديه أناس من سادات المسلمين</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وممن ذكرنا من الأسماء قبل قليل، أناس من الأساسيين منهم أسلموا على يدي أبو بكر الصديق، والمعنى المستفاد للمصلحين من هذا الحدث في السيرة النبوية هو أن لا يحتقر المصلح دوره في البدايات اعتمادًا على أن هناك من هو أعلى منه وأعلم منه، لأن</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أبا بكر عمل هذا بحضور النبي ﷺ، والنبي ﷺ موجود، يعني لم يقل أبو بكر الصديق بما أن النبي ﷺ موجود وهو النبي، فهو الذي يدعو الناس، لا أبو بكر الصديق مع وجود النبي وفي أول الإسلام تحم</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ل مسؤولية أن يقوم بدور أساسي في خدمة هذا الدين.</w:t>
      </w:r>
    </w:p>
    <w:p w14:paraId="4531B9BD" w14:textId="77777777" w:rsidR="00F31090" w:rsidRPr="00F02F7F" w:rsidRDefault="00F31090" w:rsidP="00F31090">
      <w:pPr>
        <w:pStyle w:val="a6"/>
        <w:numPr>
          <w:ilvl w:val="0"/>
          <w:numId w:val="1"/>
        </w:numPr>
        <w:spacing w:after="0"/>
        <w:jc w:val="both"/>
        <w:rPr>
          <w:rFonts w:ascii="Traditional Arabic" w:eastAsia="Arial" w:hAnsi="Traditional Arabic" w:cs="Traditional Arabic"/>
          <w:sz w:val="36"/>
          <w:szCs w:val="36"/>
          <w:lang w:val="ar"/>
        </w:rPr>
      </w:pPr>
      <w:r w:rsidRPr="00F02F7F">
        <w:rPr>
          <w:rFonts w:ascii="Traditional Arabic" w:eastAsia="Arial" w:hAnsi="Traditional Arabic" w:cs="Traditional Arabic"/>
          <w:sz w:val="36"/>
          <w:szCs w:val="36"/>
          <w:rtl/>
          <w:lang w:val="ar"/>
        </w:rPr>
        <w:t xml:space="preserve">وهذه فائدة مهمة للمصلحين، </w:t>
      </w:r>
      <w:r w:rsidRPr="00F02F7F">
        <w:rPr>
          <w:rFonts w:ascii="Traditional Arabic" w:eastAsia="Arial" w:hAnsi="Traditional Arabic" w:cs="Traditional Arabic"/>
          <w:sz w:val="36"/>
          <w:szCs w:val="36"/>
          <w:u w:val="single"/>
          <w:rtl/>
          <w:lang w:val="ar"/>
        </w:rPr>
        <w:t xml:space="preserve">إذا وُجد من هو أعلى منك أو أكبر منك أو أعلم منك من المصلحين، فهذا لا يلغي </w:t>
      </w:r>
      <w:r w:rsidRPr="00F02F7F">
        <w:rPr>
          <w:rFonts w:ascii="Traditional Arabic" w:eastAsia="Arial" w:hAnsi="Traditional Arabic" w:cs="Traditional Arabic" w:hint="cs"/>
          <w:sz w:val="36"/>
          <w:szCs w:val="36"/>
          <w:u w:val="single"/>
          <w:rtl/>
          <w:lang w:val="ar"/>
        </w:rPr>
        <w:t>دورك</w:t>
      </w:r>
      <w:r w:rsidRPr="00F02F7F">
        <w:rPr>
          <w:rFonts w:ascii="Traditional Arabic" w:eastAsia="Arial" w:hAnsi="Traditional Arabic" w:cs="Traditional Arabic" w:hint="eastAsia"/>
          <w:sz w:val="36"/>
          <w:szCs w:val="36"/>
          <w:u w:val="single"/>
          <w:rtl/>
          <w:lang w:val="ar"/>
        </w:rPr>
        <w:t>،</w:t>
      </w:r>
      <w:r w:rsidRPr="00F02F7F">
        <w:rPr>
          <w:rFonts w:ascii="Traditional Arabic" w:eastAsia="Arial" w:hAnsi="Traditional Arabic" w:cs="Traditional Arabic"/>
          <w:sz w:val="36"/>
          <w:szCs w:val="36"/>
          <w:u w:val="single"/>
          <w:rtl/>
          <w:lang w:val="ar"/>
        </w:rPr>
        <w:t xml:space="preserve"> حتى لو كنت في نفس المكان نفس المركز نفس السياق</w:t>
      </w:r>
      <w:r w:rsidRPr="00F02F7F">
        <w:rPr>
          <w:rFonts w:ascii="Traditional Arabic" w:eastAsia="Arial" w:hAnsi="Traditional Arabic" w:cs="Traditional Arabic" w:hint="cs"/>
          <w:sz w:val="36"/>
          <w:szCs w:val="36"/>
          <w:rtl/>
          <w:lang w:val="ar"/>
        </w:rPr>
        <w:t>... أ</w:t>
      </w:r>
      <w:r w:rsidRPr="00F02F7F">
        <w:rPr>
          <w:rFonts w:ascii="Traditional Arabic" w:eastAsia="Arial" w:hAnsi="Traditional Arabic" w:cs="Traditional Arabic"/>
          <w:sz w:val="36"/>
          <w:szCs w:val="36"/>
          <w:rtl/>
          <w:lang w:val="ar"/>
        </w:rPr>
        <w:t>ي</w:t>
      </w:r>
      <w:r w:rsidRPr="00F02F7F">
        <w:rPr>
          <w:rFonts w:ascii="Traditional Arabic" w:eastAsia="Arial" w:hAnsi="Traditional Arabic" w:cs="Traditional Arabic" w:hint="cs"/>
          <w:sz w:val="36"/>
          <w:szCs w:val="36"/>
          <w:rtl/>
          <w:lang w:val="ar"/>
        </w:rPr>
        <w:t>ً</w:t>
      </w:r>
      <w:r w:rsidRPr="00F02F7F">
        <w:rPr>
          <w:rFonts w:ascii="Traditional Arabic" w:eastAsia="Arial" w:hAnsi="Traditional Arabic" w:cs="Traditional Arabic"/>
          <w:sz w:val="36"/>
          <w:szCs w:val="36"/>
          <w:rtl/>
          <w:lang w:val="ar"/>
        </w:rPr>
        <w:t xml:space="preserve">ا كان، هذا لا يجعل دورك هامشيًّا، </w:t>
      </w:r>
      <w:r w:rsidRPr="00F02F7F">
        <w:rPr>
          <w:rFonts w:ascii="Traditional Arabic" w:eastAsia="Arial" w:hAnsi="Traditional Arabic" w:cs="Traditional Arabic" w:hint="cs"/>
          <w:sz w:val="36"/>
          <w:szCs w:val="36"/>
          <w:rtl/>
          <w:lang w:val="ar"/>
        </w:rPr>
        <w:t>إن</w:t>
      </w:r>
      <w:r w:rsidRPr="00F02F7F">
        <w:rPr>
          <w:rFonts w:ascii="Traditional Arabic" w:eastAsia="Arial" w:hAnsi="Traditional Arabic" w:cs="Traditional Arabic"/>
          <w:sz w:val="36"/>
          <w:szCs w:val="36"/>
          <w:rtl/>
          <w:lang w:val="ar"/>
        </w:rPr>
        <w:t>ه أنت لأن</w:t>
      </w:r>
      <w:r w:rsidRPr="00F02F7F">
        <w:rPr>
          <w:rFonts w:ascii="Traditional Arabic" w:eastAsia="Arial" w:hAnsi="Traditional Arabic" w:cs="Traditional Arabic" w:hint="cs"/>
          <w:sz w:val="36"/>
          <w:szCs w:val="36"/>
          <w:rtl/>
          <w:lang w:val="ar"/>
        </w:rPr>
        <w:t xml:space="preserve"> </w:t>
      </w:r>
      <w:r w:rsidRPr="00F02F7F">
        <w:rPr>
          <w:rFonts w:ascii="Traditional Arabic" w:eastAsia="Arial" w:hAnsi="Traditional Arabic" w:cs="Traditional Arabic"/>
          <w:sz w:val="36"/>
          <w:szCs w:val="36"/>
          <w:rtl/>
          <w:lang w:val="ar"/>
        </w:rPr>
        <w:t xml:space="preserve">هناك من هو </w:t>
      </w:r>
      <w:r w:rsidRPr="00F02F7F">
        <w:rPr>
          <w:rFonts w:ascii="Traditional Arabic" w:eastAsia="Arial" w:hAnsi="Traditional Arabic" w:cs="Traditional Arabic"/>
          <w:sz w:val="36"/>
          <w:szCs w:val="36"/>
          <w:rtl/>
          <w:lang w:val="ar"/>
        </w:rPr>
        <w:lastRenderedPageBreak/>
        <w:t>متحمل مسؤولية أكبر منك أو أعلم منك أو كذا، فهو الذي يتحمل كل المسؤوليات، وأنت يعني ما عليك إلا أدوار تكميلية، ل</w:t>
      </w:r>
      <w:r w:rsidRPr="00F02F7F">
        <w:rPr>
          <w:rFonts w:ascii="Traditional Arabic" w:eastAsia="Arial" w:hAnsi="Traditional Arabic" w:cs="Traditional Arabic" w:hint="cs"/>
          <w:sz w:val="36"/>
          <w:szCs w:val="36"/>
          <w:rtl/>
          <w:lang w:val="ar"/>
        </w:rPr>
        <w:t>ا،</w:t>
      </w:r>
      <w:r w:rsidRPr="00F02F7F">
        <w:rPr>
          <w:rFonts w:ascii="Traditional Arabic" w:eastAsia="Arial" w:hAnsi="Traditional Arabic" w:cs="Traditional Arabic"/>
          <w:sz w:val="36"/>
          <w:szCs w:val="36"/>
          <w:rtl/>
          <w:lang w:val="ar"/>
        </w:rPr>
        <w:t xml:space="preserve"> وإنما عليك أيضًا من الأدوار ما تتقرب به إلى الله سبحانه وتعالى من خدمة هذا الدين، ومن جملة ذلك في السيرة النبوية ما فعله أبو بكر الصديق رضي الله تعالى عنه.</w:t>
      </w:r>
    </w:p>
    <w:p w14:paraId="1FAF5E48"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صارت هذه الفائدة كم؟</w:t>
      </w:r>
    </w:p>
    <w:p w14:paraId="25C0A2BC"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hint="cs"/>
          <w:sz w:val="36"/>
          <w:szCs w:val="36"/>
          <w:rtl/>
          <w:lang w:val="ar"/>
        </w:rPr>
        <w:t>-</w:t>
      </w:r>
      <w:r>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الرابعة، وهي فوائد مهمة جدًّا للمصلحين، يعني هذي أمور أربعة مركزية للمصلحين.</w:t>
      </w:r>
    </w:p>
    <w:p w14:paraId="6A2FD113"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مرة أخرى نعيدها بشكل سريع:</w:t>
      </w:r>
    </w:p>
    <w:p w14:paraId="4774AA62" w14:textId="77777777" w:rsidR="00F31090" w:rsidRPr="00F02F7F" w:rsidRDefault="00F31090" w:rsidP="00F31090">
      <w:pPr>
        <w:pStyle w:val="a6"/>
        <w:numPr>
          <w:ilvl w:val="0"/>
          <w:numId w:val="2"/>
        </w:numPr>
        <w:spacing w:after="0"/>
        <w:jc w:val="both"/>
        <w:rPr>
          <w:rFonts w:ascii="Traditional Arabic" w:eastAsia="Arial" w:hAnsi="Traditional Arabic" w:cs="Traditional Arabic"/>
          <w:sz w:val="36"/>
          <w:szCs w:val="36"/>
          <w:lang w:val="ar"/>
        </w:rPr>
      </w:pPr>
      <w:r w:rsidRPr="00F02F7F">
        <w:rPr>
          <w:rFonts w:ascii="Traditional Arabic" w:eastAsia="Arial" w:hAnsi="Traditional Arabic" w:cs="Traditional Arabic"/>
          <w:sz w:val="36"/>
          <w:szCs w:val="36"/>
          <w:rtl/>
          <w:lang w:val="ar"/>
        </w:rPr>
        <w:t xml:space="preserve">الأمر الأول: مركزية العلم بالله في بداية التأسيس، استنادًا إلى </w:t>
      </w:r>
      <w:r w:rsidRPr="00F02F7F">
        <w:rPr>
          <w:rStyle w:val="Zchn0"/>
          <w:rFonts w:eastAsiaTheme="minorHAnsi"/>
          <w:rtl/>
          <w:lang w:val="ar"/>
        </w:rPr>
        <w:t>{ٱقۡرَأۡ بِٱسۡمِ رَبِّكَ ٱلَّذِي خَلَقَ}</w:t>
      </w:r>
      <w:r>
        <w:rPr>
          <w:rStyle w:val="ab"/>
          <w:rFonts w:ascii="Traditional Arabic" w:eastAsia="Arial" w:hAnsi="Traditional Arabic" w:cs="Traditional Arabic"/>
          <w:sz w:val="36"/>
          <w:szCs w:val="36"/>
          <w:rtl/>
          <w:lang w:val="ar"/>
        </w:rPr>
        <w:footnoteReference w:id="35"/>
      </w:r>
      <w:r w:rsidRPr="00F02F7F">
        <w:rPr>
          <w:rFonts w:ascii="Traditional Arabic" w:eastAsia="Arial" w:hAnsi="Traditional Arabic" w:cs="Traditional Arabic"/>
          <w:sz w:val="36"/>
          <w:szCs w:val="36"/>
          <w:rtl/>
          <w:lang w:val="ar"/>
        </w:rPr>
        <w:t>.</w:t>
      </w:r>
    </w:p>
    <w:p w14:paraId="61B93B54" w14:textId="77777777" w:rsidR="00F31090" w:rsidRPr="00F02F7F" w:rsidRDefault="00F31090" w:rsidP="00F31090">
      <w:pPr>
        <w:pStyle w:val="a6"/>
        <w:numPr>
          <w:ilvl w:val="0"/>
          <w:numId w:val="2"/>
        </w:numPr>
        <w:spacing w:after="0"/>
        <w:jc w:val="both"/>
        <w:rPr>
          <w:rFonts w:ascii="Traditional Arabic" w:eastAsia="Arial" w:hAnsi="Traditional Arabic" w:cs="Traditional Arabic"/>
          <w:sz w:val="36"/>
          <w:szCs w:val="36"/>
          <w:lang w:val="ar"/>
        </w:rPr>
      </w:pPr>
      <w:r w:rsidRPr="00F02F7F">
        <w:rPr>
          <w:rFonts w:ascii="Traditional Arabic" w:eastAsia="Arial" w:hAnsi="Traditional Arabic" w:cs="Traditional Arabic"/>
          <w:sz w:val="36"/>
          <w:szCs w:val="36"/>
          <w:rtl/>
          <w:lang w:val="ar"/>
        </w:rPr>
        <w:t>الأمر الثاني: مركزية الأخذ بالأسباب وإن كانت عين الله ترعى من يحمل هذا الدين، وذلك استنادًا إلى الدعوة السرِّية.</w:t>
      </w:r>
    </w:p>
    <w:p w14:paraId="1A25FB88" w14:textId="77777777" w:rsidR="00F31090" w:rsidRPr="00F02F7F" w:rsidRDefault="00F31090" w:rsidP="00F31090">
      <w:pPr>
        <w:pStyle w:val="a6"/>
        <w:numPr>
          <w:ilvl w:val="0"/>
          <w:numId w:val="2"/>
        </w:numPr>
        <w:spacing w:after="0"/>
        <w:jc w:val="both"/>
        <w:rPr>
          <w:rFonts w:ascii="Traditional Arabic" w:eastAsia="Arial" w:hAnsi="Traditional Arabic" w:cs="Traditional Arabic"/>
          <w:sz w:val="36"/>
          <w:szCs w:val="36"/>
          <w:lang w:val="ar"/>
        </w:rPr>
      </w:pPr>
      <w:r w:rsidRPr="00F02F7F">
        <w:rPr>
          <w:rFonts w:ascii="Traditional Arabic" w:eastAsia="Arial" w:hAnsi="Traditional Arabic" w:cs="Traditional Arabic"/>
          <w:sz w:val="36"/>
          <w:szCs w:val="36"/>
          <w:rtl/>
          <w:lang w:val="ar"/>
        </w:rPr>
        <w:t>المعنى الثالث: أهمية تنوع الشرائح المستهدفة بالدعوة، وأن لا تُحت</w:t>
      </w:r>
      <w:r w:rsidRPr="00F02F7F">
        <w:rPr>
          <w:rFonts w:ascii="Traditional Arabic" w:eastAsia="Arial" w:hAnsi="Traditional Arabic" w:cs="Traditional Arabic" w:hint="cs"/>
          <w:sz w:val="36"/>
          <w:szCs w:val="36"/>
          <w:rtl/>
          <w:lang w:val="ar"/>
        </w:rPr>
        <w:t>َ</w:t>
      </w:r>
      <w:r w:rsidRPr="00F02F7F">
        <w:rPr>
          <w:rFonts w:ascii="Traditional Arabic" w:eastAsia="Arial" w:hAnsi="Traditional Arabic" w:cs="Traditional Arabic"/>
          <w:sz w:val="36"/>
          <w:szCs w:val="36"/>
          <w:rtl/>
          <w:lang w:val="ar"/>
        </w:rPr>
        <w:t>قر شريحة دون أخرى أنها تكون ممن يحمل أساسات الدعوة إلى الله سبحانه وتعالى والإصلاح، استنادًا إلى تنوع الشرائح الأولى التي أسلمت، غلمان</w:t>
      </w:r>
      <w:r w:rsidRPr="00F02F7F">
        <w:rPr>
          <w:rFonts w:ascii="Traditional Arabic" w:eastAsia="Arial" w:hAnsi="Traditional Arabic" w:cs="Traditional Arabic" w:hint="cs"/>
          <w:sz w:val="36"/>
          <w:szCs w:val="36"/>
          <w:rtl/>
          <w:lang w:val="ar"/>
        </w:rPr>
        <w:t>،</w:t>
      </w:r>
      <w:r w:rsidRPr="00F02F7F">
        <w:rPr>
          <w:rFonts w:ascii="Traditional Arabic" w:eastAsia="Arial" w:hAnsi="Traditional Arabic" w:cs="Traditional Arabic"/>
          <w:sz w:val="36"/>
          <w:szCs w:val="36"/>
          <w:rtl/>
          <w:lang w:val="ar"/>
        </w:rPr>
        <w:t xml:space="preserve"> موالي</w:t>
      </w:r>
      <w:r w:rsidRPr="00F02F7F">
        <w:rPr>
          <w:rFonts w:ascii="Traditional Arabic" w:eastAsia="Arial" w:hAnsi="Traditional Arabic" w:cs="Traditional Arabic" w:hint="cs"/>
          <w:sz w:val="36"/>
          <w:szCs w:val="36"/>
          <w:rtl/>
          <w:lang w:val="ar"/>
        </w:rPr>
        <w:t>،</w:t>
      </w:r>
      <w:r w:rsidRPr="00F02F7F">
        <w:rPr>
          <w:rFonts w:ascii="Traditional Arabic" w:eastAsia="Arial" w:hAnsi="Traditional Arabic" w:cs="Traditional Arabic"/>
          <w:sz w:val="36"/>
          <w:szCs w:val="36"/>
          <w:rtl/>
          <w:lang w:val="ar"/>
        </w:rPr>
        <w:t xml:space="preserve"> نساء</w:t>
      </w:r>
      <w:r w:rsidRPr="00F02F7F">
        <w:rPr>
          <w:rFonts w:ascii="Traditional Arabic" w:eastAsia="Arial" w:hAnsi="Traditional Arabic" w:cs="Traditional Arabic" w:hint="cs"/>
          <w:sz w:val="36"/>
          <w:szCs w:val="36"/>
          <w:rtl/>
          <w:lang w:val="ar"/>
        </w:rPr>
        <w:t>،</w:t>
      </w:r>
      <w:r w:rsidRPr="00F02F7F">
        <w:rPr>
          <w:rFonts w:ascii="Traditional Arabic" w:eastAsia="Arial" w:hAnsi="Traditional Arabic" w:cs="Traditional Arabic"/>
          <w:sz w:val="36"/>
          <w:szCs w:val="36"/>
          <w:rtl/>
          <w:lang w:val="ar"/>
        </w:rPr>
        <w:t xml:space="preserve"> أشراف.</w:t>
      </w:r>
    </w:p>
    <w:p w14:paraId="3E2F471B" w14:textId="77777777" w:rsidR="00F31090" w:rsidRPr="00F02F7F" w:rsidRDefault="00F31090" w:rsidP="00F31090">
      <w:pPr>
        <w:pStyle w:val="a6"/>
        <w:numPr>
          <w:ilvl w:val="0"/>
          <w:numId w:val="2"/>
        </w:numPr>
        <w:spacing w:after="0"/>
        <w:jc w:val="both"/>
        <w:rPr>
          <w:rFonts w:ascii="Traditional Arabic" w:eastAsia="Arial" w:hAnsi="Traditional Arabic" w:cs="Traditional Arabic"/>
          <w:sz w:val="36"/>
          <w:szCs w:val="36"/>
          <w:lang w:val="ar"/>
        </w:rPr>
      </w:pPr>
      <w:r w:rsidRPr="00F02F7F">
        <w:rPr>
          <w:rFonts w:ascii="Traditional Arabic" w:eastAsia="Arial" w:hAnsi="Traditional Arabic" w:cs="Traditional Arabic"/>
          <w:sz w:val="36"/>
          <w:szCs w:val="36"/>
          <w:rtl/>
          <w:lang w:val="ar"/>
        </w:rPr>
        <w:t>الفائدة الرابعة: أهمية تحمل مسؤولية الدعوة وحمل الدين، وإن كان يوجد من هو أفضل ومن هو أعلى ومن هو أعلم.</w:t>
      </w:r>
    </w:p>
    <w:p w14:paraId="36C7A137"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هذه أمور أربعة مركزية للمصلحين في المراحل الأولى من السيرة النبوية.</w:t>
      </w:r>
    </w:p>
    <w:p w14:paraId="23807C9F"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 xml:space="preserve">أختم بالنص لابن إسحاق رحمه الله، قال ابن إسحاق: </w:t>
      </w:r>
      <w:r w:rsidRPr="004D5C0F">
        <w:rPr>
          <w:rStyle w:val="Zchn2"/>
          <w:rFonts w:eastAsiaTheme="minorHAnsi"/>
          <w:rtl/>
          <w:lang w:val="ar"/>
        </w:rPr>
        <w:t>(فلما أسلم أبو بكرٍ وأظهر إسلامه، دعا إلى الله عز وجل، وكان أبو بكرٍ رجلًا مألفًا لقومه، محبَّ</w:t>
      </w:r>
      <w:r w:rsidRPr="004D5C0F">
        <w:rPr>
          <w:rStyle w:val="Zchn2"/>
          <w:rFonts w:eastAsiaTheme="minorHAnsi" w:hint="cs"/>
          <w:rtl/>
          <w:lang w:val="ar"/>
        </w:rPr>
        <w:t>بً</w:t>
      </w:r>
      <w:r w:rsidRPr="004D5C0F">
        <w:rPr>
          <w:rStyle w:val="Zchn2"/>
          <w:rFonts w:eastAsiaTheme="minorHAnsi"/>
          <w:rtl/>
          <w:lang w:val="ar"/>
        </w:rPr>
        <w:t>ا سهلًا، وكان أنسب قريش لقريش، وأعلم قريشٍ بما كان فيها من خيرٍ وشر</w:t>
      </w:r>
      <w:r w:rsidRPr="004D5C0F">
        <w:rPr>
          <w:rStyle w:val="Zchn2"/>
          <w:rFonts w:eastAsiaTheme="minorHAnsi" w:hint="cs"/>
          <w:rtl/>
          <w:lang w:val="ar"/>
        </w:rPr>
        <w:t>ٍّ</w:t>
      </w:r>
      <w:r w:rsidRPr="004D5C0F">
        <w:rPr>
          <w:rStyle w:val="Zchn2"/>
          <w:rFonts w:eastAsiaTheme="minorHAnsi"/>
          <w:rtl/>
          <w:lang w:val="ar"/>
        </w:rPr>
        <w:t>، وكان رجلًا تاجرًا ذا خُلقٍ ومعروف، وكان رجال قومه يأتونه ويألفونه، لغير واحد من الأمر، لعلمه</w:t>
      </w:r>
      <w:r w:rsidRPr="004D5C0F">
        <w:rPr>
          <w:rStyle w:val="Zchn2"/>
          <w:rFonts w:eastAsiaTheme="minorHAnsi" w:hint="cs"/>
          <w:rtl/>
          <w:lang w:val="ar"/>
        </w:rPr>
        <w:t xml:space="preserve">، </w:t>
      </w:r>
      <w:r w:rsidRPr="004D5C0F">
        <w:rPr>
          <w:rStyle w:val="Zchn2"/>
          <w:rFonts w:eastAsiaTheme="minorHAnsi"/>
          <w:rtl/>
          <w:lang w:val="ar"/>
        </w:rPr>
        <w:t>وتجارته</w:t>
      </w:r>
      <w:r w:rsidRPr="004D5C0F">
        <w:rPr>
          <w:rStyle w:val="Zchn2"/>
          <w:rFonts w:eastAsiaTheme="minorHAnsi" w:hint="cs"/>
          <w:rtl/>
          <w:lang w:val="ar"/>
        </w:rPr>
        <w:t>،</w:t>
      </w:r>
      <w:r w:rsidRPr="004D5C0F">
        <w:rPr>
          <w:rStyle w:val="Zchn2"/>
          <w:rFonts w:eastAsiaTheme="minorHAnsi"/>
          <w:rtl/>
          <w:lang w:val="ar"/>
        </w:rPr>
        <w:t xml:space="preserve"> وحسن مجالسته، فجعل يدعو إلى الإسلام </w:t>
      </w:r>
      <w:r w:rsidRPr="004D5C0F">
        <w:rPr>
          <w:rStyle w:val="Zchn2"/>
          <w:rFonts w:eastAsiaTheme="minorHAnsi"/>
          <w:rtl/>
          <w:lang w:val="ar"/>
        </w:rPr>
        <w:lastRenderedPageBreak/>
        <w:t>من وثق به من قومه ممن يغشاه ويجلس إليه، فأسلم على يديه فيما بلغني الزبير بن العوام، وعثمان بن عفان، وطلحة بن عبيد الله، وسعد بن أبي وقاص، وعبد الرحمن بن عوف</w:t>
      </w:r>
      <w:r w:rsidRPr="004D5C0F">
        <w:rPr>
          <w:rStyle w:val="Zchn2"/>
          <w:rFonts w:eastAsiaTheme="minorHAnsi" w:hint="cs"/>
          <w:rtl/>
          <w:lang w:val="ar"/>
        </w:rPr>
        <w:t xml:space="preserve"> -</w:t>
      </w:r>
      <w:r w:rsidRPr="004D5C0F">
        <w:rPr>
          <w:rStyle w:val="Zchn2"/>
          <w:rFonts w:eastAsiaTheme="minorHAnsi"/>
          <w:rtl/>
          <w:lang w:val="ar"/>
        </w:rPr>
        <w:t>رضي الله عنهم</w:t>
      </w:r>
      <w:r w:rsidRPr="004D5C0F">
        <w:rPr>
          <w:rStyle w:val="Zchn2"/>
          <w:rFonts w:eastAsiaTheme="minorHAnsi" w:hint="cs"/>
          <w:rtl/>
          <w:lang w:val="ar"/>
        </w:rPr>
        <w:t>-</w:t>
      </w:r>
      <w:r w:rsidRPr="004D5C0F">
        <w:rPr>
          <w:rStyle w:val="Zchn2"/>
          <w:rFonts w:eastAsiaTheme="minorHAnsi"/>
          <w:rtl/>
          <w:lang w:val="ar"/>
        </w:rPr>
        <w:t xml:space="preserve"> فانطلقوا إلى رسول الله ﷺ ومعهم أبو بكرٍ، فعرض عليهم الإسلام وقرأ عليهم القرآن وأنبأهم بحق الإسلام فآمنوا، وكان هؤلاء النفر الثمانية الذين سبقوا في الإسلام، فصدَّقوا رسول الله ﷺ وآمنوا بما جاء من عند الله)</w:t>
      </w:r>
      <w:r w:rsidRPr="004D5C0F">
        <w:rPr>
          <w:rFonts w:ascii="Traditional Arabic" w:eastAsia="Arial" w:hAnsi="Traditional Arabic" w:cs="Traditional Arabic"/>
          <w:sz w:val="36"/>
          <w:szCs w:val="36"/>
          <w:rtl/>
          <w:lang w:val="ar"/>
        </w:rPr>
        <w:t>.</w:t>
      </w:r>
    </w:p>
    <w:p w14:paraId="133997BC" w14:textId="77777777" w:rsidR="00F31090" w:rsidRPr="004D5C0F" w:rsidRDefault="00F31090" w:rsidP="00F31090">
      <w:pPr>
        <w:spacing w:after="0"/>
        <w:jc w:val="both"/>
        <w:rPr>
          <w:rFonts w:ascii="Traditional Arabic" w:eastAsia="Arial" w:hAnsi="Traditional Arabic" w:cs="Traditional Arabic"/>
          <w:sz w:val="36"/>
          <w:szCs w:val="36"/>
          <w:lang w:val="ar"/>
        </w:rPr>
      </w:pPr>
      <w:r w:rsidRPr="004D5C0F">
        <w:rPr>
          <w:rFonts w:ascii="Traditional Arabic" w:eastAsia="Arial" w:hAnsi="Traditional Arabic" w:cs="Traditional Arabic"/>
          <w:sz w:val="36"/>
          <w:szCs w:val="36"/>
          <w:rtl/>
          <w:lang w:val="ar"/>
        </w:rPr>
        <w:t>وهذا فيه شرفٌ لأبي بكر الصديق، وأي شرفٍ وأي مكانة</w:t>
      </w:r>
      <w:r w:rsidRPr="004D5C0F">
        <w:rPr>
          <w:rFonts w:ascii="Traditional Arabic" w:eastAsia="Arial" w:hAnsi="Traditional Arabic" w:cs="Traditional Arabic" w:hint="cs"/>
          <w:sz w:val="36"/>
          <w:szCs w:val="36"/>
          <w:rtl/>
          <w:lang w:val="ar"/>
        </w:rPr>
        <w:t>..</w:t>
      </w:r>
    </w:p>
    <w:p w14:paraId="237ED513" w14:textId="77777777" w:rsidR="00F31090" w:rsidRPr="004D5C0F" w:rsidRDefault="00F31090" w:rsidP="00F31090">
      <w:pPr>
        <w:spacing w:after="0"/>
        <w:jc w:val="both"/>
        <w:rPr>
          <w:rFonts w:ascii="Traditional Arabic" w:eastAsia="Arial" w:hAnsi="Traditional Arabic" w:cs="Traditional Arabic"/>
          <w:sz w:val="36"/>
          <w:szCs w:val="36"/>
          <w:rtl/>
          <w:lang w:val="ar"/>
        </w:rPr>
      </w:pPr>
    </w:p>
    <w:p w14:paraId="53C10235" w14:textId="77777777" w:rsidR="00F31090" w:rsidRPr="004D5C0F" w:rsidRDefault="00F31090" w:rsidP="00F31090">
      <w:pPr>
        <w:pStyle w:val="22"/>
        <w:spacing w:line="276" w:lineRule="auto"/>
        <w:jc w:val="both"/>
      </w:pPr>
      <w:bookmarkStart w:id="24" w:name="_Toc140595126"/>
      <w:r w:rsidRPr="004D5C0F">
        <w:rPr>
          <w:rFonts w:hint="cs"/>
          <w:rtl/>
        </w:rPr>
        <w:t>الخاتمة</w:t>
      </w:r>
      <w:bookmarkEnd w:id="24"/>
    </w:p>
    <w:p w14:paraId="2F2B9AF4" w14:textId="2E7E8FF5" w:rsidR="007E0E96" w:rsidRDefault="00F31090" w:rsidP="00F31090">
      <w:r w:rsidRPr="004D5C0F">
        <w:rPr>
          <w:rFonts w:ascii="Traditional Arabic" w:eastAsia="Arial" w:hAnsi="Traditional Arabic" w:cs="Traditional Arabic"/>
          <w:sz w:val="36"/>
          <w:szCs w:val="36"/>
          <w:rtl/>
          <w:lang w:val="ar"/>
        </w:rPr>
        <w:t>اللهم لك الحمد لا نحصي ثناءً عليك أنت كما أثنيت على نفسك، اللهم صلّ</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وسلم وبارك على عبدك ورسولك محمد، نسألك اللهم أن تجعلنا من الواردين على حوضه</w:t>
      </w:r>
      <w:r w:rsidRPr="004D5C0F">
        <w:rPr>
          <w:rFonts w:ascii="Traditional Arabic" w:eastAsia="Arial" w:hAnsi="Traditional Arabic" w:cs="Traditional Arabic" w:hint="cs"/>
          <w:sz w:val="36"/>
          <w:szCs w:val="36"/>
          <w:rtl/>
          <w:lang w:val="ar"/>
        </w:rPr>
        <w:t xml:space="preserve">، </w:t>
      </w:r>
      <w:r w:rsidRPr="004D5C0F">
        <w:rPr>
          <w:rFonts w:ascii="Traditional Arabic" w:eastAsia="Arial" w:hAnsi="Traditional Arabic" w:cs="Traditional Arabic"/>
          <w:sz w:val="36"/>
          <w:szCs w:val="36"/>
          <w:rtl/>
          <w:lang w:val="ar"/>
        </w:rPr>
        <w:t>والمرافقين له في جنته، وأن ترزقنا في حياتنا العلم بسنته والعمل بها، وأن ترزقنا محبته وأن تجعل محبته أحب إلينا من أموالنا وأهلينا وأولادنا يا رب العالمين، اللهم صل</w:t>
      </w:r>
      <w:r w:rsidRPr="004D5C0F">
        <w:rPr>
          <w:rFonts w:ascii="Traditional Arabic" w:eastAsia="Arial" w:hAnsi="Traditional Arabic" w:cs="Traditional Arabic" w:hint="cs"/>
          <w:sz w:val="36"/>
          <w:szCs w:val="36"/>
          <w:rtl/>
          <w:lang w:val="ar"/>
        </w:rPr>
        <w:t>ِّ</w:t>
      </w:r>
      <w:r w:rsidRPr="004D5C0F">
        <w:rPr>
          <w:rFonts w:ascii="Traditional Arabic" w:eastAsia="Arial" w:hAnsi="Traditional Arabic" w:cs="Traditional Arabic"/>
          <w:sz w:val="36"/>
          <w:szCs w:val="36"/>
          <w:rtl/>
          <w:lang w:val="ar"/>
        </w:rPr>
        <w:t xml:space="preserve"> وسلم وبارك على عبدك ورسولك</w:t>
      </w:r>
    </w:p>
    <w:sectPr w:rsidR="007E0E96"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D01F" w14:textId="77777777" w:rsidR="005E05C3" w:rsidRDefault="005E05C3" w:rsidP="00F31090">
      <w:pPr>
        <w:spacing w:after="0" w:line="240" w:lineRule="auto"/>
      </w:pPr>
      <w:r>
        <w:separator/>
      </w:r>
    </w:p>
  </w:endnote>
  <w:endnote w:type="continuationSeparator" w:id="0">
    <w:p w14:paraId="5D08F01F" w14:textId="77777777" w:rsidR="005E05C3" w:rsidRDefault="005E05C3" w:rsidP="00F3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D71E2" w14:textId="77777777" w:rsidR="005E05C3" w:rsidRDefault="005E05C3" w:rsidP="00F31090">
      <w:pPr>
        <w:spacing w:after="0" w:line="240" w:lineRule="auto"/>
      </w:pPr>
      <w:r>
        <w:separator/>
      </w:r>
    </w:p>
  </w:footnote>
  <w:footnote w:type="continuationSeparator" w:id="0">
    <w:p w14:paraId="08AE9534" w14:textId="77777777" w:rsidR="005E05C3" w:rsidRDefault="005E05C3" w:rsidP="00F31090">
      <w:pPr>
        <w:spacing w:after="0" w:line="240" w:lineRule="auto"/>
      </w:pPr>
      <w:r>
        <w:continuationSeparator/>
      </w:r>
    </w:p>
  </w:footnote>
  <w:footnote w:id="1">
    <w:p w14:paraId="486588A3" w14:textId="77777777" w:rsidR="00F31090" w:rsidRPr="00737A48" w:rsidRDefault="00F31090" w:rsidP="00F31090">
      <w:pPr>
        <w:pStyle w:val="aa"/>
        <w:tabs>
          <w:tab w:val="left" w:pos="1177"/>
        </w:tabs>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[الشرح</w:t>
      </w:r>
      <w:r>
        <w:rPr>
          <w:rFonts w:ascii="Traditional Arabic" w:hAnsi="Traditional Arabic" w:cs="Traditional Arabic" w:hint="cs"/>
          <w:sz w:val="24"/>
          <w:szCs w:val="24"/>
          <w:rtl/>
          <w:lang w:bidi="ar-SY"/>
        </w:rPr>
        <w:t>: 04</w:t>
      </w:r>
      <w:r w:rsidRPr="00737A48">
        <w:rPr>
          <w:rFonts w:ascii="Traditional Arabic" w:hAnsi="Traditional Arabic" w:cs="Traditional Arabic"/>
          <w:sz w:val="24"/>
          <w:szCs w:val="24"/>
          <w:rtl/>
        </w:rPr>
        <w:t>]</w:t>
      </w:r>
      <w:r>
        <w:rPr>
          <w:rFonts w:ascii="Traditional Arabic" w:hAnsi="Traditional Arabic" w:cs="Traditional Arabic"/>
          <w:sz w:val="24"/>
          <w:szCs w:val="24"/>
          <w:rtl/>
        </w:rPr>
        <w:tab/>
      </w:r>
    </w:p>
  </w:footnote>
  <w:footnote w:id="2">
    <w:p w14:paraId="7A37BEDC"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[العلق: 01]</w:t>
      </w:r>
    </w:p>
  </w:footnote>
  <w:footnote w:id="3">
    <w:p w14:paraId="47A20278"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[العلق: </w:t>
      </w:r>
      <w:r>
        <w:rPr>
          <w:rFonts w:ascii="Traditional Arabic" w:hAnsi="Traditional Arabic" w:cs="Traditional Arabic" w:hint="cs"/>
          <w:sz w:val="24"/>
          <w:szCs w:val="24"/>
          <w:rtl/>
        </w:rPr>
        <w:t>02</w:t>
      </w:r>
      <w:r w:rsidRPr="00737A48">
        <w:rPr>
          <w:rFonts w:ascii="Traditional Arabic" w:hAnsi="Traditional Arabic" w:cs="Traditional Arabic"/>
          <w:sz w:val="24"/>
          <w:szCs w:val="24"/>
          <w:rtl/>
        </w:rPr>
        <w:t>]</w:t>
      </w:r>
    </w:p>
  </w:footnote>
  <w:footnote w:id="4">
    <w:p w14:paraId="2D459BDF"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[العلق: 01</w:t>
      </w:r>
      <w:r>
        <w:rPr>
          <w:rFonts w:ascii="Traditional Arabic" w:hAnsi="Traditional Arabic" w:cs="Traditional Arabic" w:hint="cs"/>
          <w:sz w:val="24"/>
          <w:szCs w:val="24"/>
          <w:rtl/>
        </w:rPr>
        <w:t>-05</w:t>
      </w:r>
      <w:r w:rsidRPr="00737A48">
        <w:rPr>
          <w:rFonts w:ascii="Traditional Arabic" w:hAnsi="Traditional Arabic" w:cs="Traditional Arabic"/>
          <w:sz w:val="24"/>
          <w:szCs w:val="24"/>
          <w:rtl/>
        </w:rPr>
        <w:t>]</w:t>
      </w:r>
    </w:p>
  </w:footnote>
  <w:footnote w:id="5">
    <w:p w14:paraId="62799187"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bookmarkStart w:id="8" w:name="_Hlk140583300"/>
      <w:r w:rsidRPr="004D5C0F">
        <w:rPr>
          <w:rFonts w:ascii="Traditional Arabic" w:hAnsi="Traditional Arabic" w:cs="Traditional Arabic"/>
          <w:sz w:val="24"/>
          <w:szCs w:val="24"/>
          <w:rtl/>
        </w:rPr>
        <w:t>[العلق</w:t>
      </w:r>
      <w:r w:rsidRPr="00737A48">
        <w:rPr>
          <w:rFonts w:ascii="Traditional Arabic" w:hAnsi="Traditional Arabic" w:cs="Traditional Arabic" w:hint="cs"/>
          <w:sz w:val="24"/>
          <w:szCs w:val="24"/>
          <w:rtl/>
        </w:rPr>
        <w:t>: 0</w:t>
      </w:r>
      <w:r>
        <w:rPr>
          <w:rFonts w:ascii="Traditional Arabic" w:hAnsi="Traditional Arabic" w:cs="Traditional Arabic" w:hint="cs"/>
          <w:sz w:val="24"/>
          <w:szCs w:val="24"/>
          <w:rtl/>
        </w:rPr>
        <w:t>6</w:t>
      </w:r>
      <w:r w:rsidRPr="004D5C0F">
        <w:rPr>
          <w:rFonts w:ascii="Traditional Arabic" w:hAnsi="Traditional Arabic" w:cs="Traditional Arabic"/>
          <w:sz w:val="24"/>
          <w:szCs w:val="24"/>
          <w:rtl/>
        </w:rPr>
        <w:t>]</w:t>
      </w:r>
    </w:p>
    <w:bookmarkEnd w:id="8"/>
  </w:footnote>
  <w:footnote w:id="6">
    <w:p w14:paraId="6CD0C7E0" w14:textId="77777777" w:rsidR="00F31090" w:rsidRPr="00737A48" w:rsidRDefault="00F31090" w:rsidP="00F31090">
      <w:pPr>
        <w:pStyle w:val="aa"/>
        <w:rPr>
          <w:rFonts w:ascii="Traditional Arabic" w:hAnsi="Traditional Arabic" w:cs="Traditional Arabic"/>
          <w:sz w:val="24"/>
          <w:szCs w:val="24"/>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[العلق</w:t>
      </w:r>
      <w:r w:rsidRPr="00737A48">
        <w:rPr>
          <w:rFonts w:ascii="Traditional Arabic" w:hAnsi="Traditional Arabic" w:cs="Traditional Arabic" w:hint="cs"/>
          <w:sz w:val="24"/>
          <w:szCs w:val="24"/>
          <w:rtl/>
        </w:rPr>
        <w:t>: 06</w:t>
      </w:r>
      <w:r>
        <w:rPr>
          <w:rFonts w:ascii="Traditional Arabic" w:hAnsi="Traditional Arabic" w:cs="Traditional Arabic" w:hint="cs"/>
          <w:sz w:val="24"/>
          <w:szCs w:val="24"/>
          <w:rtl/>
        </w:rPr>
        <w:t>-08</w:t>
      </w:r>
      <w:r w:rsidRPr="004D5C0F">
        <w:rPr>
          <w:rFonts w:ascii="Traditional Arabic" w:hAnsi="Traditional Arabic" w:cs="Traditional Arabic"/>
          <w:sz w:val="24"/>
          <w:szCs w:val="24"/>
          <w:rtl/>
        </w:rPr>
        <w:t>]</w:t>
      </w:r>
    </w:p>
  </w:footnote>
  <w:footnote w:id="7">
    <w:p w14:paraId="2090C26E"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[العلق: 0</w:t>
      </w:r>
      <w:r>
        <w:rPr>
          <w:rFonts w:ascii="Traditional Arabic" w:hAnsi="Traditional Arabic" w:cs="Traditional Arabic" w:hint="cs"/>
          <w:sz w:val="24"/>
          <w:szCs w:val="24"/>
          <w:rtl/>
        </w:rPr>
        <w:t>2</w:t>
      </w:r>
      <w:r w:rsidRPr="00737A48">
        <w:rPr>
          <w:rFonts w:ascii="Traditional Arabic" w:hAnsi="Traditional Arabic" w:cs="Traditional Arabic"/>
          <w:sz w:val="24"/>
          <w:szCs w:val="24"/>
          <w:rtl/>
        </w:rPr>
        <w:t>]</w:t>
      </w:r>
    </w:p>
  </w:footnote>
  <w:footnote w:id="8">
    <w:p w14:paraId="6C7FB8B8"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[العلق: 01</w:t>
      </w:r>
      <w:r>
        <w:rPr>
          <w:rFonts w:ascii="Traditional Arabic" w:hAnsi="Traditional Arabic" w:cs="Traditional Arabic" w:hint="cs"/>
          <w:sz w:val="24"/>
          <w:szCs w:val="24"/>
          <w:rtl/>
        </w:rPr>
        <w:t>-05</w:t>
      </w:r>
      <w:r w:rsidRPr="00737A48">
        <w:rPr>
          <w:rFonts w:ascii="Traditional Arabic" w:hAnsi="Traditional Arabic" w:cs="Traditional Arabic"/>
          <w:sz w:val="24"/>
          <w:szCs w:val="24"/>
          <w:rtl/>
        </w:rPr>
        <w:t>]</w:t>
      </w:r>
    </w:p>
  </w:footnote>
  <w:footnote w:id="9">
    <w:p w14:paraId="7ADE64F9"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[البقرة</w:t>
      </w:r>
      <w:r w:rsidRPr="00C048C3">
        <w:rPr>
          <w:rFonts w:ascii="Traditional Arabic" w:hAnsi="Traditional Arabic" w:cs="Traditional Arabic" w:hint="cs"/>
          <w:sz w:val="24"/>
          <w:szCs w:val="24"/>
          <w:rtl/>
        </w:rPr>
        <w:t>: 120</w:t>
      </w:r>
      <w:r w:rsidRPr="004D5C0F">
        <w:rPr>
          <w:rFonts w:ascii="Traditional Arabic" w:hAnsi="Traditional Arabic" w:cs="Traditional Arabic"/>
          <w:sz w:val="24"/>
          <w:szCs w:val="24"/>
          <w:rtl/>
        </w:rPr>
        <w:t>]</w:t>
      </w:r>
    </w:p>
  </w:footnote>
  <w:footnote w:id="10">
    <w:p w14:paraId="40D4A7A8"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[البقرة</w:t>
      </w:r>
      <w:r w:rsidRPr="00C048C3">
        <w:rPr>
          <w:rFonts w:ascii="Traditional Arabic" w:hAnsi="Traditional Arabic" w:cs="Traditional Arabic" w:hint="cs"/>
          <w:sz w:val="24"/>
          <w:szCs w:val="24"/>
          <w:rtl/>
        </w:rPr>
        <w:t>: 145</w:t>
      </w:r>
      <w:r w:rsidRPr="004D5C0F">
        <w:rPr>
          <w:rFonts w:ascii="Traditional Arabic" w:hAnsi="Traditional Arabic" w:cs="Traditional Arabic"/>
          <w:sz w:val="24"/>
          <w:szCs w:val="24"/>
          <w:rtl/>
        </w:rPr>
        <w:t>]</w:t>
      </w:r>
    </w:p>
  </w:footnote>
  <w:footnote w:id="11">
    <w:p w14:paraId="3930B3F8"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[الرعد</w:t>
      </w:r>
      <w:r w:rsidRPr="00C048C3">
        <w:rPr>
          <w:rFonts w:ascii="Traditional Arabic" w:hAnsi="Traditional Arabic" w:cs="Traditional Arabic" w:hint="cs"/>
          <w:sz w:val="24"/>
          <w:szCs w:val="24"/>
          <w:rtl/>
        </w:rPr>
        <w:t>: 37</w:t>
      </w:r>
      <w:r w:rsidRPr="004D5C0F">
        <w:rPr>
          <w:rFonts w:ascii="Traditional Arabic" w:hAnsi="Traditional Arabic" w:cs="Traditional Arabic"/>
          <w:sz w:val="24"/>
          <w:szCs w:val="24"/>
          <w:rtl/>
        </w:rPr>
        <w:t>]</w:t>
      </w:r>
    </w:p>
  </w:footnote>
  <w:footnote w:id="12">
    <w:p w14:paraId="1C750611"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[طه</w:t>
      </w:r>
      <w:r w:rsidRPr="00C048C3">
        <w:rPr>
          <w:rFonts w:ascii="Traditional Arabic" w:hAnsi="Traditional Arabic" w:cs="Traditional Arabic" w:hint="cs"/>
          <w:sz w:val="24"/>
          <w:szCs w:val="24"/>
          <w:rtl/>
        </w:rPr>
        <w:t>: 114</w:t>
      </w:r>
      <w:r w:rsidRPr="004D5C0F">
        <w:rPr>
          <w:rFonts w:ascii="Traditional Arabic" w:hAnsi="Traditional Arabic" w:cs="Traditional Arabic"/>
          <w:sz w:val="24"/>
          <w:szCs w:val="24"/>
          <w:rtl/>
        </w:rPr>
        <w:t>]</w:t>
      </w:r>
    </w:p>
  </w:footnote>
  <w:footnote w:id="13">
    <w:p w14:paraId="50766CE7"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w:t>
      </w:r>
      <w:r>
        <w:rPr>
          <w:rFonts w:ascii="Traditional Arabic" w:hAnsi="Traditional Arabic" w:cs="Traditional Arabic" w:hint="cs"/>
          <w:sz w:val="24"/>
          <w:szCs w:val="24"/>
          <w:rtl/>
        </w:rPr>
        <w:t>بخاري</w:t>
      </w:r>
      <w:r w:rsidRPr="00E04674">
        <w:rPr>
          <w:rFonts w:ascii="Traditional Arabic" w:hAnsi="Traditional Arabic" w:cs="Traditional Arabic" w:hint="cs"/>
          <w:sz w:val="24"/>
          <w:szCs w:val="24"/>
          <w:rtl/>
        </w:rPr>
        <w:t xml:space="preserve">: </w:t>
      </w:r>
      <w:r>
        <w:rPr>
          <w:rFonts w:ascii="Traditional Arabic" w:hAnsi="Traditional Arabic" w:cs="Traditional Arabic" w:hint="cs"/>
          <w:sz w:val="24"/>
          <w:szCs w:val="24"/>
          <w:rtl/>
        </w:rPr>
        <w:t>03</w:t>
      </w:r>
      <w:r w:rsidRPr="004D5C0F">
        <w:rPr>
          <w:rFonts w:ascii="Traditional Arabic" w:hAnsi="Traditional Arabic" w:cs="Traditional Arabic"/>
          <w:sz w:val="24"/>
          <w:szCs w:val="24"/>
          <w:rtl/>
        </w:rPr>
        <w:t>]</w:t>
      </w:r>
    </w:p>
  </w:footnote>
  <w:footnote w:id="14">
    <w:p w14:paraId="6A3CB2A1"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Pr>
          <w:rFonts w:ascii="Traditional Arabic" w:hAnsi="Traditional Arabic" w:cs="Traditional Arabic" w:hint="cs"/>
          <w:sz w:val="24"/>
          <w:szCs w:val="24"/>
          <w:rtl/>
        </w:rPr>
        <w:t>علق عليه الشيخ في المحاضرة رقم 4 قائلا: "و</w:t>
      </w:r>
      <w:r w:rsidRPr="00311F0A">
        <w:rPr>
          <w:rFonts w:ascii="Traditional Arabic" w:hAnsi="Traditional Arabic" w:cs="Traditional Arabic"/>
          <w:sz w:val="24"/>
          <w:szCs w:val="24"/>
          <w:rtl/>
        </w:rPr>
        <w:t>هذا لا يثبت، غير صحيح، غير ثابت الإسناد، وإن كان له معنى ليس المعنى الباطل الذي يمكن أن يُستدل به</w:t>
      </w:r>
      <w:r>
        <w:rPr>
          <w:rFonts w:ascii="Traditional Arabic" w:hAnsi="Traditional Arabic" w:cs="Traditional Arabic" w:hint="cs"/>
          <w:sz w:val="24"/>
          <w:szCs w:val="24"/>
          <w:rtl/>
        </w:rPr>
        <w:t>".</w:t>
      </w:r>
    </w:p>
  </w:footnote>
  <w:footnote w:id="15">
    <w:p w14:paraId="359DCD17"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[المدثر</w:t>
      </w:r>
      <w:r w:rsidRPr="00E04674">
        <w:rPr>
          <w:rFonts w:ascii="Traditional Arabic" w:hAnsi="Traditional Arabic" w:cs="Traditional Arabic" w:hint="cs"/>
          <w:sz w:val="24"/>
          <w:szCs w:val="24"/>
          <w:rtl/>
        </w:rPr>
        <w:t>: 02</w:t>
      </w:r>
      <w:r w:rsidRPr="004D5C0F">
        <w:rPr>
          <w:rFonts w:ascii="Traditional Arabic" w:hAnsi="Traditional Arabic" w:cs="Traditional Arabic"/>
          <w:sz w:val="24"/>
          <w:szCs w:val="24"/>
          <w:rtl/>
        </w:rPr>
        <w:t>]</w:t>
      </w:r>
    </w:p>
  </w:footnote>
  <w:footnote w:id="16">
    <w:p w14:paraId="01D1B5D7"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[الحجر</w:t>
      </w:r>
      <w:r w:rsidRPr="00E04674">
        <w:rPr>
          <w:rFonts w:ascii="Traditional Arabic" w:hAnsi="Traditional Arabic" w:cs="Traditional Arabic" w:hint="cs"/>
          <w:sz w:val="24"/>
          <w:szCs w:val="24"/>
          <w:rtl/>
        </w:rPr>
        <w:t>: 94</w:t>
      </w:r>
      <w:r w:rsidRPr="004D5C0F">
        <w:rPr>
          <w:rFonts w:ascii="Traditional Arabic" w:hAnsi="Traditional Arabic" w:cs="Traditional Arabic"/>
          <w:sz w:val="24"/>
          <w:szCs w:val="24"/>
          <w:rtl/>
        </w:rPr>
        <w:t>]</w:t>
      </w:r>
    </w:p>
  </w:footnote>
  <w:footnote w:id="17">
    <w:p w14:paraId="65399B59"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[الشعراء</w:t>
      </w:r>
      <w:r w:rsidRPr="00E04674">
        <w:rPr>
          <w:rFonts w:ascii="Traditional Arabic" w:hAnsi="Traditional Arabic" w:cs="Traditional Arabic" w:hint="cs"/>
          <w:sz w:val="24"/>
          <w:szCs w:val="24"/>
          <w:rtl/>
        </w:rPr>
        <w:t>: 214</w:t>
      </w:r>
      <w:r w:rsidRPr="004D5C0F">
        <w:rPr>
          <w:rFonts w:ascii="Traditional Arabic" w:hAnsi="Traditional Arabic" w:cs="Traditional Arabic"/>
          <w:sz w:val="24"/>
          <w:szCs w:val="24"/>
          <w:rtl/>
        </w:rPr>
        <w:t>]</w:t>
      </w:r>
    </w:p>
  </w:footnote>
  <w:footnote w:id="18">
    <w:p w14:paraId="6E097F8C" w14:textId="77777777" w:rsidR="00F31090" w:rsidRPr="00E04674" w:rsidRDefault="00F31090" w:rsidP="00F31090">
      <w:pPr>
        <w:pStyle w:val="aa"/>
        <w:rPr>
          <w:rFonts w:ascii="Traditional Arabic" w:hAnsi="Traditional Arabic" w:cs="Traditional Arabic"/>
          <w:sz w:val="24"/>
          <w:szCs w:val="24"/>
          <w:lang w:bidi="ar-SY"/>
        </w:rPr>
      </w:pPr>
      <w:r w:rsidRPr="00E04674">
        <w:rPr>
          <w:rStyle w:val="ab"/>
          <w:rFonts w:ascii="Traditional Arabic" w:hAnsi="Traditional Arabic" w:cs="Traditional Arabic"/>
          <w:sz w:val="24"/>
          <w:szCs w:val="24"/>
        </w:rPr>
        <w:footnoteRef/>
      </w:r>
      <w:r w:rsidRPr="00E04674">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w:t>
      </w:r>
      <w:r>
        <w:rPr>
          <w:rFonts w:ascii="Traditional Arabic" w:hAnsi="Traditional Arabic" w:cs="Traditional Arabic" w:hint="cs"/>
          <w:sz w:val="24"/>
          <w:szCs w:val="24"/>
          <w:rtl/>
        </w:rPr>
        <w:t>قيامة</w:t>
      </w:r>
      <w:r w:rsidRPr="00E04674">
        <w:rPr>
          <w:rFonts w:ascii="Traditional Arabic" w:hAnsi="Traditional Arabic" w:cs="Traditional Arabic" w:hint="cs"/>
          <w:sz w:val="24"/>
          <w:szCs w:val="24"/>
          <w:rtl/>
        </w:rPr>
        <w:t xml:space="preserve">: </w:t>
      </w:r>
      <w:r>
        <w:rPr>
          <w:rFonts w:ascii="Traditional Arabic" w:hAnsi="Traditional Arabic" w:cs="Traditional Arabic" w:hint="cs"/>
          <w:sz w:val="24"/>
          <w:szCs w:val="24"/>
          <w:rtl/>
        </w:rPr>
        <w:t>16</w:t>
      </w:r>
      <w:r w:rsidRPr="004D5C0F">
        <w:rPr>
          <w:rFonts w:ascii="Traditional Arabic" w:hAnsi="Traditional Arabic" w:cs="Traditional Arabic"/>
          <w:sz w:val="24"/>
          <w:szCs w:val="24"/>
          <w:rtl/>
        </w:rPr>
        <w:t>]</w:t>
      </w:r>
    </w:p>
  </w:footnote>
  <w:footnote w:id="19">
    <w:p w14:paraId="7D6F0302" w14:textId="77777777" w:rsidR="00F31090" w:rsidRDefault="00F31090" w:rsidP="00F31090">
      <w:pPr>
        <w:pStyle w:val="aa"/>
        <w:rPr>
          <w:lang w:bidi="ar-SY"/>
        </w:rPr>
      </w:pPr>
      <w:r w:rsidRPr="00E04674">
        <w:rPr>
          <w:rStyle w:val="ab"/>
          <w:rFonts w:ascii="Traditional Arabic" w:hAnsi="Traditional Arabic" w:cs="Traditional Arabic"/>
          <w:sz w:val="24"/>
          <w:szCs w:val="24"/>
        </w:rPr>
        <w:footnoteRef/>
      </w:r>
      <w:r w:rsidRPr="00E04674">
        <w:rPr>
          <w:sz w:val="24"/>
          <w:szCs w:val="24"/>
          <w:rtl/>
        </w:rPr>
        <w:t xml:space="preserve"> </w:t>
      </w:r>
      <w:r w:rsidRPr="004D5C0F">
        <w:rPr>
          <w:rFonts w:ascii="Traditional Arabic" w:hAnsi="Traditional Arabic" w:cs="Traditional Arabic"/>
          <w:sz w:val="24"/>
          <w:szCs w:val="24"/>
          <w:rtl/>
        </w:rPr>
        <w:t>[ال</w:t>
      </w:r>
      <w:r>
        <w:rPr>
          <w:rFonts w:ascii="Traditional Arabic" w:hAnsi="Traditional Arabic" w:cs="Traditional Arabic" w:hint="cs"/>
          <w:sz w:val="24"/>
          <w:szCs w:val="24"/>
          <w:rtl/>
        </w:rPr>
        <w:t>قيامة</w:t>
      </w:r>
      <w:r w:rsidRPr="00E04674">
        <w:rPr>
          <w:rFonts w:ascii="Traditional Arabic" w:hAnsi="Traditional Arabic" w:cs="Traditional Arabic" w:hint="cs"/>
          <w:sz w:val="24"/>
          <w:szCs w:val="24"/>
          <w:rtl/>
        </w:rPr>
        <w:t xml:space="preserve">: </w:t>
      </w:r>
      <w:r>
        <w:rPr>
          <w:rFonts w:ascii="Traditional Arabic" w:hAnsi="Traditional Arabic" w:cs="Traditional Arabic" w:hint="cs"/>
          <w:sz w:val="24"/>
          <w:szCs w:val="24"/>
          <w:rtl/>
        </w:rPr>
        <w:t>17</w:t>
      </w:r>
      <w:r w:rsidRPr="004D5C0F">
        <w:rPr>
          <w:rFonts w:ascii="Traditional Arabic" w:hAnsi="Traditional Arabic" w:cs="Traditional Arabic"/>
          <w:sz w:val="24"/>
          <w:szCs w:val="24"/>
          <w:rtl/>
        </w:rPr>
        <w:t>]</w:t>
      </w:r>
    </w:p>
  </w:footnote>
  <w:footnote w:id="20">
    <w:p w14:paraId="26D36C53"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w:t>
      </w:r>
      <w:r>
        <w:rPr>
          <w:rFonts w:ascii="Traditional Arabic" w:hAnsi="Traditional Arabic" w:cs="Traditional Arabic" w:hint="cs"/>
          <w:sz w:val="24"/>
          <w:szCs w:val="24"/>
          <w:rtl/>
        </w:rPr>
        <w:t>قيامة</w:t>
      </w:r>
      <w:r w:rsidRPr="00E04674">
        <w:rPr>
          <w:rFonts w:ascii="Traditional Arabic" w:hAnsi="Traditional Arabic" w:cs="Traditional Arabic" w:hint="cs"/>
          <w:sz w:val="24"/>
          <w:szCs w:val="24"/>
          <w:rtl/>
        </w:rPr>
        <w:t xml:space="preserve">: </w:t>
      </w:r>
      <w:r>
        <w:rPr>
          <w:rFonts w:ascii="Traditional Arabic" w:hAnsi="Traditional Arabic" w:cs="Traditional Arabic" w:hint="cs"/>
          <w:sz w:val="24"/>
          <w:szCs w:val="24"/>
          <w:rtl/>
        </w:rPr>
        <w:t>17-19</w:t>
      </w:r>
      <w:r w:rsidRPr="004D5C0F">
        <w:rPr>
          <w:rFonts w:ascii="Traditional Arabic" w:hAnsi="Traditional Arabic" w:cs="Traditional Arabic"/>
          <w:sz w:val="24"/>
          <w:szCs w:val="24"/>
          <w:rtl/>
        </w:rPr>
        <w:t>]</w:t>
      </w:r>
    </w:p>
  </w:footnote>
  <w:footnote w:id="21">
    <w:p w14:paraId="17EF64BA"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[التوبة</w:t>
      </w:r>
      <w:r w:rsidRPr="00E04674">
        <w:rPr>
          <w:rFonts w:ascii="Traditional Arabic" w:hAnsi="Traditional Arabic" w:cs="Traditional Arabic" w:hint="cs"/>
          <w:sz w:val="24"/>
          <w:szCs w:val="24"/>
          <w:rtl/>
        </w:rPr>
        <w:t>: 100</w:t>
      </w:r>
      <w:r w:rsidRPr="004D5C0F">
        <w:rPr>
          <w:rFonts w:ascii="Traditional Arabic" w:hAnsi="Traditional Arabic" w:cs="Traditional Arabic"/>
          <w:sz w:val="24"/>
          <w:szCs w:val="24"/>
          <w:rtl/>
        </w:rPr>
        <w:t>]</w:t>
      </w:r>
    </w:p>
  </w:footnote>
  <w:footnote w:id="22">
    <w:p w14:paraId="55F7EC5D"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[الحديد</w:t>
      </w:r>
      <w:r w:rsidRPr="00E04674">
        <w:rPr>
          <w:rFonts w:ascii="Traditional Arabic" w:hAnsi="Traditional Arabic" w:cs="Traditional Arabic" w:hint="cs"/>
          <w:sz w:val="24"/>
          <w:szCs w:val="24"/>
          <w:rtl/>
        </w:rPr>
        <w:t>. 10</w:t>
      </w:r>
      <w:r w:rsidRPr="004D5C0F">
        <w:rPr>
          <w:rFonts w:ascii="Traditional Arabic" w:hAnsi="Traditional Arabic" w:cs="Traditional Arabic"/>
          <w:sz w:val="24"/>
          <w:szCs w:val="24"/>
          <w:rtl/>
        </w:rPr>
        <w:t>]</w:t>
      </w:r>
    </w:p>
  </w:footnote>
  <w:footnote w:id="23">
    <w:p w14:paraId="23339FDA"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Pr>
          <w:rFonts w:ascii="Traditional Arabic" w:hAnsi="Traditional Arabic" w:cs="Traditional Arabic" w:hint="cs"/>
          <w:sz w:val="24"/>
          <w:szCs w:val="24"/>
          <w:rtl/>
        </w:rPr>
        <w:t>[</w:t>
      </w:r>
      <w:r w:rsidRPr="004D5C0F">
        <w:rPr>
          <w:rFonts w:ascii="Traditional Arabic" w:hAnsi="Traditional Arabic" w:cs="Traditional Arabic"/>
          <w:sz w:val="24"/>
          <w:szCs w:val="24"/>
          <w:rtl/>
        </w:rPr>
        <w:t>البخاري</w:t>
      </w:r>
      <w:r>
        <w:rPr>
          <w:rFonts w:ascii="Traditional Arabic" w:hAnsi="Traditional Arabic" w:cs="Traditional Arabic" w:hint="cs"/>
          <w:sz w:val="24"/>
          <w:szCs w:val="24"/>
          <w:rtl/>
        </w:rPr>
        <w:t>:</w:t>
      </w:r>
      <w:r w:rsidRPr="004D5C0F">
        <w:rPr>
          <w:rFonts w:ascii="Traditional Arabic" w:hAnsi="Traditional Arabic" w:cs="Traditional Arabic"/>
          <w:sz w:val="24"/>
          <w:szCs w:val="24"/>
          <w:rtl/>
        </w:rPr>
        <w:t xml:space="preserve"> 3956]</w:t>
      </w:r>
    </w:p>
  </w:footnote>
  <w:footnote w:id="24">
    <w:p w14:paraId="0E882F89" w14:textId="77777777" w:rsidR="00F31090" w:rsidRPr="000B7D07" w:rsidRDefault="00F31090" w:rsidP="00F31090">
      <w:pPr>
        <w:pStyle w:val="aa"/>
        <w:rPr>
          <w:rFonts w:ascii="Traditional Arabic" w:hAnsi="Traditional Arabic" w:cs="Traditional Arabic"/>
          <w:lang w:val="de-DE" w:bidi="ar-SY"/>
        </w:rPr>
      </w:pPr>
      <w:r w:rsidRPr="00357111">
        <w:rPr>
          <w:rStyle w:val="ab"/>
          <w:rFonts w:ascii="Traditional Arabic" w:hAnsi="Traditional Arabic" w:cs="Traditional Arabic"/>
          <w:sz w:val="24"/>
          <w:szCs w:val="24"/>
        </w:rPr>
        <w:footnoteRef/>
      </w:r>
      <w:r w:rsidRPr="00357111">
        <w:rPr>
          <w:rFonts w:ascii="Traditional Arabic" w:hAnsi="Traditional Arabic" w:cs="Traditional Arabic"/>
          <w:sz w:val="24"/>
          <w:szCs w:val="24"/>
          <w:rtl/>
        </w:rPr>
        <w:t xml:space="preserve"> </w:t>
      </w:r>
      <w:r>
        <w:rPr>
          <w:rFonts w:ascii="Traditional Arabic" w:hAnsi="Traditional Arabic" w:cs="Traditional Arabic" w:hint="cs"/>
          <w:sz w:val="24"/>
          <w:szCs w:val="24"/>
          <w:rtl/>
        </w:rPr>
        <w:t>[صحيح البخاري: 07]</w:t>
      </w:r>
    </w:p>
  </w:footnote>
  <w:footnote w:id="25">
    <w:p w14:paraId="19945D3C"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[هود</w:t>
      </w:r>
      <w:r w:rsidRPr="00505C25">
        <w:rPr>
          <w:rFonts w:ascii="Traditional Arabic" w:hAnsi="Traditional Arabic" w:cs="Traditional Arabic" w:hint="cs"/>
          <w:sz w:val="24"/>
          <w:szCs w:val="24"/>
          <w:rtl/>
        </w:rPr>
        <w:t>: 27</w:t>
      </w:r>
      <w:r w:rsidRPr="004D5C0F">
        <w:rPr>
          <w:rFonts w:ascii="Traditional Arabic" w:hAnsi="Traditional Arabic" w:cs="Traditional Arabic"/>
          <w:sz w:val="24"/>
          <w:szCs w:val="24"/>
          <w:rtl/>
        </w:rPr>
        <w:t>]</w:t>
      </w:r>
    </w:p>
  </w:footnote>
  <w:footnote w:id="26">
    <w:p w14:paraId="6BC97EB1"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[هود</w:t>
      </w:r>
      <w:r w:rsidRPr="00505C25">
        <w:rPr>
          <w:rFonts w:ascii="Traditional Arabic" w:hAnsi="Traditional Arabic" w:cs="Traditional Arabic" w:hint="cs"/>
          <w:sz w:val="24"/>
          <w:szCs w:val="24"/>
          <w:rtl/>
        </w:rPr>
        <w:t>: 91</w:t>
      </w:r>
      <w:r w:rsidRPr="004D5C0F">
        <w:rPr>
          <w:rFonts w:ascii="Traditional Arabic" w:hAnsi="Traditional Arabic" w:cs="Traditional Arabic"/>
          <w:sz w:val="24"/>
          <w:szCs w:val="24"/>
          <w:rtl/>
        </w:rPr>
        <w:t>]</w:t>
      </w:r>
    </w:p>
  </w:footnote>
  <w:footnote w:id="27">
    <w:p w14:paraId="2C0E3979" w14:textId="77777777" w:rsidR="00F31090" w:rsidRPr="00505C25" w:rsidRDefault="00F31090" w:rsidP="00F31090">
      <w:pPr>
        <w:pStyle w:val="aa"/>
        <w:rPr>
          <w:rFonts w:ascii="Traditional Arabic" w:hAnsi="Traditional Arabic" w:cs="Traditional Arabic"/>
          <w:lang w:bidi="ar-SY"/>
        </w:rPr>
      </w:pPr>
      <w:r w:rsidRPr="00505C25">
        <w:rPr>
          <w:rStyle w:val="ab"/>
          <w:rFonts w:ascii="Traditional Arabic" w:hAnsi="Traditional Arabic" w:cs="Traditional Arabic"/>
          <w:sz w:val="24"/>
          <w:szCs w:val="24"/>
        </w:rPr>
        <w:footnoteRef/>
      </w:r>
      <w:r w:rsidRPr="00505C25">
        <w:rPr>
          <w:rFonts w:ascii="Traditional Arabic" w:hAnsi="Traditional Arabic" w:cs="Traditional Arabic"/>
          <w:sz w:val="24"/>
          <w:szCs w:val="24"/>
          <w:rtl/>
        </w:rPr>
        <w:t xml:space="preserve"> </w:t>
      </w:r>
      <w:r>
        <w:rPr>
          <w:rFonts w:ascii="Traditional Arabic" w:hAnsi="Traditional Arabic" w:cs="Traditional Arabic" w:hint="cs"/>
          <w:sz w:val="24"/>
          <w:szCs w:val="24"/>
          <w:rtl/>
        </w:rPr>
        <w:t>[صحيح البخاري: 07]</w:t>
      </w:r>
    </w:p>
  </w:footnote>
  <w:footnote w:id="28">
    <w:p w14:paraId="38BFA376"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hint="cs"/>
          <w:sz w:val="24"/>
          <w:szCs w:val="24"/>
          <w:rtl/>
        </w:rPr>
        <w:t xml:space="preserve">[صحيح البخاري: </w:t>
      </w:r>
      <w:r w:rsidRPr="004D5C0F">
        <w:rPr>
          <w:rFonts w:ascii="Traditional Arabic" w:hAnsi="Traditional Arabic" w:cs="Traditional Arabic"/>
          <w:sz w:val="24"/>
          <w:szCs w:val="24"/>
          <w:rtl/>
        </w:rPr>
        <w:t>2301</w:t>
      </w:r>
      <w:r w:rsidRPr="004D5C0F">
        <w:rPr>
          <w:rFonts w:ascii="Traditional Arabic" w:hAnsi="Traditional Arabic" w:cs="Traditional Arabic" w:hint="cs"/>
          <w:sz w:val="24"/>
          <w:szCs w:val="24"/>
          <w:rtl/>
        </w:rPr>
        <w:t>]</w:t>
      </w:r>
    </w:p>
  </w:footnote>
  <w:footnote w:id="29">
    <w:p w14:paraId="2AEEAACE"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hint="cs"/>
          <w:sz w:val="24"/>
          <w:szCs w:val="24"/>
          <w:rtl/>
        </w:rPr>
        <w:t>[</w:t>
      </w:r>
      <w:r>
        <w:rPr>
          <w:rFonts w:ascii="Traditional Arabic" w:hAnsi="Traditional Arabic" w:cs="Traditional Arabic" w:hint="cs"/>
          <w:sz w:val="24"/>
          <w:szCs w:val="24"/>
          <w:rtl/>
        </w:rPr>
        <w:t>الكهف</w:t>
      </w:r>
      <w:r w:rsidRPr="004D5C0F">
        <w:rPr>
          <w:rFonts w:ascii="Traditional Arabic" w:hAnsi="Traditional Arabic" w:cs="Traditional Arabic" w:hint="cs"/>
          <w:sz w:val="24"/>
          <w:szCs w:val="24"/>
          <w:rtl/>
        </w:rPr>
        <w:t xml:space="preserve">: </w:t>
      </w:r>
      <w:r>
        <w:rPr>
          <w:rFonts w:ascii="Traditional Arabic" w:hAnsi="Traditional Arabic" w:cs="Traditional Arabic" w:hint="cs"/>
          <w:sz w:val="24"/>
          <w:szCs w:val="24"/>
          <w:rtl/>
        </w:rPr>
        <w:t>13-14</w:t>
      </w:r>
      <w:r w:rsidRPr="004D5C0F">
        <w:rPr>
          <w:rFonts w:ascii="Traditional Arabic" w:hAnsi="Traditional Arabic" w:cs="Traditional Arabic" w:hint="cs"/>
          <w:sz w:val="24"/>
          <w:szCs w:val="24"/>
          <w:rtl/>
        </w:rPr>
        <w:t>]</w:t>
      </w:r>
    </w:p>
  </w:footnote>
  <w:footnote w:id="30">
    <w:p w14:paraId="211B5883"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[الكهف</w:t>
      </w:r>
      <w:r w:rsidRPr="00505C25">
        <w:rPr>
          <w:rFonts w:ascii="Traditional Arabic" w:hAnsi="Traditional Arabic" w:cs="Traditional Arabic" w:hint="cs"/>
          <w:sz w:val="24"/>
          <w:szCs w:val="24"/>
          <w:rtl/>
        </w:rPr>
        <w:t>: 16</w:t>
      </w:r>
      <w:r w:rsidRPr="004D5C0F">
        <w:rPr>
          <w:rFonts w:ascii="Traditional Arabic" w:hAnsi="Traditional Arabic" w:cs="Traditional Arabic"/>
          <w:sz w:val="24"/>
          <w:szCs w:val="24"/>
          <w:rtl/>
        </w:rPr>
        <w:t>]</w:t>
      </w:r>
    </w:p>
  </w:footnote>
  <w:footnote w:id="31">
    <w:p w14:paraId="311F4B7E"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bookmarkStart w:id="20" w:name="_Hlk140585371"/>
      <w:r w:rsidRPr="004D5C0F">
        <w:rPr>
          <w:rFonts w:ascii="Traditional Arabic" w:hAnsi="Traditional Arabic" w:cs="Traditional Arabic"/>
          <w:sz w:val="24"/>
          <w:szCs w:val="24"/>
          <w:rtl/>
        </w:rPr>
        <w:t>[يونس</w:t>
      </w:r>
      <w:r w:rsidRPr="00505C25">
        <w:rPr>
          <w:rFonts w:ascii="Traditional Arabic" w:hAnsi="Traditional Arabic" w:cs="Traditional Arabic" w:hint="cs"/>
          <w:sz w:val="24"/>
          <w:szCs w:val="24"/>
          <w:rtl/>
        </w:rPr>
        <w:t>: 83</w:t>
      </w:r>
      <w:r w:rsidRPr="004D5C0F">
        <w:rPr>
          <w:rFonts w:ascii="Traditional Arabic" w:hAnsi="Traditional Arabic" w:cs="Traditional Arabic"/>
          <w:sz w:val="24"/>
          <w:szCs w:val="24"/>
          <w:rtl/>
        </w:rPr>
        <w:t>]</w:t>
      </w:r>
      <w:bookmarkEnd w:id="20"/>
    </w:p>
  </w:footnote>
  <w:footnote w:id="32">
    <w:p w14:paraId="189FF991"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w:t>
      </w:r>
      <w:r>
        <w:rPr>
          <w:rFonts w:ascii="Traditional Arabic" w:hAnsi="Traditional Arabic" w:cs="Traditional Arabic" w:hint="cs"/>
          <w:sz w:val="24"/>
          <w:szCs w:val="24"/>
          <w:rtl/>
        </w:rPr>
        <w:t>هود</w:t>
      </w:r>
      <w:r w:rsidRPr="00505C25">
        <w:rPr>
          <w:rFonts w:ascii="Traditional Arabic" w:hAnsi="Traditional Arabic" w:cs="Traditional Arabic" w:hint="cs"/>
          <w:sz w:val="24"/>
          <w:szCs w:val="24"/>
          <w:rtl/>
        </w:rPr>
        <w:t xml:space="preserve">: </w:t>
      </w:r>
      <w:r>
        <w:rPr>
          <w:rFonts w:ascii="Traditional Arabic" w:hAnsi="Traditional Arabic" w:cs="Traditional Arabic" w:hint="cs"/>
          <w:sz w:val="24"/>
          <w:szCs w:val="24"/>
          <w:rtl/>
        </w:rPr>
        <w:t>27</w:t>
      </w:r>
      <w:r w:rsidRPr="004D5C0F">
        <w:rPr>
          <w:rFonts w:ascii="Traditional Arabic" w:hAnsi="Traditional Arabic" w:cs="Traditional Arabic"/>
          <w:sz w:val="24"/>
          <w:szCs w:val="24"/>
          <w:rtl/>
        </w:rPr>
        <w:t>]</w:t>
      </w:r>
    </w:p>
  </w:footnote>
  <w:footnote w:id="33">
    <w:p w14:paraId="4C35EC84"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sidRPr="004D5C0F">
        <w:rPr>
          <w:rFonts w:ascii="Traditional Arabic" w:hAnsi="Traditional Arabic" w:cs="Traditional Arabic"/>
          <w:sz w:val="24"/>
          <w:szCs w:val="24"/>
          <w:rtl/>
        </w:rPr>
        <w:t>[</w:t>
      </w:r>
      <w:r w:rsidRPr="004D5C0F">
        <w:rPr>
          <w:rFonts w:ascii="Traditional Arabic" w:hAnsi="Traditional Arabic" w:cs="Traditional Arabic" w:hint="eastAsia"/>
          <w:sz w:val="24"/>
          <w:szCs w:val="24"/>
          <w:rtl/>
        </w:rPr>
        <w:t>المؤمنون</w:t>
      </w:r>
      <w:r w:rsidRPr="00AC5DA5">
        <w:rPr>
          <w:rFonts w:ascii="Traditional Arabic" w:hAnsi="Traditional Arabic" w:cs="Traditional Arabic" w:hint="cs"/>
          <w:sz w:val="24"/>
          <w:szCs w:val="24"/>
          <w:rtl/>
        </w:rPr>
        <w:t>: 33</w:t>
      </w:r>
      <w:r w:rsidRPr="004D5C0F">
        <w:rPr>
          <w:rFonts w:ascii="Traditional Arabic" w:hAnsi="Traditional Arabic" w:cs="Traditional Arabic"/>
          <w:sz w:val="24"/>
          <w:szCs w:val="24"/>
          <w:rtl/>
        </w:rPr>
        <w:t>]</w:t>
      </w:r>
    </w:p>
  </w:footnote>
  <w:footnote w:id="34">
    <w:p w14:paraId="4BBF70AC"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Pr>
          <w:rFonts w:ascii="Traditional Arabic" w:hAnsi="Traditional Arabic" w:cs="Traditional Arabic" w:hint="cs"/>
          <w:sz w:val="24"/>
          <w:szCs w:val="24"/>
          <w:rtl/>
        </w:rPr>
        <w:t>[صحيح البخاري: 6282]</w:t>
      </w:r>
    </w:p>
  </w:footnote>
  <w:footnote w:id="35">
    <w:p w14:paraId="0A5265D5" w14:textId="77777777" w:rsidR="00F31090" w:rsidRPr="00737A48" w:rsidRDefault="00F31090" w:rsidP="00F31090">
      <w:pPr>
        <w:pStyle w:val="aa"/>
        <w:rPr>
          <w:rFonts w:ascii="Traditional Arabic" w:hAnsi="Traditional Arabic" w:cs="Traditional Arabic"/>
          <w:sz w:val="24"/>
          <w:szCs w:val="24"/>
          <w:lang w:bidi="ar-SY"/>
        </w:rPr>
      </w:pPr>
      <w:r w:rsidRPr="00737A48">
        <w:rPr>
          <w:rStyle w:val="ab"/>
          <w:rFonts w:ascii="Traditional Arabic" w:hAnsi="Traditional Arabic" w:cs="Traditional Arabic"/>
          <w:sz w:val="24"/>
          <w:szCs w:val="24"/>
        </w:rPr>
        <w:footnoteRef/>
      </w:r>
      <w:r w:rsidRPr="00737A48">
        <w:rPr>
          <w:rFonts w:ascii="Traditional Arabic" w:hAnsi="Traditional Arabic" w:cs="Traditional Arabic"/>
          <w:sz w:val="24"/>
          <w:szCs w:val="24"/>
          <w:rtl/>
        </w:rPr>
        <w:t xml:space="preserve"> </w:t>
      </w:r>
      <w:r>
        <w:rPr>
          <w:rFonts w:ascii="Traditional Arabic" w:hAnsi="Traditional Arabic" w:cs="Traditional Arabic" w:hint="cs"/>
          <w:sz w:val="24"/>
          <w:szCs w:val="24"/>
          <w:rtl/>
        </w:rPr>
        <w:t>[العلق: 01]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0D6"/>
    <w:multiLevelType w:val="hybridMultilevel"/>
    <w:tmpl w:val="87B4A514"/>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FA777A"/>
    <w:multiLevelType w:val="hybridMultilevel"/>
    <w:tmpl w:val="8D08ED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7820D2A"/>
    <w:multiLevelType w:val="hybridMultilevel"/>
    <w:tmpl w:val="4AC008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1207A00"/>
    <w:multiLevelType w:val="hybridMultilevel"/>
    <w:tmpl w:val="1C5EAE26"/>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057B7C"/>
    <w:multiLevelType w:val="hybridMultilevel"/>
    <w:tmpl w:val="2E9A2F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CF2332E"/>
    <w:multiLevelType w:val="hybridMultilevel"/>
    <w:tmpl w:val="6A6C32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0566901"/>
    <w:multiLevelType w:val="hybridMultilevel"/>
    <w:tmpl w:val="FDAC6B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34727075">
    <w:abstractNumId w:val="0"/>
  </w:num>
  <w:num w:numId="2" w16cid:durableId="720246726">
    <w:abstractNumId w:val="4"/>
  </w:num>
  <w:num w:numId="3" w16cid:durableId="325206960">
    <w:abstractNumId w:val="5"/>
  </w:num>
  <w:num w:numId="4" w16cid:durableId="751318202">
    <w:abstractNumId w:val="2"/>
  </w:num>
  <w:num w:numId="5" w16cid:durableId="9912866">
    <w:abstractNumId w:val="1"/>
  </w:num>
  <w:num w:numId="6" w16cid:durableId="278610298">
    <w:abstractNumId w:val="3"/>
  </w:num>
  <w:num w:numId="7" w16cid:durableId="17750509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9A"/>
    <w:rsid w:val="00245993"/>
    <w:rsid w:val="00330C95"/>
    <w:rsid w:val="004A28B7"/>
    <w:rsid w:val="004C46D1"/>
    <w:rsid w:val="00552DDF"/>
    <w:rsid w:val="005E05C3"/>
    <w:rsid w:val="006D5224"/>
    <w:rsid w:val="007E0E96"/>
    <w:rsid w:val="00A6051B"/>
    <w:rsid w:val="00A63010"/>
    <w:rsid w:val="00CB1844"/>
    <w:rsid w:val="00E36D9A"/>
    <w:rsid w:val="00EF11CC"/>
    <w:rsid w:val="00F31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6497E-1219-4755-A0DC-F30D30FF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090"/>
    <w:pPr>
      <w:spacing w:after="200" w:line="276" w:lineRule="auto"/>
    </w:pPr>
    <w:rPr>
      <w14:ligatures w14:val="none"/>
    </w:rPr>
  </w:style>
  <w:style w:type="paragraph" w:styleId="1">
    <w:name w:val="heading 1"/>
    <w:basedOn w:val="a"/>
    <w:next w:val="a"/>
    <w:link w:val="1Char"/>
    <w:uiPriority w:val="9"/>
    <w:qFormat/>
    <w:rsid w:val="00E36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36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36D9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36D9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36D9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36D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36D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36D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36D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36D9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36D9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36D9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36D9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36D9A"/>
    <w:rPr>
      <w:rFonts w:eastAsiaTheme="majorEastAsia" w:cstheme="majorBidi"/>
      <w:color w:val="2F5496" w:themeColor="accent1" w:themeShade="BF"/>
    </w:rPr>
  </w:style>
  <w:style w:type="character" w:customStyle="1" w:styleId="6Char">
    <w:name w:val="عنوان 6 Char"/>
    <w:basedOn w:val="a0"/>
    <w:link w:val="6"/>
    <w:uiPriority w:val="9"/>
    <w:semiHidden/>
    <w:rsid w:val="00E36D9A"/>
    <w:rPr>
      <w:rFonts w:eastAsiaTheme="majorEastAsia" w:cstheme="majorBidi"/>
      <w:i/>
      <w:iCs/>
      <w:color w:val="595959" w:themeColor="text1" w:themeTint="A6"/>
    </w:rPr>
  </w:style>
  <w:style w:type="character" w:customStyle="1" w:styleId="7Char">
    <w:name w:val="عنوان 7 Char"/>
    <w:basedOn w:val="a0"/>
    <w:link w:val="7"/>
    <w:uiPriority w:val="9"/>
    <w:semiHidden/>
    <w:rsid w:val="00E36D9A"/>
    <w:rPr>
      <w:rFonts w:eastAsiaTheme="majorEastAsia" w:cstheme="majorBidi"/>
      <w:color w:val="595959" w:themeColor="text1" w:themeTint="A6"/>
    </w:rPr>
  </w:style>
  <w:style w:type="character" w:customStyle="1" w:styleId="8Char">
    <w:name w:val="عنوان 8 Char"/>
    <w:basedOn w:val="a0"/>
    <w:link w:val="8"/>
    <w:uiPriority w:val="9"/>
    <w:semiHidden/>
    <w:rsid w:val="00E36D9A"/>
    <w:rPr>
      <w:rFonts w:eastAsiaTheme="majorEastAsia" w:cstheme="majorBidi"/>
      <w:i/>
      <w:iCs/>
      <w:color w:val="272727" w:themeColor="text1" w:themeTint="D8"/>
    </w:rPr>
  </w:style>
  <w:style w:type="character" w:customStyle="1" w:styleId="9Char">
    <w:name w:val="عنوان 9 Char"/>
    <w:basedOn w:val="a0"/>
    <w:link w:val="9"/>
    <w:uiPriority w:val="9"/>
    <w:semiHidden/>
    <w:rsid w:val="00E36D9A"/>
    <w:rPr>
      <w:rFonts w:eastAsiaTheme="majorEastAsia" w:cstheme="majorBidi"/>
      <w:color w:val="272727" w:themeColor="text1" w:themeTint="D8"/>
    </w:rPr>
  </w:style>
  <w:style w:type="paragraph" w:styleId="a3">
    <w:name w:val="Title"/>
    <w:basedOn w:val="a"/>
    <w:next w:val="a"/>
    <w:link w:val="Char"/>
    <w:uiPriority w:val="10"/>
    <w:qFormat/>
    <w:rsid w:val="00E36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36D9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36D9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36D9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36D9A"/>
    <w:pPr>
      <w:spacing w:before="160"/>
      <w:jc w:val="center"/>
    </w:pPr>
    <w:rPr>
      <w:i/>
      <w:iCs/>
      <w:color w:val="404040" w:themeColor="text1" w:themeTint="BF"/>
    </w:rPr>
  </w:style>
  <w:style w:type="character" w:customStyle="1" w:styleId="Char1">
    <w:name w:val="اقتباس Char"/>
    <w:basedOn w:val="a0"/>
    <w:link w:val="a5"/>
    <w:uiPriority w:val="29"/>
    <w:rsid w:val="00E36D9A"/>
    <w:rPr>
      <w:i/>
      <w:iCs/>
      <w:color w:val="404040" w:themeColor="text1" w:themeTint="BF"/>
    </w:rPr>
  </w:style>
  <w:style w:type="paragraph" w:styleId="a6">
    <w:name w:val="List Paragraph"/>
    <w:basedOn w:val="a"/>
    <w:link w:val="Char10"/>
    <w:uiPriority w:val="34"/>
    <w:qFormat/>
    <w:rsid w:val="00E36D9A"/>
    <w:pPr>
      <w:ind w:left="720"/>
      <w:contextualSpacing/>
    </w:pPr>
  </w:style>
  <w:style w:type="character" w:styleId="a7">
    <w:name w:val="Intense Emphasis"/>
    <w:basedOn w:val="a0"/>
    <w:uiPriority w:val="21"/>
    <w:qFormat/>
    <w:rsid w:val="00E36D9A"/>
    <w:rPr>
      <w:i/>
      <w:iCs/>
      <w:color w:val="2F5496" w:themeColor="accent1" w:themeShade="BF"/>
    </w:rPr>
  </w:style>
  <w:style w:type="paragraph" w:styleId="a8">
    <w:name w:val="Intense Quote"/>
    <w:basedOn w:val="a"/>
    <w:next w:val="a"/>
    <w:link w:val="Char2"/>
    <w:uiPriority w:val="30"/>
    <w:qFormat/>
    <w:rsid w:val="00E36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36D9A"/>
    <w:rPr>
      <w:i/>
      <w:iCs/>
      <w:color w:val="2F5496" w:themeColor="accent1" w:themeShade="BF"/>
    </w:rPr>
  </w:style>
  <w:style w:type="character" w:styleId="a9">
    <w:name w:val="Intense Reference"/>
    <w:basedOn w:val="a0"/>
    <w:uiPriority w:val="32"/>
    <w:qFormat/>
    <w:rsid w:val="00E36D9A"/>
    <w:rPr>
      <w:b/>
      <w:bCs/>
      <w:smallCaps/>
      <w:color w:val="2F5496" w:themeColor="accent1" w:themeShade="BF"/>
      <w:spacing w:val="5"/>
    </w:rPr>
  </w:style>
  <w:style w:type="paragraph" w:styleId="aa">
    <w:name w:val="footnote text"/>
    <w:basedOn w:val="a"/>
    <w:link w:val="Char20"/>
    <w:uiPriority w:val="99"/>
    <w:unhideWhenUsed/>
    <w:qFormat/>
    <w:rsid w:val="00F31090"/>
    <w:pPr>
      <w:spacing w:after="0" w:line="240" w:lineRule="auto"/>
    </w:pPr>
    <w:rPr>
      <w:sz w:val="20"/>
      <w:szCs w:val="20"/>
    </w:rPr>
  </w:style>
  <w:style w:type="character" w:customStyle="1" w:styleId="Char3">
    <w:name w:val="نص حاشية سفلية Char"/>
    <w:basedOn w:val="a0"/>
    <w:uiPriority w:val="99"/>
    <w:semiHidden/>
    <w:rsid w:val="00F31090"/>
    <w:rPr>
      <w:sz w:val="20"/>
      <w:szCs w:val="20"/>
      <w14:ligatures w14:val="none"/>
    </w:rPr>
  </w:style>
  <w:style w:type="character" w:customStyle="1" w:styleId="Char20">
    <w:name w:val="نص حاشية سفلية Char2"/>
    <w:basedOn w:val="a0"/>
    <w:link w:val="aa"/>
    <w:uiPriority w:val="99"/>
    <w:rsid w:val="00F31090"/>
    <w:rPr>
      <w:sz w:val="20"/>
      <w:szCs w:val="20"/>
      <w14:ligatures w14:val="none"/>
    </w:rPr>
  </w:style>
  <w:style w:type="character" w:styleId="ab">
    <w:name w:val="footnote reference"/>
    <w:basedOn w:val="a0"/>
    <w:uiPriority w:val="99"/>
    <w:unhideWhenUsed/>
    <w:rsid w:val="00F31090"/>
    <w:rPr>
      <w:vertAlign w:val="superscript"/>
    </w:rPr>
  </w:style>
  <w:style w:type="paragraph" w:customStyle="1" w:styleId="22">
    <w:name w:val="22"/>
    <w:basedOn w:val="a"/>
    <w:link w:val="22Char"/>
    <w:qFormat/>
    <w:rsid w:val="00F31090"/>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0"/>
    <w:link w:val="22"/>
    <w:qFormat/>
    <w:rsid w:val="00F31090"/>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ac">
    <w:name w:val="عون فرعي عام"/>
    <w:basedOn w:val="a"/>
    <w:link w:val="Zchn"/>
    <w:qFormat/>
    <w:rsid w:val="00F31090"/>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0"/>
    <w:link w:val="ac"/>
    <w:rsid w:val="00F31090"/>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d">
    <w:name w:val="أحاديث وايات"/>
    <w:basedOn w:val="a"/>
    <w:link w:val="Zchn0"/>
    <w:qFormat/>
    <w:rsid w:val="00F31090"/>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0"/>
    <w:link w:val="ad"/>
    <w:rsid w:val="00F31090"/>
    <w:rPr>
      <w:rFonts w:ascii="Traditional Arabic" w:eastAsia="Times New Roman" w:hAnsi="Traditional Arabic" w:cs="Traditional Arabic"/>
      <w:b/>
      <w:color w:val="385623" w:themeColor="accent6" w:themeShade="80"/>
      <w:sz w:val="36"/>
      <w:szCs w:val="36"/>
    </w:rPr>
  </w:style>
  <w:style w:type="paragraph" w:customStyle="1" w:styleId="ae">
    <w:name w:val="عنوان العنوان"/>
    <w:basedOn w:val="a"/>
    <w:link w:val="Zchn1"/>
    <w:qFormat/>
    <w:rsid w:val="00F31090"/>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1">
    <w:name w:val="عنوان العنوان Zchn"/>
    <w:basedOn w:val="a0"/>
    <w:link w:val="ae"/>
    <w:rsid w:val="00F31090"/>
    <w:rPr>
      <w:rFonts w:ascii="Traditional Arabic" w:eastAsia="Times New Roman" w:hAnsi="Traditional Arabic" w:cs="Traditional Arabic"/>
      <w:color w:val="0D0D0D"/>
      <w:sz w:val="36"/>
      <w:szCs w:val="36"/>
    </w:rPr>
  </w:style>
  <w:style w:type="paragraph" w:customStyle="1" w:styleId="af">
    <w:name w:val="قول العلماء"/>
    <w:basedOn w:val="a"/>
    <w:link w:val="Zchn2"/>
    <w:qFormat/>
    <w:rsid w:val="00F31090"/>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2">
    <w:name w:val="قول العلماء Zchn"/>
    <w:basedOn w:val="a0"/>
    <w:link w:val="af"/>
    <w:rsid w:val="00F31090"/>
    <w:rPr>
      <w:rFonts w:ascii="Traditional Arabic" w:eastAsia="Times New Roman" w:hAnsi="Traditional Arabic" w:cs="Traditional Arabic"/>
      <w:color w:val="4F6228"/>
      <w:kern w:val="2"/>
      <w:sz w:val="36"/>
      <w:szCs w:val="36"/>
    </w:rPr>
  </w:style>
  <w:style w:type="character" w:customStyle="1" w:styleId="Char10">
    <w:name w:val="سرد الفقرات Char1"/>
    <w:basedOn w:val="a0"/>
    <w:link w:val="a6"/>
    <w:uiPriority w:val="34"/>
    <w:rsid w:val="00F31090"/>
  </w:style>
  <w:style w:type="paragraph" w:customStyle="1" w:styleId="10">
    <w:name w:val="1"/>
    <w:basedOn w:val="a"/>
    <w:link w:val="1Char0"/>
    <w:qFormat/>
    <w:rsid w:val="00F31090"/>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0"/>
    <w:rsid w:val="00F31090"/>
    <w:rPr>
      <w:rFonts w:ascii="Traditional Arabic" w:eastAsia="Times New Roman" w:hAnsi="Traditional Arabic" w:cs="Traditional Arabic"/>
      <w:b/>
      <w:bCs/>
      <w:color w:val="FFFFFF"/>
      <w:sz w:val="44"/>
      <w:szCs w:val="44"/>
      <w:shd w:val="clear" w:color="auto" w:fill="D68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3889</Words>
  <Characters>22169</Characters>
  <Application>Microsoft Office Word</Application>
  <DocSecurity>0</DocSecurity>
  <Lines>184</Lines>
  <Paragraphs>52</Paragraphs>
  <ScaleCrop>false</ScaleCrop>
  <Company/>
  <LinksUpToDate>false</LinksUpToDate>
  <CharactersWithSpaces>26006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2</cp:revision>
  <cp:lastPrinted>2026-06-14T16:53:00Z</cp:lastPrinted>
  <dcterms:created xsi:type="dcterms:W3CDTF">2026-06-14T16:51:00Z</dcterms:created>
  <dcterms:modified xsi:type="dcterms:W3CDTF">2026-06-14T16:53:00Z</dcterms:modified>
</cp:coreProperties>
</file>