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7605CE" w14:textId="77777777" w:rsidR="00682660" w:rsidRPr="00020C62" w:rsidRDefault="00682660" w:rsidP="00682660">
      <w:pPr>
        <w:pStyle w:val="a5"/>
        <w:bidi/>
        <w:spacing w:after="0"/>
        <w:rPr>
          <w:sz w:val="32"/>
          <w:szCs w:val="32"/>
          <w:rtl/>
        </w:rPr>
      </w:pPr>
      <w:bookmarkStart w:id="0" w:name="_Toc57725625"/>
      <w:r w:rsidRPr="00020C62">
        <w:rPr>
          <w:rtl/>
        </w:rPr>
        <w:t>المحـــاضــرة</w:t>
      </w:r>
      <w:r w:rsidRPr="00020C62">
        <w:rPr>
          <w:sz w:val="32"/>
          <w:szCs w:val="32"/>
          <w:rtl/>
        </w:rPr>
        <w:t xml:space="preserve"> الخـامسـة</w:t>
      </w:r>
      <w:bookmarkEnd w:id="0"/>
    </w:p>
    <w:p w14:paraId="6CC96269" w14:textId="77777777" w:rsidR="00682660" w:rsidRPr="00020C62" w:rsidRDefault="00682660" w:rsidP="00682660">
      <w:pPr>
        <w:bidi/>
        <w:spacing w:line="48" w:lineRule="auto"/>
        <w:rPr>
          <w:rFonts w:ascii="Sakkal Majalla" w:hAnsi="Sakkal Majalla" w:cs="Sakkal Majalla"/>
          <w:rtl/>
          <w:lang w:val="en-US" w:bidi="ar-MA"/>
        </w:rPr>
      </w:pPr>
    </w:p>
    <w:p w14:paraId="04D1474A" w14:textId="77777777" w:rsidR="00682660" w:rsidRPr="00020C62" w:rsidRDefault="00682660" w:rsidP="00682660">
      <w:pPr>
        <w:pStyle w:val="1"/>
        <w:bidi/>
        <w:rPr>
          <w:rtl/>
        </w:rPr>
      </w:pPr>
      <w:bookmarkStart w:id="1" w:name="_Toc57033711"/>
      <w:bookmarkStart w:id="2" w:name="_Toc57725626"/>
      <w:r w:rsidRPr="00020C62">
        <w:rPr>
          <w:rtl/>
        </w:rPr>
        <w:t>فصلٌ في بيانِ معاني عدد من ألفاظ المصطلح المشهورة عند المحدِّثين الأوائل:</w:t>
      </w:r>
      <w:bookmarkEnd w:id="1"/>
      <w:bookmarkEnd w:id="2"/>
    </w:p>
    <w:p w14:paraId="6BA8A025"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هذا المجلس الخامس من مجالس شرح (</w:t>
      </w:r>
      <w:r w:rsidRPr="00020C62">
        <w:rPr>
          <w:rFonts w:ascii="Sakkal Majalla" w:hAnsi="Sakkal Majalla" w:cs="Sakkal Majalla"/>
          <w:b/>
          <w:bCs/>
          <w:sz w:val="32"/>
          <w:szCs w:val="32"/>
          <w:rtl/>
          <w:lang w:bidi="ar-AE"/>
        </w:rPr>
        <w:t>نظم المعين على فهم تطبيقات المحدِّثين</w:t>
      </w:r>
      <w:r w:rsidRPr="00020C62">
        <w:rPr>
          <w:rFonts w:ascii="Sakkal Majalla" w:hAnsi="Sakkal Majalla" w:cs="Sakkal Majalla"/>
          <w:sz w:val="32"/>
          <w:szCs w:val="32"/>
          <w:rtl/>
          <w:lang w:bidi="ar-AE"/>
        </w:rPr>
        <w:t>)، وفي المجلس السّابق عملنا قفز لباب من الأبواب، تتذكرّون؟ أخذنا باب التّنبيه إلى أهميّة الفهم الصّحيح لكلام الأوائل، ثمّ أخذنا باب التّفرد، كان في ارتباط يعني، اليوم نأخذ الباب الوسيط بينهما وهو باب من الأبواب المهمّة في النَّظم، باب ليس طويلًا، وسأمرُّ عليه مرورًا سريعًا، بدون أمثلة تفصيليَّة في كلِّ قسمٍ منه لأنّ الأمثلة التَّفصيليَّة ستطيل من المقام، قال: فصل في بيان معاني عدد من ألفاظ المصطلح المشهورة عند المحدِّثين الأوائل.</w:t>
      </w:r>
      <w:r w:rsidRPr="00020C62">
        <w:rPr>
          <w:rFonts w:ascii="Sakkal Majalla" w:hAnsi="Sakkal Majalla" w:cs="Sakkal Majalla"/>
          <w:sz w:val="32"/>
          <w:szCs w:val="32"/>
          <w:lang w:bidi="ar-AE"/>
        </w:rPr>
        <w:t xml:space="preserve"> </w:t>
      </w:r>
    </w:p>
    <w:p w14:paraId="3F14A979"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وهذه بعضٌ من الألفاظ</w:t>
      </w:r>
      <w:r w:rsidRPr="00020C62">
        <w:rPr>
          <w:rFonts w:ascii="Sakkal Majalla" w:hAnsi="Sakkal Majalla" w:cs="Sakkal Majalla"/>
          <w:b/>
          <w:bCs/>
          <w:sz w:val="32"/>
          <w:szCs w:val="32"/>
          <w:rtl/>
          <w:lang w:bidi="ar-AE"/>
        </w:rPr>
        <w:tab/>
        <w:t>بيَّنت معنَاها لَدى الحفاظِ</w:t>
      </w:r>
    </w:p>
    <w:p w14:paraId="16B64E84"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لكنّني لم ألتزم بحـــــــــ</w:t>
      </w:r>
      <w:r>
        <w:rPr>
          <w:rFonts w:ascii="Sakkal Majalla" w:hAnsi="Sakkal Majalla" w:cs="Sakkal Majalla"/>
          <w:b/>
          <w:bCs/>
          <w:sz w:val="32"/>
          <w:szCs w:val="32"/>
          <w:rtl/>
          <w:lang w:bidi="ar-AE"/>
        </w:rPr>
        <w:t>ــصر</w:t>
      </w:r>
      <w:r>
        <w:rPr>
          <w:rFonts w:ascii="Sakkal Majalla" w:hAnsi="Sakkal Majalla" w:cs="Sakkal Majalla"/>
          <w:b/>
          <w:bCs/>
          <w:sz w:val="32"/>
          <w:szCs w:val="32"/>
          <w:lang w:bidi="ar-AE"/>
        </w:rPr>
        <w:t xml:space="preserve">               </w:t>
      </w:r>
      <w:r w:rsidRPr="00020C62">
        <w:rPr>
          <w:rFonts w:ascii="Sakkal Majalla" w:hAnsi="Sakkal Majalla" w:cs="Sakkal Majalla"/>
          <w:b/>
          <w:bCs/>
          <w:sz w:val="32"/>
          <w:szCs w:val="32"/>
          <w:rtl/>
          <w:lang w:bidi="ar-AE"/>
        </w:rPr>
        <w:t>جــــميع معنى لفظهم فلتــــدْرِ</w:t>
      </w:r>
    </w:p>
    <w:p w14:paraId="6AEEE356"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 xml:space="preserve">يعني يقول إنه بما أنّني ذكرت لك في البابِ السَّابق أنَّ طريقة التَّعامل الصَّحيحة مع ألفاظ الحديث، مع مصطلحات الحديث، هي إيش؟ مذكور في النَّظم نفسه مذكور في نفس النَّظم، في البيت الواحد والخمسين. </w:t>
      </w:r>
    </w:p>
    <w:p w14:paraId="69943BB9"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وجملةُ الإشكالِ في التَّحديدِ</w:t>
      </w:r>
      <w:r w:rsidRPr="00020C62">
        <w:rPr>
          <w:rFonts w:ascii="Sakkal Majalla" w:hAnsi="Sakkal Majalla" w:cs="Sakkal Majalla"/>
          <w:b/>
          <w:bCs/>
          <w:sz w:val="32"/>
          <w:szCs w:val="32"/>
          <w:rtl/>
          <w:lang w:bidi="ar-AE"/>
        </w:rPr>
        <w:tab/>
        <w:t>وحصرُ معنى اللَّفظ بالحدودِ</w:t>
      </w:r>
    </w:p>
    <w:p w14:paraId="76C40E2E"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لكنَّــــــــــــما طــــــــــــــريقة الحـُـــــــــــفَّاظِ</w:t>
      </w:r>
      <w:r w:rsidRPr="00020C62">
        <w:rPr>
          <w:rFonts w:ascii="Sakkal Majalla" w:hAnsi="Sakkal Majalla" w:cs="Sakkal Majalla"/>
          <w:b/>
          <w:bCs/>
          <w:sz w:val="32"/>
          <w:szCs w:val="32"/>
          <w:rtl/>
          <w:lang w:bidi="ar-AE"/>
        </w:rPr>
        <w:tab/>
        <w:t>تــــــــــــــــوسيعُ معنى هذه الألفاظِ</w:t>
      </w:r>
    </w:p>
    <w:p w14:paraId="5A610314"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أي إنَّ طريقة الحُفَّاظ المتقدِّمين في توضيح مصطلحات الحديث هي عدم تضييق معانيها في معنى قالب واحد محدَّد، وإنَّما بتوسيعِ معانيها وإطلاقاتها على معانٍ متعدِّدة ومعانٍ متنوِّعة، فبناءً على هذه القاعدة سيسير في هذا الباب أو في هذا الفصل فقال</w:t>
      </w:r>
      <w:r w:rsidRPr="00020C62">
        <w:rPr>
          <w:rFonts w:ascii="Sakkal Majalla" w:hAnsi="Sakkal Majalla" w:cs="Sakkal Majalla"/>
          <w:sz w:val="32"/>
          <w:szCs w:val="32"/>
          <w:lang w:bidi="ar-AE"/>
        </w:rPr>
        <w:t>:</w:t>
      </w:r>
    </w:p>
    <w:p w14:paraId="56C00695"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وهذهِ بعضٌ من الألفاظِ</w:t>
      </w:r>
      <w:r w:rsidRPr="00020C62">
        <w:rPr>
          <w:rFonts w:ascii="Sakkal Majalla" w:hAnsi="Sakkal Majalla" w:cs="Sakkal Majalla"/>
          <w:b/>
          <w:bCs/>
          <w:sz w:val="32"/>
          <w:szCs w:val="32"/>
          <w:rtl/>
          <w:lang w:bidi="ar-AE"/>
        </w:rPr>
        <w:tab/>
        <w:t>بيَّنتُ معنَاها لَدى الحُفَّاظِ</w:t>
      </w:r>
    </w:p>
    <w:p w14:paraId="1FC966AF"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لكنَّني لم ألتزم بحـــــــــــصر</w:t>
      </w:r>
      <w:r>
        <w:rPr>
          <w:rFonts w:ascii="Sakkal Majalla" w:hAnsi="Sakkal Majalla" w:cs="Sakkal Majalla"/>
          <w:b/>
          <w:bCs/>
          <w:sz w:val="32"/>
          <w:szCs w:val="32"/>
          <w:lang w:bidi="ar-AE"/>
        </w:rPr>
        <w:t xml:space="preserve">          </w:t>
      </w:r>
      <w:r w:rsidRPr="00020C62">
        <w:rPr>
          <w:rFonts w:ascii="Sakkal Majalla" w:hAnsi="Sakkal Majalla" w:cs="Sakkal Majalla"/>
          <w:b/>
          <w:bCs/>
          <w:sz w:val="32"/>
          <w:szCs w:val="32"/>
          <w:rtl/>
          <w:lang w:bidi="ar-AE"/>
        </w:rPr>
        <w:tab/>
        <w:t>جــــميع معنى لفظهم فلتــــدْرِ</w:t>
      </w:r>
    </w:p>
    <w:p w14:paraId="0C751847" w14:textId="77777777" w:rsidR="00682660" w:rsidRPr="00020C62" w:rsidRDefault="00682660" w:rsidP="00682660">
      <w:pPr>
        <w:bidi/>
        <w:spacing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يقول: وإن كانت هذه الألفاظ تدلُّ على معانٍ متعدِّدة فإنَّني لم ألتزمْ في هذا النَّظم أن أذكر لك</w:t>
      </w:r>
      <w:r w:rsidRPr="00020C62">
        <w:rPr>
          <w:rFonts w:ascii="Sakkal Majalla" w:hAnsi="Sakkal Majalla" w:cs="Sakkal Majalla"/>
          <w:sz w:val="32"/>
          <w:szCs w:val="32"/>
          <w:lang w:bidi="ar-AE"/>
        </w:rPr>
        <w:t xml:space="preserve"> </w:t>
      </w:r>
      <w:r w:rsidRPr="00020C62">
        <w:rPr>
          <w:rFonts w:ascii="Sakkal Majalla" w:hAnsi="Sakkal Majalla" w:cs="Sakkal Majalla"/>
          <w:sz w:val="32"/>
          <w:szCs w:val="32"/>
          <w:rtl/>
          <w:lang w:bidi="ar-AE"/>
        </w:rPr>
        <w:t>جميع المعاني المرتبطة بكلِّ مصطلح، وإن كنت سأذكر لك معان متعدِّدة، المصطلحات الَّتي ذكر معانيها في هذا الفصل، هي المنكر ثمَّ الشَّاذ ثمَّ المضطرِب ثمَّ المرسَل ثمَّ المسند ثمَّ الحَسن ثمَّ الغريب.</w:t>
      </w:r>
    </w:p>
    <w:p w14:paraId="033100F6" w14:textId="77777777" w:rsidR="00682660" w:rsidRPr="00020C62" w:rsidRDefault="00682660" w:rsidP="00682660">
      <w:pPr>
        <w:pStyle w:val="2"/>
        <w:bidi/>
        <w:rPr>
          <w:rtl/>
        </w:rPr>
      </w:pPr>
      <w:bookmarkStart w:id="3" w:name="_Toc57033712"/>
      <w:bookmarkStart w:id="4" w:name="_Toc57725627"/>
      <w:r w:rsidRPr="00020C62">
        <w:rPr>
          <w:rtl/>
        </w:rPr>
        <w:t>المُنكر:</w:t>
      </w:r>
      <w:bookmarkEnd w:id="3"/>
      <w:bookmarkEnd w:id="4"/>
      <w:r w:rsidRPr="00020C62">
        <w:rPr>
          <w:rtl/>
        </w:rPr>
        <w:tab/>
      </w:r>
    </w:p>
    <w:p w14:paraId="09FE9471"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ذكر اثني عشرَ مصطلحًا حديثيًّا ثمَّ ذكر معانيها، بدأ بالمُنكر فقال</w:t>
      </w:r>
      <w:r w:rsidRPr="00020C62">
        <w:rPr>
          <w:rFonts w:ascii="Sakkal Majalla" w:hAnsi="Sakkal Majalla" w:cs="Sakkal Majalla"/>
          <w:sz w:val="32"/>
          <w:szCs w:val="32"/>
          <w:lang w:bidi="ar-AE"/>
        </w:rPr>
        <w:t>:</w:t>
      </w:r>
    </w:p>
    <w:p w14:paraId="069179F0"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فالمُنكر الرّاوي الّذي تفرَّدا</w:t>
      </w:r>
      <w:r w:rsidRPr="00020C62">
        <w:rPr>
          <w:rFonts w:ascii="Sakkal Majalla" w:hAnsi="Sakkal Majalla" w:cs="Sakkal Majalla"/>
          <w:b/>
          <w:bCs/>
          <w:sz w:val="32"/>
          <w:szCs w:val="32"/>
          <w:rtl/>
          <w:lang w:bidi="ar-AE"/>
        </w:rPr>
        <w:tab/>
        <w:t>ولم يكن أهلًا بما تَفرَّدا</w:t>
      </w:r>
    </w:p>
    <w:p w14:paraId="15FFB037"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وبعد باب فصل التَّـــــــفرُد</w:t>
      </w:r>
      <w:r>
        <w:rPr>
          <w:rFonts w:ascii="Sakkal Majalla" w:hAnsi="Sakkal Majalla" w:cs="Sakkal Majalla"/>
          <w:b/>
          <w:bCs/>
          <w:sz w:val="32"/>
          <w:szCs w:val="32"/>
          <w:lang w:bidi="ar-AE"/>
        </w:rPr>
        <w:t xml:space="preserve"> </w:t>
      </w:r>
      <w:r w:rsidRPr="00020C62">
        <w:rPr>
          <w:rFonts w:ascii="Sakkal Majalla" w:hAnsi="Sakkal Majalla" w:cs="Sakkal Majalla"/>
          <w:b/>
          <w:bCs/>
          <w:sz w:val="32"/>
          <w:szCs w:val="32"/>
          <w:rtl/>
          <w:lang w:bidi="ar-AE"/>
        </w:rPr>
        <w:tab/>
        <w:t>من ثقَة وغـَـــــــــيره لتُنـــــــــجَدُ</w:t>
      </w:r>
    </w:p>
    <w:p w14:paraId="0D17F5DE"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lastRenderedPageBreak/>
        <w:t xml:space="preserve">يقول لك المنكر يطلق على معان متعدّدة، </w:t>
      </w:r>
      <w:r w:rsidRPr="00020C62">
        <w:rPr>
          <w:rFonts w:ascii="Sakkal Majalla" w:hAnsi="Sakkal Majalla" w:cs="Sakkal Majalla"/>
          <w:color w:val="0070C0"/>
          <w:sz w:val="32"/>
          <w:szCs w:val="32"/>
          <w:rtl/>
          <w:lang w:bidi="ar-AE"/>
        </w:rPr>
        <w:t xml:space="preserve">مصطلح المنكر </w:t>
      </w:r>
      <w:r w:rsidRPr="00020C62">
        <w:rPr>
          <w:rFonts w:ascii="Sakkal Majalla" w:hAnsi="Sakkal Majalla" w:cs="Sakkal Majalla"/>
          <w:sz w:val="32"/>
          <w:szCs w:val="32"/>
          <w:u w:val="single"/>
          <w:rtl/>
          <w:lang w:bidi="ar-AE"/>
        </w:rPr>
        <w:t>يطلق على معان متعدّدة، واحد من هذه المعاني أن يتفرّد برواية الحديث راو ليس أهلًا بأن يتفرَّد بمثلِ هذه الرِّواية، وذلك بناءً على قانون التَّفرُّد الَّذي ذكرته في الدَّرس السَّابق</w:t>
      </w:r>
      <w:r w:rsidRPr="00020C62">
        <w:rPr>
          <w:rFonts w:ascii="Sakkal Majalla" w:hAnsi="Sakkal Majalla" w:cs="Sakkal Majalla"/>
          <w:sz w:val="32"/>
          <w:szCs w:val="32"/>
          <w:rtl/>
          <w:lang w:bidi="ar-AE"/>
        </w:rPr>
        <w:t xml:space="preserve">، تتذكرون؟ القرائن الثّلاثة قرائن في الإسناد، قرائن في الرَّاوي، قرائن في المتن، وإنك تشتغل عدادات مع بعض فهذه ترتفع وهذه تنخفض فإما تُقبل رواية الفرد بناء على معادلة يعني، فإذا كان الرَّاوي الَّذي روى الحديث ليس فيه من الأهليَّة ما يجبر نقص تفرُّده، وكان في الرِّواية ما يستوجب ألَّا تكون من قبيل الأفراد، سمِّي هذا عند الحُفَّاظ </w:t>
      </w:r>
      <w:r w:rsidRPr="00020C62">
        <w:rPr>
          <w:rFonts w:ascii="Sakkal Majalla" w:hAnsi="Sakkal Majalla" w:cs="Sakkal Majalla"/>
          <w:sz w:val="32"/>
          <w:szCs w:val="32"/>
          <w:u w:val="single"/>
          <w:rtl/>
          <w:lang w:bidi="ar-AE"/>
        </w:rPr>
        <w:t>منكرًا</w:t>
      </w:r>
      <w:r w:rsidRPr="00020C62">
        <w:rPr>
          <w:rFonts w:ascii="Sakkal Majalla" w:hAnsi="Sakkal Majalla" w:cs="Sakkal Majalla"/>
          <w:sz w:val="32"/>
          <w:szCs w:val="32"/>
          <w:rtl/>
          <w:lang w:bidi="ar-AE"/>
        </w:rPr>
        <w:t xml:space="preserve">، عند الحُفَّاظ منكرًا، حسنًا هل في إسناده راوٍ ضعيف؟ لا، ليس بالضَّرورة، واضح؟ فقد يُقال عن الحديث إنَّه منكر، ووجه الاستنكار أنَّه لم تجتمع في الراَّوي الَّذي تفرَّد بهذه الرِّواية من الصَّفات ما يؤهله لأن يتفرَّد بها، واضح؟ لم تجتمع فيه من الصِّفات ما يؤهله لأن يتفرَّد بمثل هذه الرِّواية، لأنَّه ذكرت لكم سابقًا أيضًا أنَّ التَّفّرُّد باب ضيِّق عند العلماء ليس محبذًا، لا يحبُّونَ الأحاديثَ الأفراد، لا يحبُّون ما يتفَرَّدُ به الرَّاوي، يحبُّون ما يتوارد الرُّواة على روايته، ويتتابعون على نقله، ثمَّ قال، إذًا هذا هو المعنى الأوَّل للمنكر، وهو تفرُّد الرَّاوي بما ليس أهلًا بتفرّد فيه، وهذا يذكِّرُنا بتعريفِ المُنْكَر في البَيقونيَّة:  </w:t>
      </w:r>
    </w:p>
    <w:p w14:paraId="6B4007F5"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والمُنكر الفردُ به راوٍ غَدَا</w:t>
      </w:r>
      <w:r w:rsidRPr="00020C62">
        <w:rPr>
          <w:rFonts w:ascii="Sakkal Majalla" w:hAnsi="Sakkal Majalla" w:cs="Sakkal Majalla"/>
          <w:b/>
          <w:bCs/>
          <w:sz w:val="32"/>
          <w:szCs w:val="32"/>
          <w:rtl/>
          <w:lang w:bidi="ar-AE"/>
        </w:rPr>
        <w:tab/>
      </w:r>
      <w:r w:rsidRPr="00020C62">
        <w:rPr>
          <w:rFonts w:ascii="Sakkal Majalla" w:hAnsi="Sakkal Majalla" w:cs="Sakkal Majalla"/>
          <w:b/>
          <w:bCs/>
          <w:sz w:val="32"/>
          <w:szCs w:val="32"/>
          <w:rtl/>
          <w:lang w:bidi="ar-AE"/>
        </w:rPr>
        <w:tab/>
        <w:t>تَعديلهُ لا يَحمِل التَفرُّدا</w:t>
      </w:r>
    </w:p>
    <w:p w14:paraId="127E38B2" w14:textId="77777777" w:rsidR="00682660" w:rsidRPr="00020C62" w:rsidRDefault="00682660" w:rsidP="00682660">
      <w:pPr>
        <w:bidi/>
        <w:spacing w:after="0" w:line="240" w:lineRule="auto"/>
        <w:jc w:val="both"/>
        <w:rPr>
          <w:rFonts w:ascii="Sakkal Majalla" w:hAnsi="Sakkal Majalla" w:cs="Sakkal Majalla"/>
          <w:sz w:val="32"/>
          <w:szCs w:val="32"/>
          <w:lang w:bidi="ar-AE"/>
        </w:rPr>
      </w:pPr>
      <w:r w:rsidRPr="00020C62">
        <w:rPr>
          <w:rFonts w:ascii="Sakkal Majalla" w:hAnsi="Sakkal Majalla" w:cs="Sakkal Majalla"/>
          <w:sz w:val="32"/>
          <w:szCs w:val="32"/>
          <w:rtl/>
          <w:lang w:bidi="ar-AE"/>
        </w:rPr>
        <w:t xml:space="preserve">واضح؟ إذا المعنى الأوّل للمُنكر هنا في المعين هو قريب من معنى المُنكر الَّذي ذكره في البيقونيَّة، ولكنَّه لم يذكرْ معنىً آخر، واضح، طيِّب ثمَّ قال: </w:t>
      </w:r>
      <w:r w:rsidRPr="00020C62">
        <w:rPr>
          <w:rFonts w:ascii="Sakkal Majalla" w:hAnsi="Sakkal Majalla" w:cs="Sakkal Majalla"/>
          <w:sz w:val="32"/>
          <w:szCs w:val="32"/>
          <w:lang w:val="en-US" w:bidi="ar-AE"/>
        </w:rPr>
        <w:t xml:space="preserve"> </w:t>
      </w:r>
      <w:r w:rsidRPr="00020C62">
        <w:rPr>
          <w:rFonts w:ascii="Sakkal Majalla" w:hAnsi="Sakkal Majalla" w:cs="Sakkal Majalla"/>
          <w:b/>
          <w:bCs/>
          <w:sz w:val="32"/>
          <w:szCs w:val="32"/>
          <w:rtl/>
          <w:lang w:bidi="ar-AE"/>
        </w:rPr>
        <w:t xml:space="preserve">أو خالف الضَّعيف للثُّقات </w:t>
      </w:r>
    </w:p>
    <w:p w14:paraId="0F51AD5A"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هذا إيش المنكر؟ إنّه إيش؟ مخالفة الضَّعيف للثِّقة وهذا هو المعنى الأشهر للمنكر في المختصرات الحديثيَّة المُتّأخِّرة، وهو الَّذي قرَّره ابن حجر -رحمه الله- في (نخبة الفكر)، قال:</w:t>
      </w:r>
      <w:r w:rsidRPr="00020C62">
        <w:rPr>
          <w:rFonts w:ascii="Sakkal Majalla" w:hAnsi="Sakkal Majalla" w:cs="Sakkal Majalla"/>
          <w:color w:val="7030A0"/>
          <w:sz w:val="32"/>
          <w:szCs w:val="32"/>
          <w:u w:val="single"/>
          <w:rtl/>
          <w:lang w:bidi="ar-AE"/>
        </w:rPr>
        <w:t xml:space="preserve"> </w:t>
      </w:r>
      <w:r w:rsidRPr="00020C62">
        <w:rPr>
          <w:rFonts w:ascii="Sakkal Majalla" w:hAnsi="Sakkal Majalla" w:cs="Sakkal Majalla"/>
          <w:b/>
          <w:bCs/>
          <w:color w:val="000000" w:themeColor="text1"/>
          <w:sz w:val="32"/>
          <w:szCs w:val="32"/>
          <w:u w:val="single"/>
          <w:rtl/>
          <w:lang w:bidi="ar-AE"/>
        </w:rPr>
        <w:t>إن كان عندنا للحديث طريقان فأكثر، فوقع خلاف بين هذه الطُّرق وكان في أحد طرفي الخلاف ضعيف والآخر ثقة</w:t>
      </w:r>
      <w:r w:rsidRPr="00020C62">
        <w:rPr>
          <w:rFonts w:ascii="Sakkal Majalla" w:hAnsi="Sakkal Majalla" w:cs="Sakkal Majalla"/>
          <w:b/>
          <w:bCs/>
          <w:color w:val="000000" w:themeColor="text1"/>
          <w:sz w:val="32"/>
          <w:szCs w:val="32"/>
          <w:rtl/>
          <w:lang w:bidi="ar-AE"/>
        </w:rPr>
        <w:t>،</w:t>
      </w:r>
      <w:r w:rsidRPr="00020C62">
        <w:rPr>
          <w:rFonts w:ascii="Sakkal Majalla" w:hAnsi="Sakkal Majalla" w:cs="Sakkal Majalla"/>
          <w:sz w:val="32"/>
          <w:szCs w:val="32"/>
          <w:rtl/>
          <w:lang w:bidi="ar-AE"/>
        </w:rPr>
        <w:t xml:space="preserve"> فرواية تسمى إيش إذا خالفت الثِّقة؟ </w:t>
      </w:r>
      <w:r w:rsidRPr="00020C62">
        <w:rPr>
          <w:rFonts w:ascii="Sakkal Majalla" w:hAnsi="Sakkal Majalla" w:cs="Sakkal Majalla"/>
          <w:b/>
          <w:bCs/>
          <w:color w:val="000000" w:themeColor="text1"/>
          <w:sz w:val="32"/>
          <w:szCs w:val="32"/>
          <w:u w:val="single"/>
          <w:rtl/>
          <w:lang w:bidi="ar-AE"/>
        </w:rPr>
        <w:t>مُنْكَرًا</w:t>
      </w:r>
      <w:r w:rsidRPr="00020C62">
        <w:rPr>
          <w:rFonts w:ascii="Sakkal Majalla" w:hAnsi="Sakkal Majalla" w:cs="Sakkal Majalla"/>
          <w:color w:val="7030A0"/>
          <w:sz w:val="32"/>
          <w:szCs w:val="32"/>
          <w:rtl/>
          <w:lang w:bidi="ar-AE"/>
        </w:rPr>
        <w:t>،</w:t>
      </w:r>
      <w:r w:rsidRPr="00020C62">
        <w:rPr>
          <w:rFonts w:ascii="Sakkal Majalla" w:hAnsi="Sakkal Majalla" w:cs="Sakkal Majalla"/>
          <w:sz w:val="32"/>
          <w:szCs w:val="32"/>
          <w:rtl/>
          <w:lang w:bidi="ar-AE"/>
        </w:rPr>
        <w:t xml:space="preserve"> فلا يُسمَّى الحديث منكرًا إلّا إذا اجتمع فيه صفتان إيش وإيش؟ </w:t>
      </w:r>
      <w:r w:rsidRPr="00020C62">
        <w:rPr>
          <w:rFonts w:ascii="Sakkal Majalla" w:hAnsi="Sakkal Majalla" w:cs="Sakkal Majalla"/>
          <w:sz w:val="32"/>
          <w:szCs w:val="32"/>
          <w:u w:val="single"/>
          <w:rtl/>
          <w:lang w:bidi="ar-AE"/>
        </w:rPr>
        <w:t>ضعف الرَّاوي ومخالفته للثِّقة</w:t>
      </w:r>
      <w:r w:rsidRPr="00020C62">
        <w:rPr>
          <w:rFonts w:ascii="Sakkal Majalla" w:hAnsi="Sakkal Majalla" w:cs="Sakkal Majalla"/>
          <w:sz w:val="32"/>
          <w:szCs w:val="32"/>
          <w:rtl/>
          <w:lang w:bidi="ar-AE"/>
        </w:rPr>
        <w:t>، لا بُدَّ من اجتماع الشَّرطين، هذا عند كثير من المتأخِّرين، ولكن في التَّحقيق أو عند التَّحقيق لما تنظر في كلام الأوائل، ستجد أنَّهم قد حكموا على أحاديث بأنَّها مُنكرة، ليس فيها واحد من هذين الشَّرطين، ليس فيها أي واحد من هذين الشَّرطين، لذلك هل مخالفة الضَّعيف للثِّقة تُسمَّى منكرًا؟ تُسمَّى مُنْكَرًا، أين الإشكال؟ أن يُقال لا يوجد معنى للمُنكر إلّا في هذا، واضح الفكرة لذلك قال، أوَّلًا:</w:t>
      </w:r>
    </w:p>
    <w:p w14:paraId="4B74215F"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b/>
          <w:bCs/>
          <w:sz w:val="32"/>
          <w:szCs w:val="32"/>
          <w:rtl/>
          <w:lang w:bidi="ar-AE"/>
        </w:rPr>
        <w:t>فالمنكر الرَّاوي الَّذي تفرَّدا</w:t>
      </w:r>
      <w:r w:rsidRPr="00020C62">
        <w:rPr>
          <w:rFonts w:ascii="Sakkal Majalla" w:hAnsi="Sakkal Majalla" w:cs="Sakkal Majalla"/>
          <w:b/>
          <w:bCs/>
          <w:sz w:val="32"/>
          <w:szCs w:val="32"/>
          <w:rtl/>
          <w:lang w:bidi="ar-AE"/>
        </w:rPr>
        <w:tab/>
        <w:t>ولم يكنْ أهلًا بما تفرَّدا</w:t>
      </w:r>
    </w:p>
    <w:p w14:paraId="413124E2"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t xml:space="preserve">ثمَّ قال: </w:t>
      </w:r>
      <w:r w:rsidRPr="00020C62">
        <w:rPr>
          <w:rFonts w:ascii="Sakkal Majalla" w:hAnsi="Sakkal Majalla" w:cs="Sakkal Majalla"/>
          <w:sz w:val="32"/>
          <w:szCs w:val="32"/>
          <w:lang w:val="en-US" w:bidi="ar-AE"/>
        </w:rPr>
        <w:t xml:space="preserve"> </w:t>
      </w:r>
      <w:r w:rsidRPr="00020C62">
        <w:rPr>
          <w:rFonts w:ascii="Sakkal Majalla" w:hAnsi="Sakkal Majalla" w:cs="Sakkal Majalla"/>
          <w:b/>
          <w:bCs/>
          <w:sz w:val="32"/>
          <w:szCs w:val="32"/>
          <w:rtl/>
          <w:lang w:bidi="ar-AE"/>
        </w:rPr>
        <w:t>أو خَالَف الضَّعيفُ للثُّقاتِ</w:t>
      </w:r>
      <w:r w:rsidRPr="00020C62">
        <w:rPr>
          <w:rFonts w:ascii="Sakkal Majalla" w:hAnsi="Sakkal Majalla" w:cs="Sakkal Majalla"/>
          <w:sz w:val="32"/>
          <w:szCs w:val="32"/>
          <w:lang w:val="en-US" w:bidi="ar-AE"/>
        </w:rPr>
        <w:t xml:space="preserve"> </w:t>
      </w:r>
      <w:r w:rsidRPr="00020C62">
        <w:rPr>
          <w:rFonts w:ascii="Sakkal Majalla" w:hAnsi="Sakkal Majalla" w:cs="Sakkal Majalla"/>
          <w:sz w:val="32"/>
          <w:szCs w:val="32"/>
          <w:rtl/>
          <w:lang w:bidi="ar-AE"/>
        </w:rPr>
        <w:t>هذا إطلاق آخر للمُنكر، ثمَّ قال:</w:t>
      </w:r>
      <w:r w:rsidRPr="00020C62">
        <w:rPr>
          <w:rFonts w:ascii="Sakkal Majalla" w:hAnsi="Sakkal Majalla" w:cs="Sakkal Majalla"/>
          <w:sz w:val="32"/>
          <w:szCs w:val="32"/>
          <w:lang w:val="en-US" w:bidi="ar-AE"/>
        </w:rPr>
        <w:t xml:space="preserve"> </w:t>
      </w:r>
      <w:r w:rsidRPr="00020C62">
        <w:rPr>
          <w:rFonts w:ascii="Sakkal Majalla" w:hAnsi="Sakkal Majalla" w:cs="Sakkal Majalla"/>
          <w:b/>
          <w:bCs/>
          <w:sz w:val="32"/>
          <w:szCs w:val="32"/>
          <w:rtl/>
          <w:lang w:bidi="ar-AE"/>
        </w:rPr>
        <w:t>أو إن أتَى الخِلافُ من ثِقاتِ</w:t>
      </w:r>
      <w:r w:rsidRPr="00020C62">
        <w:rPr>
          <w:rFonts w:ascii="Sakkal Majalla" w:hAnsi="Sakkal Majalla" w:cs="Sakkal Majalla"/>
          <w:sz w:val="32"/>
          <w:szCs w:val="32"/>
          <w:lang w:val="en-US" w:bidi="ar-AE"/>
        </w:rPr>
        <w:t xml:space="preserve"> </w:t>
      </w:r>
      <w:r w:rsidRPr="00020C62">
        <w:rPr>
          <w:rFonts w:ascii="Sakkal Majalla" w:hAnsi="Sakkal Majalla" w:cs="Sakkal Majalla"/>
          <w:sz w:val="32"/>
          <w:szCs w:val="32"/>
          <w:rtl/>
          <w:lang w:bidi="ar-AE"/>
        </w:rPr>
        <w:t xml:space="preserve">يعني إذا خالف الثِّقة من هو أوثق منه، أيضًا قد يُسمَّى عند بعض الحُفَّاظ منكرًا، واضح؟ وإن كان هذا في الاصطلاح، كثير من المتأخِّرين، يُسمَّى ماذا؟ شاذًّا يُسمَّى شاذًّا، فعندهم أنَّ مخالفة الضَّعيف للثِّقة </w:t>
      </w:r>
      <w:r w:rsidRPr="00020C62">
        <w:rPr>
          <w:rFonts w:ascii="Sakkal Majalla" w:hAnsi="Sakkal Majalla" w:cs="Sakkal Majalla"/>
          <w:b/>
          <w:bCs/>
          <w:sz w:val="32"/>
          <w:szCs w:val="32"/>
          <w:u w:val="single"/>
          <w:rtl/>
          <w:lang w:bidi="ar-AE"/>
        </w:rPr>
        <w:t>مُنكر</w:t>
      </w:r>
      <w:r w:rsidRPr="00020C62">
        <w:rPr>
          <w:rFonts w:ascii="Sakkal Majalla" w:hAnsi="Sakkal Majalla" w:cs="Sakkal Majalla"/>
          <w:sz w:val="32"/>
          <w:szCs w:val="32"/>
          <w:rtl/>
          <w:lang w:bidi="ar-AE"/>
        </w:rPr>
        <w:t xml:space="preserve"> ومخالفة الثِّقة للثِّقة </w:t>
      </w:r>
      <w:r w:rsidRPr="00020C62">
        <w:rPr>
          <w:rFonts w:ascii="Sakkal Majalla" w:hAnsi="Sakkal Majalla" w:cs="Sakkal Majalla"/>
          <w:b/>
          <w:bCs/>
          <w:sz w:val="32"/>
          <w:szCs w:val="32"/>
          <w:u w:val="single"/>
          <w:rtl/>
          <w:lang w:bidi="ar-AE"/>
        </w:rPr>
        <w:t>شذوذ</w:t>
      </w:r>
      <w:r w:rsidRPr="00020C62">
        <w:rPr>
          <w:rFonts w:ascii="Sakkal Majalla" w:hAnsi="Sakkal Majalla" w:cs="Sakkal Majalla"/>
          <w:sz w:val="32"/>
          <w:szCs w:val="32"/>
          <w:rtl/>
          <w:lang w:bidi="ar-AE"/>
        </w:rPr>
        <w:t>، طيِّب صار الآن ثلاث معاني، ثمَّ قال:</w:t>
      </w:r>
    </w:p>
    <w:p w14:paraId="1560D71C"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أو قِسم مَا رُدَّ إلى الضَّعيفِ</w:t>
      </w:r>
      <w:r w:rsidRPr="00020C62">
        <w:rPr>
          <w:rFonts w:ascii="Sakkal Majalla" w:hAnsi="Sakkal Majalla" w:cs="Sakkal Majalla"/>
          <w:b/>
          <w:bCs/>
          <w:sz w:val="32"/>
          <w:szCs w:val="32"/>
          <w:rtl/>
          <w:lang w:bidi="ar-AE"/>
        </w:rPr>
        <w:tab/>
        <w:t>كَخَطإِ القَوي والضَّعيف</w:t>
      </w:r>
    </w:p>
    <w:p w14:paraId="3F28FAF4"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sz w:val="32"/>
          <w:szCs w:val="32"/>
          <w:rtl/>
          <w:lang w:bidi="ar-AE"/>
        </w:rPr>
        <w:lastRenderedPageBreak/>
        <w:t>تذكَّروا لما قلنا الضَّعيف على قسمين: ضعيف مقبول وضعيف مردود، والمقبول قسمان: قسم مقبول احتجاج وقسم مقبول اعتبار، والمقبول اعتبار هو الضَّعيف، والضَّعيف غير المردود، أليس كذلك؟ هذا أخذناه، فالضَّعيف المردود يُسّمَّى مُنْكَرًا، كأن يتفرد بالحديث راوٍ متروك فيقال فيه منكر، ثمَّ المعنى الخامس قال:</w:t>
      </w:r>
    </w:p>
    <w:p w14:paraId="22303BCF" w14:textId="77777777" w:rsidR="00682660" w:rsidRPr="00020C62" w:rsidRDefault="00682660" w:rsidP="00682660">
      <w:pPr>
        <w:bidi/>
        <w:spacing w:after="0" w:line="240" w:lineRule="auto"/>
        <w:jc w:val="both"/>
        <w:rPr>
          <w:rFonts w:ascii="Sakkal Majalla" w:hAnsi="Sakkal Majalla" w:cs="Sakkal Majalla"/>
          <w:b/>
          <w:bCs/>
          <w:sz w:val="32"/>
          <w:szCs w:val="32"/>
          <w:rtl/>
          <w:lang w:bidi="ar-AE"/>
        </w:rPr>
      </w:pPr>
      <w:r w:rsidRPr="00020C62">
        <w:rPr>
          <w:rFonts w:ascii="Sakkal Majalla" w:hAnsi="Sakkal Majalla" w:cs="Sakkal Majalla"/>
          <w:b/>
          <w:bCs/>
          <w:sz w:val="32"/>
          <w:szCs w:val="32"/>
          <w:rtl/>
          <w:lang w:bidi="ar-AE"/>
        </w:rPr>
        <w:t xml:space="preserve">ورُبَّما قد جَاء ما يُستَنكرُ </w:t>
      </w:r>
      <w:r w:rsidRPr="00020C62">
        <w:rPr>
          <w:rFonts w:ascii="Sakkal Majalla" w:hAnsi="Sakkal Majalla" w:cs="Sakkal Majalla"/>
          <w:b/>
          <w:bCs/>
          <w:sz w:val="32"/>
          <w:szCs w:val="32"/>
          <w:rtl/>
          <w:lang w:bidi="ar-AE"/>
        </w:rPr>
        <w:tab/>
        <w:t>معناه أو إسنادُه قد يُنـــــــكَر</w:t>
      </w:r>
    </w:p>
    <w:p w14:paraId="2F732D85"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lang w:bidi="ar-AE"/>
        </w:rPr>
        <w:t>يعني وربَّما يكون معنى المنكر عندهم أوسع من ذلك بكثير، كأن يستنكر لفظًا أو يستنكر معنًى أو يستنكر أو يستنكر فيقال فيه منكر، فمصطلح منكر عند المحدِّثين مصطلح واسع، واسع يستعملونه في مواضع كثيرة من الرِّواية،</w:t>
      </w:r>
      <w:r w:rsidRPr="00020C62">
        <w:rPr>
          <w:rFonts w:ascii="Sakkal Majalla" w:hAnsi="Sakkal Majalla" w:cs="Sakkal Majalla"/>
          <w:sz w:val="32"/>
          <w:szCs w:val="32"/>
          <w:rtl/>
        </w:rPr>
        <w:t xml:space="preserve"> ثمَّ قال: </w:t>
      </w:r>
    </w:p>
    <w:p w14:paraId="70A61F6E" w14:textId="77777777" w:rsidR="00682660" w:rsidRPr="00020C62" w:rsidRDefault="00682660" w:rsidP="00682660">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وخَطَأٌ ومُـــــــــــــــــــــــنكرٌ وبـــَــــــــــــــــــــــــــــــــــاطلٌ</w:t>
      </w:r>
      <w:r w:rsidRPr="00020C62">
        <w:rPr>
          <w:rFonts w:ascii="Sakkal Majalla" w:eastAsia="Calibri" w:hAnsi="Sakkal Majalla" w:cs="Sakkal Majalla"/>
          <w:b/>
          <w:bCs/>
          <w:noProof/>
          <w:sz w:val="32"/>
          <w:szCs w:val="32"/>
          <w:rtl/>
          <w:lang w:val="en-US" w:eastAsia="ja-JP"/>
        </w:rPr>
        <w:tab/>
        <w:t>ووهمٌ قد رادفوا واســــتعملوا</w:t>
      </w:r>
    </w:p>
    <w:p w14:paraId="3010B02E" w14:textId="77777777" w:rsidR="00682660" w:rsidRPr="00020C62" w:rsidRDefault="00682660" w:rsidP="00682660">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في مَحضِ أخطاءٍ من الرُّواة</w:t>
      </w:r>
      <w:r w:rsidRPr="00020C62">
        <w:rPr>
          <w:rFonts w:ascii="Sakkal Majalla" w:eastAsia="Calibri" w:hAnsi="Sakkal Majalla" w:cs="Sakkal Majalla"/>
          <w:b/>
          <w:bCs/>
          <w:noProof/>
          <w:sz w:val="32"/>
          <w:szCs w:val="32"/>
          <w:rtl/>
          <w:lang w:val="en-US" w:eastAsia="ja-JP"/>
        </w:rPr>
        <w:tab/>
        <w:t>مــــن الضِّعاف أو من الثُّقات</w:t>
      </w:r>
    </w:p>
    <w:p w14:paraId="0B4399E0" w14:textId="77777777" w:rsidR="00682660" w:rsidRPr="00020C62" w:rsidRDefault="00682660" w:rsidP="00682660">
      <w:pPr>
        <w:bidi/>
        <w:spacing w:after="0"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وهَــــــــــــــــــــــذه طَــــــريقة الحُـــــــفَّـــــــــاظ</w:t>
      </w:r>
      <w:r w:rsidRPr="00020C62">
        <w:rPr>
          <w:rFonts w:ascii="Sakkal Majalla" w:eastAsia="Calibri" w:hAnsi="Sakkal Majalla" w:cs="Sakkal Majalla"/>
          <w:b/>
          <w:bCs/>
          <w:noProof/>
          <w:sz w:val="32"/>
          <w:szCs w:val="32"/>
          <w:rtl/>
          <w:lang w:val="en-US" w:eastAsia="ja-JP"/>
        </w:rPr>
        <w:tab/>
        <w:t xml:space="preserve">قَــــــد وسَّـــــــعوا ترادف الألفاظ </w:t>
      </w:r>
    </w:p>
    <w:p w14:paraId="3B72CC97" w14:textId="77777777" w:rsidR="00682660" w:rsidRPr="00020C62" w:rsidRDefault="00682660" w:rsidP="00682660">
      <w:pPr>
        <w:bidi/>
        <w:spacing w:after="0" w:line="240" w:lineRule="auto"/>
        <w:jc w:val="both"/>
        <w:rPr>
          <w:rFonts w:ascii="Sakkal Majalla" w:hAnsi="Sakkal Majalla" w:cs="Sakkal Majalla"/>
          <w:sz w:val="32"/>
          <w:szCs w:val="32"/>
        </w:rPr>
      </w:pPr>
      <w:r w:rsidRPr="00020C62">
        <w:rPr>
          <w:rFonts w:ascii="Sakkal Majalla" w:hAnsi="Sakkal Majalla" w:cs="Sakkal Majalla"/>
          <w:sz w:val="32"/>
          <w:szCs w:val="32"/>
          <w:rtl/>
        </w:rPr>
        <w:t>يقول قد يستعمل بعض الحُفَّاظ كلمة مصطلحًا للدَّلالة على خطأٍ معيَّن موجود في الرِّواية، يأتي ناقدٌ آخر أو حافظ آخر يستعمل مصطلحًا آخر للدَّلالة على نفس الخطأ، ولكن لأنَّ الألفاظ عندهم فيها سعة، فما إشكال عندهم في إطلاقات متنوِّعة لها، فتجد أبا حاتم الرَّازي يقول عن حديثٍ هذا حديثٌ مُنكر، ويأتي أبو زرعة فيقول عن نفس الحديث هذا حديثٌ خطأ، ويأتي أبو داوود فيقول عن نفس حديث هذا حديثٌ وهم، واضح؟ طيِّب هل هو خطأ ولا وَهم ولا مُنكر، إيش الجواب؟ مو في الوصف قصدك في الحكم، في الحكم من حيث الرَّد إنّه خلاص هذا يدلذُ على الضُّعف، لكن عبر</w:t>
      </w:r>
      <w:r w:rsidRPr="00020C62">
        <w:rPr>
          <w:rFonts w:ascii="Sakkal Majalla" w:hAnsi="Sakkal Majalla" w:cs="Sakkal Majalla"/>
          <w:sz w:val="32"/>
          <w:szCs w:val="32"/>
        </w:rPr>
        <w:t xml:space="preserve"> </w:t>
      </w:r>
      <w:r w:rsidRPr="00020C62">
        <w:rPr>
          <w:rFonts w:ascii="Sakkal Majalla" w:hAnsi="Sakkal Majalla" w:cs="Sakkal Majalla"/>
          <w:sz w:val="32"/>
          <w:szCs w:val="32"/>
          <w:rtl/>
        </w:rPr>
        <w:t>عنه بخطأٍ أو وهم أو أو ما في إشكال، واضح؟ لذلك أعقب النَّاظم هذا الكلام بقوله:</w:t>
      </w:r>
    </w:p>
    <w:p w14:paraId="3E1F88C2" w14:textId="77777777" w:rsidR="00682660" w:rsidRPr="00020C62" w:rsidRDefault="00682660" w:rsidP="00682660">
      <w:pPr>
        <w:bidi/>
        <w:spacing w:line="240" w:lineRule="auto"/>
        <w:jc w:val="both"/>
        <w:rPr>
          <w:rFonts w:ascii="Sakkal Majalla" w:eastAsia="Calibri" w:hAnsi="Sakkal Majalla" w:cs="Sakkal Majalla"/>
          <w:b/>
          <w:bCs/>
          <w:noProof/>
          <w:sz w:val="32"/>
          <w:szCs w:val="32"/>
          <w:rtl/>
          <w:lang w:val="en-US" w:eastAsia="ja-JP"/>
        </w:rPr>
      </w:pPr>
      <w:r w:rsidRPr="00020C62">
        <w:rPr>
          <w:rFonts w:ascii="Sakkal Majalla" w:eastAsia="Calibri" w:hAnsi="Sakkal Majalla" w:cs="Sakkal Majalla"/>
          <w:b/>
          <w:bCs/>
          <w:noProof/>
          <w:sz w:val="32"/>
          <w:szCs w:val="32"/>
          <w:rtl/>
          <w:lang w:val="en-US" w:eastAsia="ja-JP"/>
        </w:rPr>
        <w:t>وهَـــــــــــــــذه طَــــــريقة الحُـــــــفَّـاظ</w:t>
      </w:r>
      <w:r w:rsidRPr="00020C62">
        <w:rPr>
          <w:rFonts w:ascii="Sakkal Majalla" w:eastAsia="Calibri" w:hAnsi="Sakkal Majalla" w:cs="Sakkal Majalla"/>
          <w:b/>
          <w:bCs/>
          <w:noProof/>
          <w:sz w:val="32"/>
          <w:szCs w:val="32"/>
          <w:rtl/>
          <w:lang w:val="en-US" w:eastAsia="ja-JP"/>
        </w:rPr>
        <w:tab/>
        <w:t xml:space="preserve">قَــــــد وسَّــعوا ترادف الألفاظِ </w:t>
      </w:r>
    </w:p>
    <w:p w14:paraId="5ACE5464" w14:textId="77777777" w:rsidR="00682660" w:rsidRPr="00020C62" w:rsidRDefault="00682660" w:rsidP="00682660">
      <w:pPr>
        <w:pStyle w:val="2"/>
        <w:bidi/>
        <w:rPr>
          <w:rtl/>
        </w:rPr>
      </w:pPr>
      <w:bookmarkStart w:id="5" w:name="_Toc57033713"/>
      <w:bookmarkStart w:id="6" w:name="_Toc57725628"/>
      <w:r w:rsidRPr="00020C62">
        <w:rPr>
          <w:rtl/>
        </w:rPr>
        <w:t>الشَّاذ:</w:t>
      </w:r>
      <w:bookmarkEnd w:id="5"/>
      <w:bookmarkEnd w:id="6"/>
      <w:r w:rsidRPr="00020C62">
        <w:rPr>
          <w:rtl/>
        </w:rPr>
        <w:tab/>
      </w:r>
    </w:p>
    <w:p w14:paraId="388858F8"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rPr>
        <w:t>ثمَّ قال:</w:t>
      </w:r>
      <w:r w:rsidRPr="00020C62">
        <w:rPr>
          <w:rFonts w:ascii="Sakkal Majalla" w:hAnsi="Sakkal Majalla" w:cs="Sakkal Majalla"/>
          <w:b/>
          <w:bCs/>
          <w:sz w:val="32"/>
          <w:szCs w:val="32"/>
          <w:rtl/>
        </w:rPr>
        <w:t>والشَّاذُّ إن تـفرَّد المقبول</w:t>
      </w:r>
      <w:r w:rsidRPr="00020C62">
        <w:rPr>
          <w:rFonts w:ascii="Sakkal Majalla" w:hAnsi="Sakkal Majalla" w:cs="Sakkal Majalla"/>
          <w:b/>
          <w:bCs/>
          <w:sz w:val="32"/>
          <w:szCs w:val="32"/>
          <w:rtl/>
        </w:rPr>
        <w:tab/>
      </w:r>
      <w:r w:rsidRPr="00020C62">
        <w:rPr>
          <w:rFonts w:ascii="Sakkal Majalla" w:hAnsi="Sakkal Majalla" w:cs="Sakkal Majalla"/>
          <w:b/>
          <w:bCs/>
          <w:sz w:val="32"/>
          <w:szCs w:val="32"/>
        </w:rPr>
        <w:t xml:space="preserve">    </w:t>
      </w:r>
      <w:r w:rsidRPr="00020C62">
        <w:rPr>
          <w:rFonts w:ascii="Sakkal Majalla" w:hAnsi="Sakkal Majalla" w:cs="Sakkal Majalla"/>
          <w:b/>
          <w:bCs/>
          <w:sz w:val="32"/>
          <w:szCs w:val="32"/>
          <w:rtl/>
        </w:rPr>
        <w:t>وليس أهلًا فادرِ ما أقــــــول</w:t>
      </w:r>
    </w:p>
    <w:p w14:paraId="61C9F75C"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rPr>
        <w:t>الشَّاذ ذكر له معنيان: المعنى الأوَّل: أن يتفرد من ليس أهلًا للتَّفرُّد، قال:</w:t>
      </w:r>
    </w:p>
    <w:p w14:paraId="1C237963" w14:textId="77777777" w:rsidR="00682660" w:rsidRPr="00020C62" w:rsidRDefault="00682660" w:rsidP="00682660">
      <w:pPr>
        <w:bidi/>
        <w:spacing w:after="0" w:line="240" w:lineRule="auto"/>
        <w:jc w:val="both"/>
        <w:rPr>
          <w:rFonts w:ascii="Sakkal Majalla" w:hAnsi="Sakkal Majalla" w:cs="Sakkal Majalla"/>
          <w:b/>
          <w:bCs/>
          <w:sz w:val="32"/>
          <w:szCs w:val="32"/>
          <w:rtl/>
        </w:rPr>
      </w:pPr>
      <w:r w:rsidRPr="00020C62">
        <w:rPr>
          <w:rFonts w:ascii="Sakkal Majalla" w:hAnsi="Sakkal Majalla" w:cs="Sakkal Majalla"/>
          <w:b/>
          <w:bCs/>
          <w:sz w:val="32"/>
          <w:szCs w:val="32"/>
          <w:rtl/>
        </w:rPr>
        <w:t>إن تفــــــــرَّد المَـــــــقبُـــــــــول</w:t>
      </w:r>
    </w:p>
    <w:p w14:paraId="17F49333"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color w:val="0070C0"/>
          <w:sz w:val="32"/>
          <w:szCs w:val="32"/>
          <w:rtl/>
        </w:rPr>
        <w:t>المقبول</w:t>
      </w:r>
      <w:r w:rsidRPr="00020C62">
        <w:rPr>
          <w:rFonts w:ascii="Sakkal Majalla" w:hAnsi="Sakkal Majalla" w:cs="Sakkal Majalla"/>
          <w:color w:val="00B0F0"/>
          <w:sz w:val="32"/>
          <w:szCs w:val="32"/>
          <w:rtl/>
        </w:rPr>
        <w:t xml:space="preserve"> </w:t>
      </w:r>
      <w:r w:rsidRPr="00020C62">
        <w:rPr>
          <w:rFonts w:ascii="Sakkal Majalla" w:hAnsi="Sakkal Majalla" w:cs="Sakkal Majalla"/>
          <w:sz w:val="32"/>
          <w:szCs w:val="32"/>
          <w:rtl/>
        </w:rPr>
        <w:t xml:space="preserve">هنا </w:t>
      </w:r>
      <w:r w:rsidRPr="00020C62">
        <w:rPr>
          <w:rFonts w:ascii="Sakkal Majalla" w:hAnsi="Sakkal Majalla" w:cs="Sakkal Majalla"/>
          <w:sz w:val="32"/>
          <w:szCs w:val="32"/>
          <w:u w:val="single"/>
          <w:rtl/>
        </w:rPr>
        <w:t>المقصود بها دلالة أنَّها تدلُّ على المقبول هنا ليس قسيم غير المقبول، لأنَّه يقول: وليس أهلًا.</w:t>
      </w:r>
      <w:r w:rsidRPr="00020C62">
        <w:rPr>
          <w:rFonts w:ascii="Sakkal Majalla" w:hAnsi="Sakkal Majalla" w:cs="Sakkal Majalla"/>
          <w:sz w:val="32"/>
          <w:szCs w:val="32"/>
          <w:rtl/>
        </w:rPr>
        <w:t xml:space="preserve"> </w:t>
      </w:r>
    </w:p>
    <w:p w14:paraId="1CBFC2E7"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b/>
          <w:bCs/>
          <w:sz w:val="32"/>
          <w:szCs w:val="32"/>
          <w:rtl/>
        </w:rPr>
        <w:t>والشَّاذُّ إن تـفرَّد المقبول</w:t>
      </w:r>
      <w:r w:rsidRPr="00020C62">
        <w:rPr>
          <w:rFonts w:ascii="Sakkal Majalla" w:hAnsi="Sakkal Majalla" w:cs="Sakkal Majalla"/>
          <w:b/>
          <w:bCs/>
          <w:sz w:val="32"/>
          <w:szCs w:val="32"/>
          <w:rtl/>
        </w:rPr>
        <w:tab/>
        <w:t>وليس أهلًا فادرِ ما أقــــــول</w:t>
      </w:r>
    </w:p>
    <w:p w14:paraId="03A4D450"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rPr>
        <w:t xml:space="preserve">يعني قريبًا من معنى المنكر الأوَّل اللِّي هو: </w:t>
      </w:r>
    </w:p>
    <w:p w14:paraId="6571C3F9" w14:textId="77777777" w:rsidR="00682660" w:rsidRPr="00020C62" w:rsidRDefault="00682660" w:rsidP="00682660">
      <w:pPr>
        <w:bidi/>
        <w:spacing w:after="0" w:line="240" w:lineRule="auto"/>
        <w:jc w:val="both"/>
        <w:rPr>
          <w:rFonts w:ascii="Sakkal Majalla" w:hAnsi="Sakkal Majalla" w:cs="Sakkal Majalla"/>
          <w:sz w:val="32"/>
          <w:szCs w:val="32"/>
          <w:rtl/>
          <w:lang w:bidi="ar-AE"/>
        </w:rPr>
      </w:pPr>
      <w:r w:rsidRPr="00020C62">
        <w:rPr>
          <w:rFonts w:ascii="Sakkal Majalla" w:hAnsi="Sakkal Majalla" w:cs="Sakkal Majalla"/>
          <w:b/>
          <w:bCs/>
          <w:sz w:val="32"/>
          <w:szCs w:val="32"/>
          <w:rtl/>
          <w:lang w:bidi="ar-AE"/>
        </w:rPr>
        <w:t>فالمنكر الرّاوي الَّذي تفرَّدا</w:t>
      </w:r>
      <w:r w:rsidRPr="00020C62">
        <w:rPr>
          <w:rFonts w:ascii="Sakkal Majalla" w:hAnsi="Sakkal Majalla" w:cs="Sakkal Majalla"/>
          <w:b/>
          <w:bCs/>
          <w:sz w:val="32"/>
          <w:szCs w:val="32"/>
          <w:rtl/>
          <w:lang w:bidi="ar-AE"/>
        </w:rPr>
        <w:tab/>
        <w:t>ولم يكن أهلًا بما تفرَّدا</w:t>
      </w:r>
    </w:p>
    <w:p w14:paraId="5878092A"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rPr>
        <w:lastRenderedPageBreak/>
        <w:t>بمعنى أنَّ رواية الرَّاوي الحديث الّذي يتفرَّد به وخاصة لو كان متفرِّدًا بحكم من الأحكام لم يأتِ به غيره، فهنا قد يُسمّى هذا عند الحُفَّاظ شاذًّا ولو لم يخالف، ولو لم يخالف واضح؟ فمصدر الشّذوذ عند الحُفَّاظ أمران:</w:t>
      </w:r>
    </w:p>
    <w:p w14:paraId="100464B5" w14:textId="77777777" w:rsidR="00682660" w:rsidRPr="00020C62" w:rsidRDefault="00682660" w:rsidP="00682660">
      <w:pPr>
        <w:bidi/>
        <w:spacing w:after="0" w:line="240" w:lineRule="auto"/>
        <w:jc w:val="both"/>
        <w:rPr>
          <w:rFonts w:ascii="Sakkal Majalla" w:hAnsi="Sakkal Majalla" w:cs="Sakkal Majalla"/>
          <w:sz w:val="32"/>
          <w:szCs w:val="32"/>
          <w:rtl/>
        </w:rPr>
      </w:pPr>
      <w:r w:rsidRPr="00020C62">
        <w:rPr>
          <w:rFonts w:ascii="Sakkal Majalla" w:hAnsi="Sakkal Majalla" w:cs="Sakkal Majalla"/>
          <w:sz w:val="32"/>
          <w:szCs w:val="32"/>
          <w:rtl/>
        </w:rPr>
        <w:t xml:space="preserve">الأمر الأوَّل: هو التَّفرُّد المستنكر، التَّفرد بدون أن يكون له أصل عاضد، التَّفرد بحكم من أصول الشّريعة لم يعضده غيره فيه </w:t>
      </w:r>
      <w:r w:rsidRPr="00020C62">
        <w:rPr>
          <w:rFonts w:ascii="Sakkal Majalla" w:hAnsi="Sakkal Majalla" w:cs="Sakkal Majalla"/>
          <w:sz w:val="32"/>
          <w:szCs w:val="32"/>
        </w:rPr>
        <w:t>-</w:t>
      </w:r>
      <w:r w:rsidRPr="00020C62">
        <w:rPr>
          <w:rFonts w:ascii="Sakkal Majalla" w:hAnsi="Sakkal Majalla" w:cs="Sakkal Majalla"/>
          <w:sz w:val="32"/>
          <w:szCs w:val="32"/>
          <w:rtl/>
        </w:rPr>
        <w:t xml:space="preserve">في نقله- ولم يكن فيه من الصِّفات المؤهَّلة له بأن يتفرَّد بمثل هذا، فمثل هذا يقولون فيه شاذًّا، ومن هنا قال من قال من المتقدِّمين إنَّما يأتيك الحديث الشَّاذ من الرَّجل الشَّاذ، ليس من الكِبار، واضح؟ ثمَّ قال: </w:t>
      </w:r>
    </w:p>
    <w:p w14:paraId="13981C12" w14:textId="77777777" w:rsidR="00682660" w:rsidRPr="00020C62" w:rsidRDefault="00682660" w:rsidP="00682660">
      <w:pPr>
        <w:bidi/>
        <w:spacing w:after="0" w:line="240" w:lineRule="auto"/>
        <w:jc w:val="both"/>
        <w:rPr>
          <w:rFonts w:ascii="Sakkal Majalla" w:hAnsi="Sakkal Majalla" w:cs="Sakkal Majalla"/>
          <w:b/>
          <w:bCs/>
          <w:sz w:val="32"/>
          <w:szCs w:val="32"/>
          <w:rtl/>
          <w:lang w:bidi="ar-MA"/>
        </w:rPr>
      </w:pPr>
      <w:r w:rsidRPr="00020C62">
        <w:rPr>
          <w:rFonts w:ascii="Sakkal Majalla" w:hAnsi="Sakkal Majalla" w:cs="Sakkal Majalla"/>
          <w:b/>
          <w:bCs/>
          <w:sz w:val="32"/>
          <w:szCs w:val="32"/>
          <w:rtl/>
        </w:rPr>
        <w:t>أو إن يُخَالف واحدٌ ثقاتٍ</w:t>
      </w:r>
      <w:r w:rsidRPr="00020C62">
        <w:rPr>
          <w:rFonts w:ascii="Sakkal Majalla" w:hAnsi="Sakkal Majalla" w:cs="Sakkal Majalla"/>
          <w:b/>
          <w:bCs/>
          <w:sz w:val="32"/>
          <w:szCs w:val="32"/>
          <w:rtl/>
        </w:rPr>
        <w:tab/>
        <w:t>وحــــــــصرُه مظنَّــــــة الشَّتات</w:t>
      </w:r>
    </w:p>
    <w:p w14:paraId="4D798760" w14:textId="77777777" w:rsidR="00682660" w:rsidRPr="00020C62" w:rsidRDefault="00682660" w:rsidP="00682660">
      <w:pPr>
        <w:bidi/>
        <w:spacing w:after="0" w:line="240" w:lineRule="auto"/>
        <w:jc w:val="both"/>
        <w:rPr>
          <w:rFonts w:ascii="Sakkal Majalla" w:hAnsi="Sakkal Majalla" w:cs="Sakkal Majalla"/>
          <w:sz w:val="32"/>
          <w:szCs w:val="32"/>
          <w:rtl/>
          <w:lang w:bidi="ar-MA"/>
        </w:rPr>
      </w:pPr>
      <w:r w:rsidRPr="00020C62">
        <w:rPr>
          <w:rFonts w:ascii="Sakkal Majalla" w:hAnsi="Sakkal Majalla" w:cs="Sakkal Majalla"/>
          <w:sz w:val="32"/>
          <w:szCs w:val="32"/>
          <w:rtl/>
          <w:lang w:bidi="ar-MA"/>
        </w:rPr>
        <w:t xml:space="preserve">يعني إذا خالف ثقةٌ أو خالف مقبول مجموعة من الثِّقات أو من هو أوثق منه أيضًا يُسمَّى هذا شاذًّ. </w:t>
      </w:r>
    </w:p>
    <w:p w14:paraId="4A4B477D" w14:textId="77777777" w:rsidR="00682660" w:rsidRPr="00020C62" w:rsidRDefault="00682660" w:rsidP="00682660">
      <w:pPr>
        <w:bidi/>
        <w:spacing w:line="240" w:lineRule="auto"/>
        <w:jc w:val="both"/>
        <w:rPr>
          <w:rFonts w:ascii="Sakkal Majalla" w:hAnsi="Sakkal Majalla" w:cs="Sakkal Majalla"/>
          <w:sz w:val="32"/>
          <w:szCs w:val="32"/>
          <w:rtl/>
          <w:lang w:bidi="ar-MA"/>
        </w:rPr>
      </w:pPr>
      <w:r w:rsidRPr="00020C62">
        <w:rPr>
          <w:rFonts w:ascii="Sakkal Majalla" w:hAnsi="Sakkal Majalla" w:cs="Sakkal Majalla"/>
          <w:b/>
          <w:bCs/>
          <w:sz w:val="32"/>
          <w:szCs w:val="32"/>
          <w:rtl/>
        </w:rPr>
        <w:t>وحــــــــصرُه مظنَّــــــة الشَّتات</w:t>
      </w:r>
      <w:r w:rsidRPr="00020C62">
        <w:rPr>
          <w:rFonts w:ascii="Sakkal Majalla" w:hAnsi="Sakkal Majalla" w:cs="Sakkal Majalla"/>
          <w:sz w:val="32"/>
          <w:szCs w:val="32"/>
          <w:rtl/>
          <w:lang w:bidi="ar-MA"/>
        </w:rPr>
        <w:t xml:space="preserve"> </w:t>
      </w:r>
      <w:r w:rsidRPr="00020C62">
        <w:rPr>
          <w:rFonts w:ascii="Sakkal Majalla" w:hAnsi="Sakkal Majalla" w:cs="Sakkal Majalla"/>
          <w:sz w:val="32"/>
          <w:szCs w:val="32"/>
          <w:rtl/>
        </w:rPr>
        <w:t xml:space="preserve">، </w:t>
      </w:r>
      <w:r w:rsidRPr="00020C62">
        <w:rPr>
          <w:rFonts w:ascii="Sakkal Majalla" w:hAnsi="Sakkal Majalla" w:cs="Sakkal Majalla"/>
          <w:sz w:val="32"/>
          <w:szCs w:val="32"/>
          <w:rtl/>
          <w:lang w:bidi="ar-MA"/>
        </w:rPr>
        <w:t>أن يقول: لا تحصر الشَّاذ بهذا المعنى وإن كان هو الأشهر، طيِّب، قال</w:t>
      </w:r>
      <w:r w:rsidRPr="00020C62">
        <w:rPr>
          <w:rFonts w:ascii="Sakkal Majalla" w:hAnsi="Sakkal Majalla" w:cs="Sakkal Majalla"/>
          <w:sz w:val="32"/>
          <w:szCs w:val="32"/>
          <w:lang w:bidi="ar-MA"/>
        </w:rPr>
        <w:t xml:space="preserve">: </w:t>
      </w:r>
    </w:p>
    <w:p w14:paraId="4502698A" w14:textId="77777777" w:rsidR="00682660" w:rsidRPr="00020C62" w:rsidRDefault="00682660" w:rsidP="00682660">
      <w:pPr>
        <w:pStyle w:val="2"/>
        <w:bidi/>
        <w:rPr>
          <w:rtl/>
        </w:rPr>
      </w:pPr>
      <w:bookmarkStart w:id="7" w:name="_Toc57033714"/>
      <w:bookmarkStart w:id="8" w:name="_Toc57725629"/>
      <w:r w:rsidRPr="00020C62">
        <w:rPr>
          <w:rtl/>
        </w:rPr>
        <w:t>المضطرب:</w:t>
      </w:r>
      <w:bookmarkEnd w:id="7"/>
      <w:bookmarkEnd w:id="8"/>
      <w:r w:rsidRPr="00020C62">
        <w:rPr>
          <w:rtl/>
        </w:rPr>
        <w:tab/>
      </w:r>
    </w:p>
    <w:p w14:paraId="0897B8E4" w14:textId="77777777" w:rsidR="00682660" w:rsidRPr="00020C62" w:rsidRDefault="00682660" w:rsidP="00682660">
      <w:pPr>
        <w:bidi/>
        <w:spacing w:after="0" w:line="240" w:lineRule="auto"/>
        <w:jc w:val="both"/>
        <w:rPr>
          <w:rFonts w:ascii="Sakkal Majalla" w:hAnsi="Sakkal Majalla" w:cs="Sakkal Majalla"/>
          <w:b/>
          <w:bCs/>
          <w:sz w:val="32"/>
          <w:szCs w:val="32"/>
          <w:rtl/>
          <w:lang w:bidi="ar-MA"/>
        </w:rPr>
      </w:pPr>
      <w:r w:rsidRPr="00020C62">
        <w:rPr>
          <w:rFonts w:ascii="Sakkal Majalla" w:hAnsi="Sakkal Majalla" w:cs="Sakkal Majalla"/>
          <w:b/>
          <w:bCs/>
          <w:sz w:val="32"/>
          <w:szCs w:val="32"/>
          <w:rtl/>
          <w:lang w:bidi="ar-MA"/>
        </w:rPr>
        <w:t>ثمَّ الخلاف إن أتى واضـــــــــــــطربا</w:t>
      </w:r>
      <w:r w:rsidRPr="00020C62">
        <w:rPr>
          <w:rFonts w:ascii="Sakkal Majalla" w:hAnsi="Sakkal Majalla" w:cs="Sakkal Majalla"/>
          <w:b/>
          <w:bCs/>
          <w:sz w:val="32"/>
          <w:szCs w:val="32"/>
          <w:rtl/>
          <w:lang w:bidi="ar-MA"/>
        </w:rPr>
        <w:tab/>
        <w:t>قد عرَّفوه يا أخي مضـــــــــــــــطربا</w:t>
      </w:r>
    </w:p>
    <w:p w14:paraId="3F9CA991" w14:textId="77777777" w:rsidR="00682660" w:rsidRPr="00020C62" w:rsidRDefault="00682660" w:rsidP="00682660">
      <w:pPr>
        <w:bidi/>
        <w:spacing w:after="0" w:line="240" w:lineRule="auto"/>
        <w:jc w:val="both"/>
        <w:rPr>
          <w:rFonts w:ascii="Sakkal Majalla" w:hAnsi="Sakkal Majalla" w:cs="Sakkal Majalla"/>
          <w:b/>
          <w:bCs/>
          <w:sz w:val="32"/>
          <w:szCs w:val="32"/>
          <w:rtl/>
          <w:lang w:bidi="ar-MA"/>
        </w:rPr>
      </w:pPr>
      <w:r w:rsidRPr="00020C62">
        <w:rPr>
          <w:rFonts w:ascii="Sakkal Majalla" w:hAnsi="Sakkal Majalla" w:cs="Sakkal Majalla"/>
          <w:b/>
          <w:bCs/>
          <w:sz w:val="32"/>
          <w:szCs w:val="32"/>
          <w:rtl/>
          <w:lang w:bidi="ar-MA"/>
        </w:rPr>
        <w:t xml:space="preserve">وبعض حفَّاظِ الحديثِ أطلقا </w:t>
      </w:r>
      <w:r w:rsidRPr="00020C62">
        <w:rPr>
          <w:rFonts w:ascii="Sakkal Majalla" w:hAnsi="Sakkal Majalla" w:cs="Sakkal Majalla"/>
          <w:b/>
          <w:bCs/>
          <w:sz w:val="32"/>
          <w:szCs w:val="32"/>
          <w:rtl/>
          <w:lang w:bidi="ar-MA"/>
        </w:rPr>
        <w:tab/>
        <w:t>مضطربًا على الخطأِ فاطلقا</w:t>
      </w:r>
      <w:r w:rsidRPr="00020C62">
        <w:rPr>
          <w:rFonts w:ascii="Sakkal Majalla" w:hAnsi="Sakkal Majalla" w:cs="Sakkal Majalla"/>
          <w:b/>
          <w:bCs/>
          <w:sz w:val="32"/>
          <w:szCs w:val="32"/>
          <w:lang w:bidi="ar-MA"/>
        </w:rPr>
        <w:t xml:space="preserve"> </w:t>
      </w:r>
    </w:p>
    <w:p w14:paraId="7821F5FD" w14:textId="77777777" w:rsidR="00682660" w:rsidRPr="00020C62" w:rsidRDefault="00682660" w:rsidP="00682660">
      <w:pPr>
        <w:bidi/>
        <w:spacing w:after="0" w:line="240" w:lineRule="auto"/>
        <w:jc w:val="both"/>
        <w:rPr>
          <w:rFonts w:ascii="Sakkal Majalla" w:hAnsi="Sakkal Majalla" w:cs="Sakkal Majalla"/>
          <w:sz w:val="32"/>
          <w:szCs w:val="32"/>
          <w:rtl/>
          <w:lang w:bidi="ar-MA"/>
        </w:rPr>
      </w:pPr>
      <w:r w:rsidRPr="00020C62">
        <w:rPr>
          <w:rFonts w:ascii="Sakkal Majalla" w:hAnsi="Sakkal Majalla" w:cs="Sakkal Majalla"/>
          <w:sz w:val="32"/>
          <w:szCs w:val="32"/>
          <w:rtl/>
          <w:lang w:bidi="ar-MA"/>
        </w:rPr>
        <w:t>يقول: كلمة مضطرب لها دلالتان، مصطلح مضطرب له دلالتان</w:t>
      </w:r>
      <w:r w:rsidRPr="00020C62">
        <w:rPr>
          <w:rFonts w:ascii="Sakkal Majalla" w:hAnsi="Sakkal Majalla" w:cs="Sakkal Majalla"/>
          <w:sz w:val="32"/>
          <w:szCs w:val="32"/>
          <w:lang w:bidi="ar-MA"/>
        </w:rPr>
        <w:t>:</w:t>
      </w:r>
      <w:r w:rsidRPr="00020C62">
        <w:rPr>
          <w:rFonts w:ascii="Sakkal Majalla" w:hAnsi="Sakkal Majalla" w:cs="Sakkal Majalla"/>
          <w:sz w:val="32"/>
          <w:szCs w:val="32"/>
          <w:rtl/>
          <w:lang w:bidi="ar-MA"/>
        </w:rPr>
        <w:t xml:space="preserve"> الدَّلالة الأولى: إذا أتى خلافٌ في حديث معيَّن بين رواته على وجوههم يظهر فيها عدم الضَّبط، يعني النَّاقد لما يستشفّ هذا الخلاف يظهر أنَّه الأطراف مشتبكة وتدلُّ على عدم ضبط رواتها في هذا حديث بعينه، ولا يعني يكون أحد الأوجه راجحًا رجوحًا قويًّا، والباقي يعني مرجوحًا بصورة واضحة، فإنَّ هذا يُسمَّى مضطربًا، يعني أن يأتي الحديث مثلًا حديث مداره على قتادة يرويه عن قتادة أربعة، كلُّ واحدٍ من الأربعة يرويه على وجهِ غير الثاَّني، بطريقة تدلُّ على غرابة في هذا الاختلاف، فهنا يقولون هذا حديث مضطرب، فيه اختلال، فيه اختلاف غريب، فيه اختلاف ليس فيه رجحان شيءٍ على شيء، واضح؟ مضطرب، قال بعض المتأخِّرين من المحدِّثين: إنَّ المضطرب يشترط فيه أن لا يترجَّح وجه من هذه الوجوه الَّتي فيها خلاف، واضح؟ يعني إن أتى الحديث مختلِفًا على وجوه متعدِّدة، لم يترجح منها شيء يُسمَّى إيش؟ مضطربًا، فإن ترجح لا يُسمَّى مضطربًا، وهذا كلام ليس صحيحًا أو ليس دقيقًا، حتى لو ترجح منها وجه، فقد يسمَّى مضطربًا إذا ظهر الاضطراب، ومثال ذلك: حديث أخرجه التِّرمذي في الطَّهارة في الاستجمار، في حديث مداره على أبي إسحاق السِّبيعي أحد السِّتَّة الَّذين تدور عليهم أسانيد الحديث، وروي عن أبي إسحاق على أربعةِ أوجه، كلُّ واحد منهم على وجه غير الثَّاني، قال التِّرمذي: "هذا حديث فيه اضطراب"، وقد سألت محمّدًا عنه -الَّذي هو البُخاري- فلم يقض فيه بشيء، وسألت عبد الله بن عبد الرَّحمن الدّارمي عنه فلم يقض فيه بشيء، ثمذَ رجح واحدًا من </w:t>
      </w:r>
      <w:r w:rsidRPr="00020C62">
        <w:rPr>
          <w:rFonts w:ascii="Sakkal Majalla" w:hAnsi="Sakkal Majalla" w:cs="Sakkal Majalla"/>
          <w:sz w:val="32"/>
          <w:szCs w:val="32"/>
          <w:rtl/>
          <w:lang w:bidi="ar-MA"/>
        </w:rPr>
        <w:lastRenderedPageBreak/>
        <w:t>الوجوه الأربعة، مع أنَّه قال: فيه اضطراب، فلا يشترط في حديث المضطرب أن لا يترجَّح وجه من وجوهه</w:t>
      </w:r>
      <w:r w:rsidRPr="00020C62">
        <w:rPr>
          <w:rFonts w:ascii="Sakkal Majalla" w:hAnsi="Sakkal Majalla" w:cs="Sakkal Majalla"/>
          <w:sz w:val="32"/>
          <w:szCs w:val="32"/>
          <w:lang w:bidi="ar-MA"/>
        </w:rPr>
        <w:t>.</w:t>
      </w:r>
      <w:r w:rsidRPr="00020C62">
        <w:rPr>
          <w:rFonts w:ascii="Sakkal Majalla" w:hAnsi="Sakkal Majalla" w:cs="Sakkal Majalla"/>
          <w:sz w:val="32"/>
          <w:szCs w:val="32"/>
          <w:lang w:val="en-US" w:bidi="ar-MA"/>
        </w:rPr>
        <w:t xml:space="preserve"> </w:t>
      </w:r>
      <w:r w:rsidRPr="00020C62">
        <w:rPr>
          <w:rFonts w:ascii="Sakkal Majalla" w:hAnsi="Sakkal Majalla" w:cs="Sakkal Majalla"/>
          <w:sz w:val="32"/>
          <w:szCs w:val="32"/>
          <w:rtl/>
          <w:lang w:val="en-US" w:bidi="ar-MA"/>
        </w:rPr>
        <w:t xml:space="preserve"> </w:t>
      </w:r>
      <w:r w:rsidRPr="00020C62">
        <w:rPr>
          <w:rFonts w:ascii="Sakkal Majalla" w:hAnsi="Sakkal Majalla" w:cs="Sakkal Majalla"/>
          <w:sz w:val="32"/>
          <w:szCs w:val="32"/>
          <w:rtl/>
          <w:lang w:bidi="ar-MA"/>
        </w:rPr>
        <w:t>ثمَّ قال</w:t>
      </w:r>
      <w:r w:rsidRPr="00020C62">
        <w:rPr>
          <w:rFonts w:ascii="Sakkal Majalla" w:hAnsi="Sakkal Majalla" w:cs="Sakkal Majalla"/>
          <w:sz w:val="32"/>
          <w:szCs w:val="32"/>
          <w:lang w:bidi="ar-MA"/>
        </w:rPr>
        <w:t>:</w:t>
      </w:r>
    </w:p>
    <w:p w14:paraId="49E6F4B4" w14:textId="77777777" w:rsidR="00682660" w:rsidRPr="00020C62" w:rsidRDefault="00682660" w:rsidP="00682660">
      <w:pPr>
        <w:bidi/>
        <w:spacing w:after="0" w:line="240" w:lineRule="auto"/>
        <w:jc w:val="both"/>
        <w:rPr>
          <w:rFonts w:ascii="Sakkal Majalla" w:hAnsi="Sakkal Majalla" w:cs="Sakkal Majalla"/>
          <w:b/>
          <w:bCs/>
          <w:sz w:val="32"/>
          <w:szCs w:val="32"/>
          <w:rtl/>
          <w:lang w:bidi="ar-MA"/>
        </w:rPr>
      </w:pPr>
      <w:r w:rsidRPr="00020C62">
        <w:rPr>
          <w:rFonts w:ascii="Sakkal Majalla" w:hAnsi="Sakkal Majalla" w:cs="Sakkal Majalla"/>
          <w:b/>
          <w:bCs/>
          <w:sz w:val="32"/>
          <w:szCs w:val="32"/>
          <w:rtl/>
          <w:lang w:bidi="ar-MA"/>
        </w:rPr>
        <w:t>وبعض حُفَّاظ الحديث أطلقا</w:t>
      </w:r>
      <w:r w:rsidRPr="00020C62">
        <w:rPr>
          <w:rFonts w:ascii="Sakkal Majalla" w:hAnsi="Sakkal Majalla" w:cs="Sakkal Majalla"/>
          <w:b/>
          <w:bCs/>
          <w:sz w:val="32"/>
          <w:szCs w:val="32"/>
          <w:rtl/>
          <w:lang w:bidi="ar-MA"/>
        </w:rPr>
        <w:tab/>
        <w:t xml:space="preserve"> مضطربًا على الخطأ فأطلقا</w:t>
      </w:r>
    </w:p>
    <w:p w14:paraId="3C4678BB" w14:textId="77777777" w:rsidR="00682660" w:rsidRPr="00020C62" w:rsidRDefault="00682660" w:rsidP="00682660">
      <w:pPr>
        <w:bidi/>
        <w:spacing w:after="0" w:line="240" w:lineRule="auto"/>
        <w:jc w:val="both"/>
        <w:rPr>
          <w:rFonts w:ascii="Sakkal Majalla" w:hAnsi="Sakkal Majalla" w:cs="Sakkal Majalla"/>
          <w:sz w:val="32"/>
          <w:szCs w:val="32"/>
          <w:rtl/>
          <w:lang w:bidi="ar-MA"/>
        </w:rPr>
      </w:pPr>
      <w:r w:rsidRPr="00020C62">
        <w:rPr>
          <w:rFonts w:ascii="Sakkal Majalla" w:hAnsi="Sakkal Majalla" w:cs="Sakkal Majalla"/>
          <w:sz w:val="32"/>
          <w:szCs w:val="32"/>
          <w:rtl/>
          <w:lang w:bidi="ar-MA"/>
        </w:rPr>
        <w:t>يعني يقول: كلمة مضطرب استعملها بعض حُفَّاظ الحديث، وبعض حُفَّاظ الحديث هنا المقصود به، أبو حاتم الرَّازي تحديدًا، إنَّه قال عن حديث أخطأ فيه راوٍ: إنَّه مضطرب وليس فيه وجوه مختلفة من الرِّواية، واضح؟ بينما الأكثر في الاستعمال والأصل في الاستعمال أنَّ المضطرب هو أن يظهر اختلال وتعدُّد في وجوه الرِّواية</w:t>
      </w:r>
      <w:r w:rsidRPr="00020C62">
        <w:rPr>
          <w:rFonts w:ascii="Sakkal Majalla" w:hAnsi="Sakkal Majalla" w:cs="Sakkal Majalla"/>
          <w:sz w:val="32"/>
          <w:szCs w:val="32"/>
          <w:lang w:bidi="ar-MA"/>
        </w:rPr>
        <w:t>.</w:t>
      </w:r>
      <w:r w:rsidRPr="00020C62">
        <w:rPr>
          <w:rFonts w:ascii="Sakkal Majalla" w:hAnsi="Sakkal Majalla" w:cs="Sakkal Majalla"/>
          <w:sz w:val="32"/>
          <w:szCs w:val="32"/>
          <w:lang w:val="en-US" w:bidi="ar-MA"/>
        </w:rPr>
        <w:t xml:space="preserve"> </w:t>
      </w:r>
      <w:r w:rsidRPr="00020C62">
        <w:rPr>
          <w:rFonts w:ascii="Sakkal Majalla" w:hAnsi="Sakkal Majalla" w:cs="Sakkal Majalla"/>
          <w:sz w:val="32"/>
          <w:szCs w:val="32"/>
          <w:rtl/>
          <w:lang w:bidi="ar-MA"/>
        </w:rPr>
        <w:t>قال</w:t>
      </w:r>
      <w:r w:rsidRPr="00020C62">
        <w:rPr>
          <w:rFonts w:ascii="Sakkal Majalla" w:hAnsi="Sakkal Majalla" w:cs="Sakkal Majalla"/>
          <w:sz w:val="32"/>
          <w:szCs w:val="32"/>
          <w:lang w:bidi="ar-MA"/>
        </w:rPr>
        <w:t>:</w:t>
      </w:r>
    </w:p>
    <w:p w14:paraId="76926184" w14:textId="77777777" w:rsidR="00682660" w:rsidRPr="00020C62" w:rsidRDefault="00682660" w:rsidP="00682660">
      <w:pPr>
        <w:bidi/>
        <w:spacing w:after="0" w:line="240" w:lineRule="auto"/>
        <w:jc w:val="both"/>
        <w:rPr>
          <w:rFonts w:ascii="Sakkal Majalla" w:hAnsi="Sakkal Majalla" w:cs="Sakkal Majalla"/>
          <w:b/>
          <w:bCs/>
          <w:sz w:val="32"/>
          <w:szCs w:val="32"/>
          <w:rtl/>
          <w:lang w:bidi="ar-MA"/>
        </w:rPr>
      </w:pPr>
      <w:r w:rsidRPr="00020C62">
        <w:rPr>
          <w:rFonts w:ascii="Sakkal Majalla" w:hAnsi="Sakkal Majalla" w:cs="Sakkal Majalla"/>
          <w:b/>
          <w:bCs/>
          <w:sz w:val="32"/>
          <w:szCs w:val="32"/>
          <w:rtl/>
          <w:lang w:bidi="ar-MA"/>
        </w:rPr>
        <w:t>وبعض حفَّاظ الحديث أطلقا</w:t>
      </w:r>
      <w:r w:rsidRPr="00020C62">
        <w:rPr>
          <w:rFonts w:ascii="Sakkal Majalla" w:hAnsi="Sakkal Majalla" w:cs="Sakkal Majalla"/>
          <w:b/>
          <w:bCs/>
          <w:sz w:val="32"/>
          <w:szCs w:val="32"/>
          <w:rtl/>
          <w:lang w:bidi="ar-MA"/>
        </w:rPr>
        <w:tab/>
        <w:t xml:space="preserve"> مضطربًا على الخطأ فأطلقا</w:t>
      </w:r>
    </w:p>
    <w:p w14:paraId="68B3FF02" w14:textId="77777777" w:rsidR="00682660" w:rsidRPr="00020C62" w:rsidRDefault="00682660" w:rsidP="00682660">
      <w:pPr>
        <w:bidi/>
        <w:spacing w:after="0" w:line="240" w:lineRule="auto"/>
        <w:rPr>
          <w:rFonts w:ascii="Sakkal Majalla" w:hAnsi="Sakkal Majalla" w:cs="Sakkal Majalla"/>
          <w:b/>
          <w:bCs/>
          <w:sz w:val="32"/>
          <w:szCs w:val="32"/>
          <w:rtl/>
          <w:lang w:bidi="ar-MA"/>
        </w:rPr>
      </w:pPr>
      <w:r w:rsidRPr="00020C62">
        <w:rPr>
          <w:rFonts w:ascii="Sakkal Majalla" w:hAnsi="Sakkal Majalla" w:cs="Sakkal Majalla"/>
          <w:b/>
          <w:bCs/>
          <w:sz w:val="32"/>
          <w:szCs w:val="32"/>
          <w:rtl/>
          <w:lang w:bidi="ar-MA"/>
        </w:rPr>
        <w:t>عِـــند اختلال النَّقل بالإســــــــناد</w:t>
      </w:r>
      <w:r w:rsidRPr="00020C62">
        <w:rPr>
          <w:rFonts w:ascii="Sakkal Majalla" w:hAnsi="Sakkal Majalla" w:cs="Sakkal Majalla"/>
          <w:b/>
          <w:bCs/>
          <w:sz w:val="32"/>
          <w:szCs w:val="32"/>
          <w:rtl/>
          <w:lang w:bidi="ar-MA"/>
        </w:rPr>
        <w:tab/>
        <w:t xml:space="preserve"> حــــــــــــتّى ولـــــــــــــــــــو رواه بانفــــــــــــــــــــــراد</w:t>
      </w:r>
    </w:p>
    <w:p w14:paraId="5C4AEBE2" w14:textId="77777777" w:rsidR="00682660" w:rsidRPr="00020C62" w:rsidRDefault="00682660" w:rsidP="00682660">
      <w:pPr>
        <w:bidi/>
        <w:spacing w:line="240" w:lineRule="auto"/>
        <w:jc w:val="both"/>
        <w:rPr>
          <w:rFonts w:ascii="Sakkal Majalla" w:hAnsi="Sakkal Majalla" w:cs="Sakkal Majalla"/>
          <w:sz w:val="32"/>
          <w:szCs w:val="32"/>
          <w:rtl/>
          <w:lang w:bidi="ar-EG"/>
        </w:rPr>
      </w:pPr>
      <w:r w:rsidRPr="00020C62">
        <w:rPr>
          <w:rFonts w:ascii="Sakkal Majalla" w:hAnsi="Sakkal Majalla" w:cs="Sakkal Majalla"/>
          <w:sz w:val="30"/>
          <w:szCs w:val="30"/>
          <w:rtl/>
          <w:lang w:bidi="ar-EG"/>
        </w:rPr>
        <w:t xml:space="preserve">ثم قال وأختم بهذين المصطلحين. </w:t>
      </w:r>
    </w:p>
    <w:p w14:paraId="4148161E" w14:textId="77777777" w:rsidR="00682660" w:rsidRPr="00020C62" w:rsidRDefault="00682660" w:rsidP="00682660">
      <w:pPr>
        <w:pStyle w:val="2"/>
        <w:bidi/>
        <w:rPr>
          <w:rtl/>
        </w:rPr>
      </w:pPr>
      <w:bookmarkStart w:id="9" w:name="_Toc57033715"/>
      <w:bookmarkStart w:id="10" w:name="_Toc57725630"/>
      <w:r w:rsidRPr="00020C62">
        <w:rPr>
          <w:rtl/>
        </w:rPr>
        <w:t>المرسل:</w:t>
      </w:r>
      <w:bookmarkEnd w:id="9"/>
      <w:bookmarkEnd w:id="10"/>
    </w:p>
    <w:p w14:paraId="05854EA6" w14:textId="77777777" w:rsidR="00682660" w:rsidRPr="00020C62" w:rsidRDefault="00682660" w:rsidP="00682660">
      <w:pPr>
        <w:bidi/>
        <w:spacing w:after="0"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 xml:space="preserve">قال: </w:t>
      </w:r>
    </w:p>
    <w:p w14:paraId="6626F04C" w14:textId="77777777" w:rsidR="00682660" w:rsidRPr="00020C62" w:rsidRDefault="00682660" w:rsidP="00682660">
      <w:pPr>
        <w:bidi/>
        <w:spacing w:after="0" w:line="240" w:lineRule="auto"/>
        <w:jc w:val="both"/>
        <w:rPr>
          <w:rFonts w:ascii="Sakkal Majalla" w:hAnsi="Sakkal Majalla" w:cs="Sakkal Majalla"/>
          <w:b/>
          <w:bCs/>
          <w:sz w:val="32"/>
          <w:szCs w:val="32"/>
          <w:rtl/>
          <w:lang w:bidi="ar-EG"/>
        </w:rPr>
      </w:pPr>
      <w:r w:rsidRPr="00020C62">
        <w:rPr>
          <w:rFonts w:ascii="Sakkal Majalla" w:hAnsi="Sakkal Majalla" w:cs="Sakkal Majalla"/>
          <w:b/>
          <w:bCs/>
          <w:sz w:val="32"/>
          <w:szCs w:val="32"/>
          <w:rtl/>
          <w:lang w:bidi="ar-EG"/>
        </w:rPr>
        <w:t>ومرسلٌ على العموم منقطع</w:t>
      </w:r>
      <w:r w:rsidRPr="00020C62">
        <w:rPr>
          <w:rFonts w:ascii="Sakkal Majalla" w:hAnsi="Sakkal Majalla" w:cs="Sakkal Majalla"/>
          <w:b/>
          <w:bCs/>
          <w:sz w:val="32"/>
          <w:szCs w:val="32"/>
          <w:rtl/>
          <w:lang w:bidi="ar-EG"/>
        </w:rPr>
        <w:tab/>
        <w:t>لم يحصروه بالَّذي رفعًا قُطِع</w:t>
      </w:r>
    </w:p>
    <w:p w14:paraId="7EDD8413" w14:textId="77777777" w:rsidR="00682660" w:rsidRPr="00020C62" w:rsidRDefault="00682660" w:rsidP="00682660">
      <w:pPr>
        <w:bidi/>
        <w:spacing w:after="0" w:line="240" w:lineRule="auto"/>
        <w:jc w:val="both"/>
        <w:rPr>
          <w:rFonts w:ascii="Sakkal Majalla" w:hAnsi="Sakkal Majalla" w:cs="Sakkal Majalla"/>
          <w:b/>
          <w:bCs/>
          <w:sz w:val="32"/>
          <w:szCs w:val="32"/>
          <w:rtl/>
          <w:lang w:bidi="ar-EG"/>
        </w:rPr>
      </w:pPr>
      <w:r w:rsidRPr="00020C62">
        <w:rPr>
          <w:rFonts w:ascii="Sakkal Majalla" w:hAnsi="Sakkal Majalla" w:cs="Sakkal Majalla"/>
          <w:b/>
          <w:bCs/>
          <w:sz w:val="32"/>
          <w:szCs w:val="32"/>
          <w:rtl/>
          <w:lang w:bidi="ar-EG"/>
        </w:rPr>
        <w:t>ومســـــــــــــندٌ مقــــــــــــابلٌ للمرســـــــــــلِ</w:t>
      </w:r>
      <w:r w:rsidRPr="00020C62">
        <w:rPr>
          <w:rFonts w:ascii="Sakkal Majalla" w:hAnsi="Sakkal Majalla" w:cs="Sakkal Majalla"/>
          <w:b/>
          <w:bCs/>
          <w:sz w:val="32"/>
          <w:szCs w:val="32"/>
          <w:rtl/>
          <w:lang w:bidi="ar-EG"/>
        </w:rPr>
        <w:tab/>
        <w:t xml:space="preserve">وعكسَ وقف أطلقوه فاعـــــــــــتلِ </w:t>
      </w:r>
    </w:p>
    <w:p w14:paraId="1320BF65" w14:textId="77777777" w:rsidR="00682660" w:rsidRPr="00020C62" w:rsidRDefault="00682660" w:rsidP="00682660">
      <w:pPr>
        <w:bidi/>
        <w:spacing w:after="0"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لفظ المرسل من الألفاظ أو المصطلحات الحديثيَّة الَّتي كّثُرَ استعمالها عند المحدِّثين، يكثر استعمالها، ويمر معكم دائمًا حديثٌ مرسل حديثٌ مرسل حديثٌ مرسل، والمشهور في تعريف المرسل ما هو؟ في البيقونيَّة:</w:t>
      </w:r>
    </w:p>
    <w:p w14:paraId="6A5B4E25" w14:textId="77777777" w:rsidR="00682660" w:rsidRPr="00020C62" w:rsidRDefault="00682660" w:rsidP="00682660">
      <w:pPr>
        <w:bidi/>
        <w:spacing w:after="0" w:line="240" w:lineRule="auto"/>
        <w:jc w:val="both"/>
        <w:rPr>
          <w:rFonts w:ascii="Sakkal Majalla" w:hAnsi="Sakkal Majalla" w:cs="Sakkal Majalla"/>
          <w:sz w:val="32"/>
          <w:szCs w:val="32"/>
          <w:rtl/>
          <w:lang w:bidi="ar-EG"/>
        </w:rPr>
      </w:pPr>
      <w:r w:rsidRPr="00020C62">
        <w:rPr>
          <w:rFonts w:ascii="Sakkal Majalla" w:hAnsi="Sakkal Majalla" w:cs="Sakkal Majalla"/>
          <w:b/>
          <w:bCs/>
          <w:sz w:val="32"/>
          <w:szCs w:val="32"/>
          <w:rtl/>
          <w:lang w:bidi="ar-EG"/>
        </w:rPr>
        <w:t>مُرســــل منه الصَّحابي سقط</w:t>
      </w:r>
    </w:p>
    <w:p w14:paraId="4BD1D415" w14:textId="77777777" w:rsidR="00682660" w:rsidRPr="00020C62" w:rsidRDefault="00682660" w:rsidP="00682660">
      <w:pPr>
        <w:bidi/>
        <w:spacing w:after="0"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 xml:space="preserve">والمشهور أيضًا أنَّه إيش؟ ما رفعه التَّابعي للنَّبي -صلى الله عليه وسلم- وهذا أدقّ التَّعريف، فإن قيل مرسلٌ منه صحابيٌّ سقط، أوهم ذلك أنّنا قد جزمنا أنّ الّذي سقط هو صحابيٌّ، وإذا جزمنا أنَّ السّاقط من الإسناد صحابيٌّ كان حديث صحيحًا لأنّ الصّحابة عدول، ولكن لا نعلم من الّذي سقط، لا لا هو الإشكال أنَّه التَّابعي يقول قال رسول الله -صلى الله عليه وسلم-، فإذا جزمنا أنّ بينَ التَّابع والنّبي -صلى الله عليه وسلم- صحابيّ، لم يكن هناك إشكال، جيّد لم يكن هناك كبير إشكال، لكن الإشكال أنَّ التَّابعي يروي عن التَّابعي، فلا ندري السَّاقط هو تابعي وأم صحابي، ولذلك هذا التَّعريف أصلًا ليس دقيقًا، وإنَّما نفس الشَّيء المرسل يطلق في الأساس على الانقطاع، ومن جملة الانقطاع ما رفعه التَّابعي إلى النَّبي -صلى الله عليه وسلم- غير أن أكثر صورةٍ من صور الانقطاع تُسمَّى أو يطلق عليها مصطلح المرسل هي صورة الانقطاع الّذي بين التَّابع وبين النَّبي -صلى الله عليه وسلم-،وفي هذه الصّورة تحديدًا كتاب أبي داود (المراسيل) وهو كتاب مشهور ومطبوع كتاب (المراسيل)، متونٌ عن النَّبي -صلى الله عليه وسلم- يرويها التّابعون وأشباههم عن النّبي -صلى الله عليه وسلم- دون ذكر الصّحابي، وفي المعنى المطلق العام، مطلق الانقطاع كتاب (المراسيل) </w:t>
      </w:r>
      <w:r w:rsidRPr="00020C62">
        <w:rPr>
          <w:rFonts w:ascii="Sakkal Majalla" w:hAnsi="Sakkal Majalla" w:cs="Sakkal Majalla"/>
          <w:sz w:val="32"/>
          <w:szCs w:val="32"/>
          <w:rtl/>
          <w:lang w:bidi="ar-EG"/>
        </w:rPr>
        <w:lastRenderedPageBreak/>
        <w:t>لأبن أبي حاتم، حيث يذكر فيه منقطعات سواءٌ كانت بين التّابعي والصّحابي، أو بين التّابع والنَّبي (صلى الله عليه وسلم-، وبين التّابع والصّحابي، واضح؟ ولذلك يصحّ لك أن تقول في الحديث المعضَل هذا حديثٌ مرسل، ويصح لك أن تقول في الحديث المنقطع هذا حديثٌ مرسل، ويصح لك أن تقول بطبيعة الحال في الحديث المرسل على الاصطلاح العام هذا حديثٌ مرسل، لذلك يقول:</w:t>
      </w:r>
    </w:p>
    <w:p w14:paraId="4BC20005" w14:textId="77777777" w:rsidR="00682660" w:rsidRPr="00020C62" w:rsidRDefault="00682660" w:rsidP="00682660">
      <w:pPr>
        <w:bidi/>
        <w:spacing w:after="0" w:line="240" w:lineRule="auto"/>
        <w:jc w:val="both"/>
        <w:rPr>
          <w:rFonts w:ascii="Sakkal Majalla" w:hAnsi="Sakkal Majalla" w:cs="Sakkal Majalla"/>
          <w:b/>
          <w:bCs/>
          <w:sz w:val="32"/>
          <w:szCs w:val="32"/>
          <w:rtl/>
          <w:lang w:bidi="ar-EG"/>
        </w:rPr>
      </w:pPr>
      <w:r w:rsidRPr="00020C62">
        <w:rPr>
          <w:rFonts w:ascii="Sakkal Majalla" w:hAnsi="Sakkal Majalla" w:cs="Sakkal Majalla"/>
          <w:b/>
          <w:bCs/>
          <w:sz w:val="32"/>
          <w:szCs w:val="32"/>
          <w:rtl/>
          <w:lang w:bidi="ar-EG"/>
        </w:rPr>
        <w:t xml:space="preserve"> ومرسلٌ على العموم منقطع</w:t>
      </w:r>
      <w:r w:rsidRPr="00020C62">
        <w:rPr>
          <w:rFonts w:ascii="Sakkal Majalla" w:hAnsi="Sakkal Majalla" w:cs="Sakkal Majalla"/>
          <w:b/>
          <w:bCs/>
          <w:sz w:val="32"/>
          <w:szCs w:val="32"/>
          <w:rtl/>
          <w:lang w:bidi="ar-EG"/>
        </w:rPr>
        <w:tab/>
        <w:t>لم يحصروه بالّذي رفعًا قطع</w:t>
      </w:r>
    </w:p>
    <w:p w14:paraId="6C87AA36" w14:textId="77777777" w:rsidR="00682660" w:rsidRPr="00020C62" w:rsidRDefault="00682660" w:rsidP="00682660">
      <w:pPr>
        <w:bidi/>
        <w:spacing w:line="240" w:lineRule="auto"/>
        <w:jc w:val="both"/>
        <w:rPr>
          <w:rFonts w:ascii="Sakkal Majalla" w:hAnsi="Sakkal Majalla" w:cs="Sakkal Majalla"/>
          <w:b/>
          <w:bCs/>
          <w:sz w:val="32"/>
          <w:szCs w:val="32"/>
          <w:rtl/>
          <w:lang w:bidi="ar-EG"/>
        </w:rPr>
      </w:pPr>
      <w:r w:rsidRPr="00020C62">
        <w:rPr>
          <w:rFonts w:ascii="Sakkal Majalla" w:hAnsi="Sakkal Majalla" w:cs="Sakkal Majalla"/>
          <w:b/>
          <w:bCs/>
          <w:sz w:val="32"/>
          <w:szCs w:val="32"/>
          <w:rtl/>
          <w:lang w:bidi="ar-EG"/>
        </w:rPr>
        <w:t>ومســـــــــــــندٌ مقــــــــــــابلٌ للمرســــــــــــــلِ</w:t>
      </w:r>
      <w:r w:rsidRPr="00020C62">
        <w:rPr>
          <w:rFonts w:ascii="Sakkal Majalla" w:hAnsi="Sakkal Majalla" w:cs="Sakkal Majalla"/>
          <w:b/>
          <w:bCs/>
          <w:sz w:val="32"/>
          <w:szCs w:val="32"/>
          <w:rtl/>
          <w:lang w:bidi="ar-EG"/>
        </w:rPr>
        <w:tab/>
        <w:t xml:space="preserve">وعكسَ وقف أطلقوه فاعـــــــــــتلِ </w:t>
      </w:r>
    </w:p>
    <w:p w14:paraId="2B99D720" w14:textId="77777777" w:rsidR="00682660" w:rsidRPr="00020C62" w:rsidRDefault="00682660" w:rsidP="00682660">
      <w:pPr>
        <w:pStyle w:val="2"/>
        <w:bidi/>
        <w:rPr>
          <w:rtl/>
        </w:rPr>
      </w:pPr>
      <w:bookmarkStart w:id="11" w:name="_Toc57033716"/>
      <w:bookmarkStart w:id="12" w:name="_Toc57725631"/>
      <w:r w:rsidRPr="00020C62">
        <w:rPr>
          <w:rtl/>
        </w:rPr>
        <w:t>المسند:</w:t>
      </w:r>
      <w:bookmarkEnd w:id="11"/>
      <w:bookmarkEnd w:id="12"/>
      <w:r w:rsidRPr="00020C62">
        <w:rPr>
          <w:rtl/>
        </w:rPr>
        <w:tab/>
      </w:r>
    </w:p>
    <w:p w14:paraId="47DEA3B1" w14:textId="77777777" w:rsidR="00682660" w:rsidRPr="00020C62" w:rsidRDefault="00682660" w:rsidP="00682660">
      <w:pPr>
        <w:bidi/>
        <w:spacing w:after="0"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يقول مسند مقابل للمرسل، يعني إيش؟ اللِّي هو إيش يعني يصير مسند؟ ما في انقطاع يعني هو المُتَّصل؟ لذلك في البيقونيَّة والمسند؟ المتصل الإسناد.</w:t>
      </w:r>
    </w:p>
    <w:p w14:paraId="433A9890" w14:textId="77777777" w:rsidR="00682660" w:rsidRPr="00020C62" w:rsidRDefault="00682660" w:rsidP="00682660">
      <w:pPr>
        <w:bidi/>
        <w:spacing w:after="0" w:line="240" w:lineRule="auto"/>
        <w:jc w:val="both"/>
        <w:rPr>
          <w:rFonts w:ascii="Sakkal Majalla" w:hAnsi="Sakkal Majalla" w:cs="Sakkal Majalla"/>
          <w:b/>
          <w:bCs/>
          <w:sz w:val="32"/>
          <w:szCs w:val="32"/>
          <w:rtl/>
          <w:lang w:val="en-US" w:bidi="ar-EG"/>
        </w:rPr>
      </w:pPr>
      <w:r w:rsidRPr="00020C62">
        <w:rPr>
          <w:rFonts w:ascii="Sakkal Majalla" w:hAnsi="Sakkal Majalla" w:cs="Sakkal Majalla"/>
          <w:b/>
          <w:bCs/>
          <w:sz w:val="32"/>
          <w:szCs w:val="32"/>
          <w:rtl/>
          <w:lang w:val="en-US" w:bidi="ar-EG"/>
        </w:rPr>
        <w:t>والمُسْنَدُ الْمُتَّصِلُ الإِسْنَادِ مِنْ</w:t>
      </w:r>
      <w:r w:rsidRPr="00020C62">
        <w:rPr>
          <w:rFonts w:ascii="Sakkal Majalla" w:hAnsi="Sakkal Majalla" w:cs="Sakkal Majalla"/>
          <w:b/>
          <w:bCs/>
          <w:sz w:val="32"/>
          <w:szCs w:val="32"/>
          <w:rtl/>
          <w:lang w:val="en-US" w:bidi="ar-EG"/>
        </w:rPr>
        <w:tab/>
        <w:t>رَاوِيةٍ حَتَّى المُصْطَفَى وَلَمْ يَبِنْ</w:t>
      </w:r>
    </w:p>
    <w:p w14:paraId="39FBAF4B" w14:textId="77777777" w:rsidR="00682660" w:rsidRPr="00711E67" w:rsidRDefault="00682660" w:rsidP="00682660">
      <w:pPr>
        <w:bidi/>
        <w:spacing w:after="0" w:line="240" w:lineRule="auto"/>
        <w:jc w:val="both"/>
        <w:rPr>
          <w:rFonts w:ascii="Sakkal Majalla" w:hAnsi="Sakkal Majalla" w:cs="Sakkal Majalla"/>
          <w:sz w:val="32"/>
          <w:szCs w:val="32"/>
          <w:rtl/>
          <w:lang w:val="en-US" w:bidi="ar-EG"/>
        </w:rPr>
      </w:pPr>
      <w:r w:rsidRPr="00020C62">
        <w:rPr>
          <w:rFonts w:ascii="Sakkal Majalla" w:hAnsi="Sakkal Majalla" w:cs="Sakkal Majalla"/>
          <w:sz w:val="32"/>
          <w:szCs w:val="32"/>
          <w:rtl/>
          <w:lang w:bidi="ar-EG"/>
        </w:rPr>
        <w:t xml:space="preserve">لم ينقطع، ولكن هناك اشترط أن يكون إلى أين إلى النَّبي -صلَّى الله عليه وسلَّم-، هذه الصّورة المتَّفق عليها في المسند، ولكن يطلق المسند أحيانًا على عكس المرسل ولو لم يكن إلى النَّبي -صلَّى الله عليه وسلَّم-، ولذلك يقول يعقوب بن شيبة السّدوسي وهو أحد الأئمَّة الحُفَّاظ يقول: </w:t>
      </w:r>
      <w:r w:rsidRPr="00020C62">
        <w:rPr>
          <w:rFonts w:ascii="Sakkal Majalla" w:hAnsi="Sakkal Majalla" w:cs="Sakkal Majalla"/>
          <w:b/>
          <w:bCs/>
          <w:sz w:val="32"/>
          <w:szCs w:val="32"/>
          <w:rtl/>
          <w:lang w:bidi="ar-EG"/>
        </w:rPr>
        <w:t>"وإنَّما استجاز أصحابنا أو بعض أصحابنا أن يدخلوا حديث أبي عبيدة بن عبدالله بن مسعود عن أبيه في المسند لأنَّه كذا وكذا وكذا</w:t>
      </w:r>
      <w:r w:rsidRPr="00020C62">
        <w:rPr>
          <w:rFonts w:ascii="Sakkal Majalla" w:hAnsi="Sakkal Majalla" w:cs="Sakkal Majalla"/>
          <w:sz w:val="32"/>
          <w:szCs w:val="32"/>
          <w:rtl/>
          <w:lang w:bidi="ar-EG"/>
        </w:rPr>
        <w:t>"، يعني يقول عبدالله بن مسعود الصَّحابي عنده ابن اسمه أبو عبيدة، تمام؟ أبو عبيدة هذا لم يدرك أباه، لم يدركه في الرِّواية يعني، جيد؟ مات وهو صغير، فروى عن أبيه، أبو عبيدة دائمًا، بالمناسبة الحديث اللِّي فيه اضطراب اللِّي هو اللِّي يشيع عند التِّرمذي، التِّرمذي رجَّح رواية أبي عبيدة عن أبيه، جيد؟ أبو عبيدة بن عبد الله بن مسعود يروي عن أبيه، حسنًا؟ هذا إيش حكمه الآن؟ أساسًا إيش حكمه؟ مُنقطع، ما سمع من أبيه مُنقطع، تمام؟ طيب، مُنقطع، قال يعقوب بن شيبة:"</w:t>
      </w:r>
      <w:r w:rsidRPr="00020C62">
        <w:rPr>
          <w:rFonts w:ascii="Sakkal Majalla" w:hAnsi="Sakkal Majalla" w:cs="Sakkal Majalla"/>
          <w:b/>
          <w:bCs/>
          <w:sz w:val="32"/>
          <w:szCs w:val="32"/>
          <w:rtl/>
          <w:lang w:bidi="ar-EG"/>
        </w:rPr>
        <w:t>وإنّما استجاز بعض أصحابنا أن يدخلوا حديث أبي عبيدة عن أبيه في الحديث المسند</w:t>
      </w:r>
      <w:r w:rsidRPr="00020C62">
        <w:rPr>
          <w:rFonts w:ascii="Sakkal Majalla" w:hAnsi="Sakkal Majalla" w:cs="Sakkal Majalla"/>
          <w:sz w:val="32"/>
          <w:szCs w:val="32"/>
          <w:rtl/>
          <w:lang w:bidi="ar-EG"/>
        </w:rPr>
        <w:t xml:space="preserve">"، يعني في الحديث الإيش؟ متَّصل، بغض النَّظر ليش؟ أنا أتكلَّم عن الآن المستعمل كلمة مسند في أي دلالة؟ دلالة الاتِّصال ولو لم يكن إلى النَّبي -صلَّى الله عليه وسلَّم- واضح؟ واضح؟ خلاصة الكلام أنّ المسند يطلق على الحديث المتَّصل ولو لم يكن إلى النَّبي -صلَّى الله عليه وسلَّم-، وإن كان أشهر إطلاقه عن النَّبي -صلّى الله عليه وسلَّم-، طبعًا لماذا؟ يقول أبو شيبة: </w:t>
      </w:r>
      <w:r w:rsidRPr="00020C62">
        <w:rPr>
          <w:rFonts w:ascii="Sakkal Majalla" w:hAnsi="Sakkal Majalla" w:cs="Sakkal Majalla"/>
          <w:b/>
          <w:bCs/>
          <w:sz w:val="32"/>
          <w:szCs w:val="32"/>
          <w:rtl/>
          <w:lang w:bidi="ar-EG"/>
        </w:rPr>
        <w:t>"لأنَّه لم يأتِ فيها بحديثٍ منكر</w:t>
      </w:r>
      <w:r w:rsidRPr="00020C62">
        <w:rPr>
          <w:rFonts w:ascii="Sakkal Majalla" w:hAnsi="Sakkal Majalla" w:cs="Sakkal Majalla"/>
          <w:sz w:val="32"/>
          <w:szCs w:val="32"/>
          <w:rtl/>
          <w:lang w:bidi="ar-EG"/>
        </w:rPr>
        <w:t xml:space="preserve">"، ولأنَّه يعني معنى الكلام أنّه رواها عن أهل بيته الثّقات إلى آخره أو المعروفين، المهم هذا </w:t>
      </w:r>
      <w:r w:rsidRPr="00020C62">
        <w:rPr>
          <w:rFonts w:ascii="Sakkal Majalla" w:hAnsi="Sakkal Majalla" w:cs="Sakkal Majalla"/>
          <w:sz w:val="32"/>
          <w:szCs w:val="32"/>
          <w:u w:val="single"/>
          <w:rtl/>
          <w:lang w:bidi="ar-EG"/>
        </w:rPr>
        <w:t>المعنى الأوَّل</w:t>
      </w:r>
      <w:r w:rsidRPr="00020C62">
        <w:rPr>
          <w:rFonts w:ascii="Sakkal Majalla" w:hAnsi="Sakkal Majalla" w:cs="Sakkal Majalla"/>
          <w:sz w:val="32"/>
          <w:szCs w:val="32"/>
          <w:rtl/>
          <w:lang w:bidi="ar-EG"/>
        </w:rPr>
        <w:t xml:space="preserve"> للمسند. </w:t>
      </w:r>
      <w:r w:rsidRPr="00020C62">
        <w:rPr>
          <w:rFonts w:ascii="Sakkal Majalla" w:hAnsi="Sakkal Majalla" w:cs="Sakkal Majalla"/>
          <w:sz w:val="32"/>
          <w:szCs w:val="32"/>
          <w:u w:val="single"/>
          <w:rtl/>
          <w:lang w:bidi="ar-EG"/>
        </w:rPr>
        <w:t>المعنى الثّاني</w:t>
      </w:r>
      <w:r w:rsidRPr="00020C62">
        <w:rPr>
          <w:rFonts w:ascii="Sakkal Majalla" w:hAnsi="Sakkal Majalla" w:cs="Sakkal Majalla"/>
          <w:sz w:val="32"/>
          <w:szCs w:val="32"/>
          <w:rtl/>
          <w:lang w:bidi="ar-EG"/>
        </w:rPr>
        <w:t>: قال:</w:t>
      </w:r>
      <w:r>
        <w:rPr>
          <w:rFonts w:ascii="Sakkal Majalla" w:hAnsi="Sakkal Majalla" w:cs="Sakkal Majalla" w:hint="cs"/>
          <w:sz w:val="32"/>
          <w:szCs w:val="32"/>
          <w:rtl/>
          <w:lang w:val="en-US" w:bidi="ar-EG"/>
        </w:rPr>
        <w:t xml:space="preserve">  </w:t>
      </w:r>
      <w:r w:rsidRPr="00020C62">
        <w:rPr>
          <w:rFonts w:ascii="Sakkal Majalla" w:hAnsi="Sakkal Majalla" w:cs="Sakkal Majalla"/>
          <w:b/>
          <w:bCs/>
          <w:sz w:val="32"/>
          <w:szCs w:val="32"/>
          <w:rtl/>
          <w:lang w:bidi="ar-EG"/>
        </w:rPr>
        <w:t>وعَكـــــــــس وقفٍ</w:t>
      </w:r>
      <w:r>
        <w:rPr>
          <w:rFonts w:ascii="Sakkal Majalla" w:hAnsi="Sakkal Majalla" w:cs="Sakkal Majalla" w:hint="cs"/>
          <w:b/>
          <w:bCs/>
          <w:sz w:val="32"/>
          <w:szCs w:val="32"/>
          <w:rtl/>
          <w:lang w:bidi="ar-EG"/>
        </w:rPr>
        <w:t xml:space="preserve">   </w:t>
      </w:r>
      <w:r w:rsidRPr="00020C62">
        <w:rPr>
          <w:rFonts w:ascii="Sakkal Majalla" w:hAnsi="Sakkal Majalla" w:cs="Sakkal Majalla"/>
          <w:b/>
          <w:bCs/>
          <w:sz w:val="32"/>
          <w:szCs w:val="32"/>
          <w:rtl/>
          <w:lang w:bidi="ar-EG"/>
        </w:rPr>
        <w:t xml:space="preserve"> أطلقُوه فاعتــــــل</w:t>
      </w:r>
    </w:p>
    <w:p w14:paraId="0780A811" w14:textId="77777777" w:rsidR="00682660" w:rsidRPr="00020C62" w:rsidRDefault="00682660" w:rsidP="00682660">
      <w:pPr>
        <w:bidi/>
        <w:spacing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 xml:space="preserve">يقول لك وأحيانًا يطلقون المسند يريدون به المرفوع، يريدون به المرفوع هاه، يريدون به عكس الموقوف، يعني مثلًا هذه الصِّيغة مستعملة كثيرًا، يقول لك هذا حديثٌ هذا حديث رواه أصحاب الزّهري عنه عن أنسٍ موقوفًا، ولم يسنده إلَّا فلان، إيوه، يعني مثلًا مالك ومعمر بن عيينه رووه </w:t>
      </w:r>
      <w:r w:rsidRPr="00020C62">
        <w:rPr>
          <w:rFonts w:ascii="Sakkal Majalla" w:hAnsi="Sakkal Majalla" w:cs="Sakkal Majalla"/>
          <w:sz w:val="32"/>
          <w:szCs w:val="32"/>
          <w:rtl/>
          <w:lang w:bidi="ar-EG"/>
        </w:rPr>
        <w:lastRenderedPageBreak/>
        <w:t>عن الزّهري عن أنس موقوفًا من كلامه، ولم يسنده إلّا يونس، فقال يونس عن الزّهري عن أنسٍ عن النَّبي -صلَّى الله عليه وسلَّم-، ولم يسنده إلَّا يونس إيش المقصود فيه؟ لم يرفعه، لم يرفعه إلَّا يونس، ويستعملون ولم يسنده ضدَّ الإرسال، فيقولون هذا الحديث رواه أصحاب الزّهري مرسلًا ولم يسنده إلّا فلان، شو المقصود لم يسنده إلّا فلان؟ لا، الرّفع انتهينا منه، لم يروه مُتَّصلًا إلّا فلان، واضح الفكرة؟ فالمسند يطلق على هذين المعنيين، وقد يطلق على ما فيه انقطاع يسير خفيف، لكن هذا لا يعنينا الآن.</w:t>
      </w:r>
    </w:p>
    <w:p w14:paraId="6DBC4327" w14:textId="77777777" w:rsidR="00682660" w:rsidRPr="00020C62" w:rsidRDefault="00682660" w:rsidP="00682660">
      <w:pPr>
        <w:bidi/>
        <w:spacing w:line="240" w:lineRule="auto"/>
        <w:jc w:val="both"/>
        <w:rPr>
          <w:rFonts w:ascii="Sakkal Majalla" w:hAnsi="Sakkal Majalla" w:cs="Sakkal Majalla"/>
          <w:sz w:val="32"/>
          <w:szCs w:val="32"/>
          <w:rtl/>
          <w:lang w:bidi="ar-EG"/>
        </w:rPr>
      </w:pPr>
      <w:r w:rsidRPr="00020C62">
        <w:rPr>
          <w:rFonts w:ascii="Sakkal Majalla" w:hAnsi="Sakkal Majalla" w:cs="Sakkal Majalla"/>
          <w:sz w:val="32"/>
          <w:szCs w:val="32"/>
          <w:rtl/>
          <w:lang w:bidi="ar-EG"/>
        </w:rPr>
        <w:t>وصلّ اللهم على نبيِّنا محمَّدٍ وعلى آله وصحبه أجمعين.</w:t>
      </w:r>
    </w:p>
    <w:p w14:paraId="6A692B19" w14:textId="77777777" w:rsidR="00682660" w:rsidRPr="00020C62" w:rsidRDefault="00682660" w:rsidP="00682660">
      <w:pPr>
        <w:bidi/>
        <w:spacing w:after="0" w:line="240" w:lineRule="auto"/>
        <w:rPr>
          <w:rFonts w:ascii="Sakkal Majalla" w:eastAsia="Calibri" w:hAnsi="Sakkal Majalla" w:cs="Sakkal Majalla"/>
          <w:noProof/>
          <w:sz w:val="32"/>
          <w:szCs w:val="32"/>
          <w:lang w:val="en-US" w:bidi="ar-EG"/>
        </w:rPr>
      </w:pPr>
    </w:p>
    <w:p w14:paraId="5FA748B4" w14:textId="77777777" w:rsidR="00682660" w:rsidRPr="00020C62" w:rsidRDefault="00682660" w:rsidP="00682660">
      <w:pPr>
        <w:bidi/>
        <w:spacing w:after="0" w:line="240" w:lineRule="auto"/>
        <w:rPr>
          <w:rFonts w:ascii="Sakkal Majalla" w:eastAsia="Calibri" w:hAnsi="Sakkal Majalla" w:cs="Sakkal Majalla"/>
          <w:noProof/>
          <w:sz w:val="32"/>
          <w:szCs w:val="32"/>
          <w:rtl/>
          <w:lang w:val="en-US" w:bidi="ar-EG"/>
        </w:rPr>
      </w:pPr>
    </w:p>
    <w:p w14:paraId="2F9D0D70" w14:textId="77777777" w:rsidR="00682660" w:rsidRPr="00020C62" w:rsidRDefault="00682660" w:rsidP="00682660">
      <w:pPr>
        <w:bidi/>
        <w:spacing w:after="0" w:line="240" w:lineRule="auto"/>
        <w:rPr>
          <w:rFonts w:ascii="Sakkal Majalla" w:eastAsia="Calibri" w:hAnsi="Sakkal Majalla" w:cs="Sakkal Majalla"/>
          <w:noProof/>
          <w:sz w:val="32"/>
          <w:szCs w:val="32"/>
          <w:rtl/>
          <w:lang w:val="en-US" w:bidi="ar-EG"/>
        </w:rPr>
      </w:pPr>
    </w:p>
    <w:p w14:paraId="371958AE" w14:textId="77777777" w:rsidR="00682660" w:rsidRPr="00020C62" w:rsidRDefault="00682660" w:rsidP="00682660">
      <w:pPr>
        <w:bidi/>
        <w:spacing w:after="0" w:line="240" w:lineRule="auto"/>
        <w:rPr>
          <w:rFonts w:ascii="Sakkal Majalla" w:eastAsia="Calibri" w:hAnsi="Sakkal Majalla" w:cs="Sakkal Majalla"/>
          <w:noProof/>
          <w:sz w:val="32"/>
          <w:szCs w:val="32"/>
          <w:rtl/>
          <w:lang w:val="en-US" w:bidi="ar-EG"/>
        </w:rPr>
      </w:pPr>
    </w:p>
    <w:p w14:paraId="2C490EC9" w14:textId="073AD299" w:rsidR="00E83F11" w:rsidRPr="00682660" w:rsidRDefault="00E83F11" w:rsidP="00682660">
      <w:pPr>
        <w:bidi/>
        <w:rPr>
          <w:lang w:val="en-US" w:bidi="ar-EG"/>
        </w:rPr>
      </w:pPr>
    </w:p>
    <w:sectPr w:rsidR="00E83F11" w:rsidRPr="00682660" w:rsidSect="00245993">
      <w:pgSz w:w="11906" w:h="16838"/>
      <w:pgMar w:top="1440" w:right="1800" w:bottom="1440" w:left="1800" w:header="708" w:footer="708" w:gutter="0"/>
      <w:cols w:space="708"/>
      <w:bidi/>
      <w:rtlGutter/>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akkal Majalla">
    <w:panose1 w:val="02000000000000000000"/>
    <w:charset w:val="00"/>
    <w:family w:val="auto"/>
    <w:pitch w:val="variable"/>
    <w:sig w:usb0="A0002027" w:usb1="80000000" w:usb2="00000108" w:usb3="00000000" w:csb0="000000D3" w:csb1="00000000"/>
  </w:font>
  <w:font w:name="Tahoma">
    <w:panose1 w:val="020B0604030504040204"/>
    <w:charset w:val="00"/>
    <w:family w:val="swiss"/>
    <w:pitch w:val="variable"/>
    <w:sig w:usb0="E1002EFF" w:usb1="C000605B" w:usb2="00000029" w:usb3="00000000" w:csb0="000101FF" w:csb1="00000000"/>
  </w:font>
  <w:font w:name="Traditional Arabic">
    <w:panose1 w:val="02020603050405020304"/>
    <w:charset w:val="00"/>
    <w:family w:val="roman"/>
    <w:pitch w:val="variable"/>
    <w:sig w:usb0="00002003" w:usb1="80000000" w:usb2="00000008" w:usb3="00000000" w:csb0="00000041" w:csb1="00000000"/>
  </w:font>
  <w:font w:name="Liberation Serif">
    <w:altName w:val="Times New Roman"/>
    <w:charset w:val="00"/>
    <w:family w:val="roman"/>
    <w:pitch w:val="variable"/>
  </w:font>
  <w:font w:name="NSimSun">
    <w:panose1 w:val="02010609030101010101"/>
    <w:charset w:val="86"/>
    <w:family w:val="modern"/>
    <w:pitch w:val="fixed"/>
    <w:sig w:usb0="00000203" w:usb1="288F0000" w:usb2="00000016" w:usb3="00000000" w:csb0="00040001" w:csb1="00000000"/>
  </w:font>
  <w:font w:name="Lucida Sans">
    <w:panose1 w:val="020B0602030504020204"/>
    <w:charset w:val="00"/>
    <w:family w:val="swiss"/>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027329"/>
    <w:multiLevelType w:val="hybridMultilevel"/>
    <w:tmpl w:val="6EA428D6"/>
    <w:styleLink w:val="a"/>
    <w:lvl w:ilvl="0" w:tplc="27D43844">
      <w:start w:val="1"/>
      <w:numFmt w:val="bullet"/>
      <w:suff w:val="nothing"/>
      <w:lvlText w:val="•"/>
      <w:lvlJc w:val="left"/>
      <w:pPr>
        <w:ind w:left="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1" w:tplc="189683E8">
      <w:start w:val="1"/>
      <w:numFmt w:val="bullet"/>
      <w:suff w:val="nothing"/>
      <w:lvlText w:val="•"/>
      <w:lvlJc w:val="left"/>
      <w:pPr>
        <w:ind w:left="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2" w:tplc="C9C894C2">
      <w:start w:val="1"/>
      <w:numFmt w:val="bullet"/>
      <w:suff w:val="nothing"/>
      <w:lvlText w:val="•"/>
      <w:lvlJc w:val="left"/>
      <w:pPr>
        <w:ind w:left="1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3" w:tplc="60A037AE">
      <w:start w:val="1"/>
      <w:numFmt w:val="bullet"/>
      <w:suff w:val="nothing"/>
      <w:lvlText w:val="•"/>
      <w:lvlJc w:val="left"/>
      <w:pPr>
        <w:ind w:left="1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4" w:tplc="84F424CA">
      <w:start w:val="1"/>
      <w:numFmt w:val="bullet"/>
      <w:suff w:val="nothing"/>
      <w:lvlText w:val="•"/>
      <w:lvlJc w:val="left"/>
      <w:pPr>
        <w:ind w:left="25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5" w:tplc="B34E5894">
      <w:start w:val="1"/>
      <w:numFmt w:val="bullet"/>
      <w:suff w:val="nothing"/>
      <w:lvlText w:val="•"/>
      <w:lvlJc w:val="left"/>
      <w:pPr>
        <w:ind w:left="31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6" w:tplc="79B8EF28">
      <w:start w:val="1"/>
      <w:numFmt w:val="bullet"/>
      <w:suff w:val="nothing"/>
      <w:lvlText w:val="•"/>
      <w:lvlJc w:val="left"/>
      <w:pPr>
        <w:ind w:left="37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7" w:tplc="5C3A7308">
      <w:start w:val="1"/>
      <w:numFmt w:val="bullet"/>
      <w:suff w:val="nothing"/>
      <w:lvlText w:val="•"/>
      <w:lvlJc w:val="left"/>
      <w:pPr>
        <w:ind w:left="43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lvl w:ilvl="8" w:tplc="8B969E5A">
      <w:start w:val="1"/>
      <w:numFmt w:val="bullet"/>
      <w:suff w:val="nothing"/>
      <w:lvlText w:val="•"/>
      <w:lvlJc w:val="left"/>
      <w:pPr>
        <w:ind w:left="4974" w:hanging="174"/>
      </w:pPr>
      <w:rPr>
        <w:rFonts w:hAnsi="Arial Unicode MS"/>
        <w:caps w:val="0"/>
        <w:smallCaps w:val="0"/>
        <w:strike w:val="0"/>
        <w:dstrike w:val="0"/>
        <w:color w:val="000000"/>
        <w:spacing w:val="0"/>
        <w:w w:val="100"/>
        <w:kern w:val="0"/>
        <w:position w:val="0"/>
        <w:highlight w:val="none"/>
        <w:u w:val="none"/>
        <w:effect w:val="none"/>
        <w:vertAlign w:val="baseline"/>
        <w14:shadow w14:blurRad="0" w14:dist="0" w14:dir="0" w14:sx="0" w14:sy="0" w14:kx="0" w14:ky="0" w14:algn="none">
          <w14:srgbClr w14:val="000000"/>
        </w14:shadow>
        <w14:textOutline w14:w="0" w14:cap="rnd" w14:cmpd="sng" w14:algn="ctr">
          <w14:noFill/>
          <w14:prstDash w14:val="solid"/>
          <w14:bevel/>
        </w14:textOutline>
      </w:rPr>
    </w:lvl>
  </w:abstractNum>
  <w:abstractNum w:abstractNumId="1" w15:restartNumberingAfterBreak="0">
    <w:nsid w:val="0AFD3F55"/>
    <w:multiLevelType w:val="hybridMultilevel"/>
    <w:tmpl w:val="B498DB6E"/>
    <w:lvl w:ilvl="0" w:tplc="E860591C">
      <w:start w:val="1"/>
      <w:numFmt w:val="decimal"/>
      <w:lvlText w:val="%1)"/>
      <w:lvlJc w:val="left"/>
      <w:pPr>
        <w:ind w:left="2160" w:hanging="360"/>
      </w:pPr>
      <w:rPr>
        <w:rFonts w:hint="default"/>
      </w:rPr>
    </w:lvl>
    <w:lvl w:ilvl="1" w:tplc="04090003">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2" w15:restartNumberingAfterBreak="0">
    <w:nsid w:val="0B5F64C7"/>
    <w:multiLevelType w:val="hybridMultilevel"/>
    <w:tmpl w:val="066A8058"/>
    <w:lvl w:ilvl="0" w:tplc="E860591C">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 w15:restartNumberingAfterBreak="0">
    <w:nsid w:val="14B33CFB"/>
    <w:multiLevelType w:val="hybridMultilevel"/>
    <w:tmpl w:val="3A6E0FB4"/>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1BC879F3"/>
    <w:multiLevelType w:val="hybridMultilevel"/>
    <w:tmpl w:val="7112606C"/>
    <w:lvl w:ilvl="0" w:tplc="04090001">
      <w:start w:val="1"/>
      <w:numFmt w:val="bullet"/>
      <w:lvlText w:val=""/>
      <w:lvlJc w:val="left"/>
      <w:pPr>
        <w:ind w:left="1132" w:hanging="420"/>
      </w:pPr>
      <w:rPr>
        <w:rFonts w:ascii="Symbol" w:hAnsi="Symbol"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5" w15:restartNumberingAfterBreak="0">
    <w:nsid w:val="1D126E88"/>
    <w:multiLevelType w:val="hybridMultilevel"/>
    <w:tmpl w:val="17DCC43C"/>
    <w:lvl w:ilvl="0" w:tplc="D2B60A9C">
      <w:start w:val="1"/>
      <w:numFmt w:val="decimal"/>
      <w:lvlText w:val="%1)"/>
      <w:lvlJc w:val="left"/>
      <w:pPr>
        <w:ind w:left="360" w:hanging="360"/>
      </w:pPr>
      <w:rPr>
        <w:rFonts w:hint="default"/>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15:restartNumberingAfterBreak="0">
    <w:nsid w:val="36FF0AFD"/>
    <w:multiLevelType w:val="hybridMultilevel"/>
    <w:tmpl w:val="80E40FBA"/>
    <w:lvl w:ilvl="0" w:tplc="0409000F">
      <w:start w:val="1"/>
      <w:numFmt w:val="decimal"/>
      <w:lvlText w:val="%1."/>
      <w:lvlJc w:val="left"/>
      <w:pPr>
        <w:ind w:left="-128" w:hanging="420"/>
      </w:pPr>
      <w:rPr>
        <w:rFonts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7" w15:restartNumberingAfterBreak="0">
    <w:nsid w:val="4A3B07CA"/>
    <w:multiLevelType w:val="hybridMultilevel"/>
    <w:tmpl w:val="F586CE3E"/>
    <w:lvl w:ilvl="0" w:tplc="04090001">
      <w:start w:val="1"/>
      <w:numFmt w:val="bullet"/>
      <w:lvlText w:val=""/>
      <w:lvlJc w:val="left"/>
      <w:pPr>
        <w:ind w:left="-128" w:hanging="420"/>
      </w:pPr>
      <w:rPr>
        <w:rFonts w:ascii="Symbol" w:hAnsi="Symbol" w:hint="default"/>
      </w:rPr>
    </w:lvl>
    <w:lvl w:ilvl="1" w:tplc="0409000B" w:tentative="1">
      <w:start w:val="1"/>
      <w:numFmt w:val="bullet"/>
      <w:lvlText w:val=""/>
      <w:lvlJc w:val="left"/>
      <w:pPr>
        <w:ind w:left="292" w:hanging="420"/>
      </w:pPr>
      <w:rPr>
        <w:rFonts w:ascii="Wingdings" w:hAnsi="Wingdings" w:hint="default"/>
      </w:rPr>
    </w:lvl>
    <w:lvl w:ilvl="2" w:tplc="0409000D" w:tentative="1">
      <w:start w:val="1"/>
      <w:numFmt w:val="bullet"/>
      <w:lvlText w:val=""/>
      <w:lvlJc w:val="left"/>
      <w:pPr>
        <w:ind w:left="712" w:hanging="420"/>
      </w:pPr>
      <w:rPr>
        <w:rFonts w:ascii="Wingdings" w:hAnsi="Wingdings" w:hint="default"/>
      </w:rPr>
    </w:lvl>
    <w:lvl w:ilvl="3" w:tplc="04090001" w:tentative="1">
      <w:start w:val="1"/>
      <w:numFmt w:val="bullet"/>
      <w:lvlText w:val=""/>
      <w:lvlJc w:val="left"/>
      <w:pPr>
        <w:ind w:left="1132" w:hanging="420"/>
      </w:pPr>
      <w:rPr>
        <w:rFonts w:ascii="Wingdings" w:hAnsi="Wingdings" w:hint="default"/>
      </w:rPr>
    </w:lvl>
    <w:lvl w:ilvl="4" w:tplc="0409000B" w:tentative="1">
      <w:start w:val="1"/>
      <w:numFmt w:val="bullet"/>
      <w:lvlText w:val=""/>
      <w:lvlJc w:val="left"/>
      <w:pPr>
        <w:ind w:left="1552" w:hanging="420"/>
      </w:pPr>
      <w:rPr>
        <w:rFonts w:ascii="Wingdings" w:hAnsi="Wingdings" w:hint="default"/>
      </w:rPr>
    </w:lvl>
    <w:lvl w:ilvl="5" w:tplc="0409000D" w:tentative="1">
      <w:start w:val="1"/>
      <w:numFmt w:val="bullet"/>
      <w:lvlText w:val=""/>
      <w:lvlJc w:val="left"/>
      <w:pPr>
        <w:ind w:left="1972" w:hanging="420"/>
      </w:pPr>
      <w:rPr>
        <w:rFonts w:ascii="Wingdings" w:hAnsi="Wingdings" w:hint="default"/>
      </w:rPr>
    </w:lvl>
    <w:lvl w:ilvl="6" w:tplc="04090001" w:tentative="1">
      <w:start w:val="1"/>
      <w:numFmt w:val="bullet"/>
      <w:lvlText w:val=""/>
      <w:lvlJc w:val="left"/>
      <w:pPr>
        <w:ind w:left="2392" w:hanging="420"/>
      </w:pPr>
      <w:rPr>
        <w:rFonts w:ascii="Wingdings" w:hAnsi="Wingdings" w:hint="default"/>
      </w:rPr>
    </w:lvl>
    <w:lvl w:ilvl="7" w:tplc="0409000B" w:tentative="1">
      <w:start w:val="1"/>
      <w:numFmt w:val="bullet"/>
      <w:lvlText w:val=""/>
      <w:lvlJc w:val="left"/>
      <w:pPr>
        <w:ind w:left="2812" w:hanging="420"/>
      </w:pPr>
      <w:rPr>
        <w:rFonts w:ascii="Wingdings" w:hAnsi="Wingdings" w:hint="default"/>
      </w:rPr>
    </w:lvl>
    <w:lvl w:ilvl="8" w:tplc="0409000D" w:tentative="1">
      <w:start w:val="1"/>
      <w:numFmt w:val="bullet"/>
      <w:lvlText w:val=""/>
      <w:lvlJc w:val="left"/>
      <w:pPr>
        <w:ind w:left="3232" w:hanging="420"/>
      </w:pPr>
      <w:rPr>
        <w:rFonts w:ascii="Wingdings" w:hAnsi="Wingdings" w:hint="default"/>
      </w:rPr>
    </w:lvl>
  </w:abstractNum>
  <w:abstractNum w:abstractNumId="8" w15:restartNumberingAfterBreak="0">
    <w:nsid w:val="54516B03"/>
    <w:multiLevelType w:val="hybridMultilevel"/>
    <w:tmpl w:val="5FF0DC9C"/>
    <w:lvl w:ilvl="0" w:tplc="0409000F">
      <w:start w:val="1"/>
      <w:numFmt w:val="decimal"/>
      <w:lvlText w:val="%1."/>
      <w:lvlJc w:val="left"/>
      <w:pPr>
        <w:ind w:left="1132" w:hanging="420"/>
      </w:pPr>
      <w:rPr>
        <w:rFonts w:hint="default"/>
      </w:rPr>
    </w:lvl>
    <w:lvl w:ilvl="1" w:tplc="0409000B" w:tentative="1">
      <w:start w:val="1"/>
      <w:numFmt w:val="bullet"/>
      <w:lvlText w:val=""/>
      <w:lvlJc w:val="left"/>
      <w:pPr>
        <w:ind w:left="1552" w:hanging="420"/>
      </w:pPr>
      <w:rPr>
        <w:rFonts w:ascii="Wingdings" w:hAnsi="Wingdings" w:hint="default"/>
      </w:rPr>
    </w:lvl>
    <w:lvl w:ilvl="2" w:tplc="0409000D" w:tentative="1">
      <w:start w:val="1"/>
      <w:numFmt w:val="bullet"/>
      <w:lvlText w:val=""/>
      <w:lvlJc w:val="left"/>
      <w:pPr>
        <w:ind w:left="1972" w:hanging="420"/>
      </w:pPr>
      <w:rPr>
        <w:rFonts w:ascii="Wingdings" w:hAnsi="Wingdings" w:hint="default"/>
      </w:rPr>
    </w:lvl>
    <w:lvl w:ilvl="3" w:tplc="04090001" w:tentative="1">
      <w:start w:val="1"/>
      <w:numFmt w:val="bullet"/>
      <w:lvlText w:val=""/>
      <w:lvlJc w:val="left"/>
      <w:pPr>
        <w:ind w:left="2392" w:hanging="420"/>
      </w:pPr>
      <w:rPr>
        <w:rFonts w:ascii="Wingdings" w:hAnsi="Wingdings" w:hint="default"/>
      </w:rPr>
    </w:lvl>
    <w:lvl w:ilvl="4" w:tplc="0409000B" w:tentative="1">
      <w:start w:val="1"/>
      <w:numFmt w:val="bullet"/>
      <w:lvlText w:val=""/>
      <w:lvlJc w:val="left"/>
      <w:pPr>
        <w:ind w:left="2812" w:hanging="420"/>
      </w:pPr>
      <w:rPr>
        <w:rFonts w:ascii="Wingdings" w:hAnsi="Wingdings" w:hint="default"/>
      </w:rPr>
    </w:lvl>
    <w:lvl w:ilvl="5" w:tplc="0409000D" w:tentative="1">
      <w:start w:val="1"/>
      <w:numFmt w:val="bullet"/>
      <w:lvlText w:val=""/>
      <w:lvlJc w:val="left"/>
      <w:pPr>
        <w:ind w:left="3232" w:hanging="420"/>
      </w:pPr>
      <w:rPr>
        <w:rFonts w:ascii="Wingdings" w:hAnsi="Wingdings" w:hint="default"/>
      </w:rPr>
    </w:lvl>
    <w:lvl w:ilvl="6" w:tplc="04090001" w:tentative="1">
      <w:start w:val="1"/>
      <w:numFmt w:val="bullet"/>
      <w:lvlText w:val=""/>
      <w:lvlJc w:val="left"/>
      <w:pPr>
        <w:ind w:left="3652" w:hanging="420"/>
      </w:pPr>
      <w:rPr>
        <w:rFonts w:ascii="Wingdings" w:hAnsi="Wingdings" w:hint="default"/>
      </w:rPr>
    </w:lvl>
    <w:lvl w:ilvl="7" w:tplc="0409000B" w:tentative="1">
      <w:start w:val="1"/>
      <w:numFmt w:val="bullet"/>
      <w:lvlText w:val=""/>
      <w:lvlJc w:val="left"/>
      <w:pPr>
        <w:ind w:left="4072" w:hanging="420"/>
      </w:pPr>
      <w:rPr>
        <w:rFonts w:ascii="Wingdings" w:hAnsi="Wingdings" w:hint="default"/>
      </w:rPr>
    </w:lvl>
    <w:lvl w:ilvl="8" w:tplc="0409000D" w:tentative="1">
      <w:start w:val="1"/>
      <w:numFmt w:val="bullet"/>
      <w:lvlText w:val=""/>
      <w:lvlJc w:val="left"/>
      <w:pPr>
        <w:ind w:left="4492" w:hanging="420"/>
      </w:pPr>
      <w:rPr>
        <w:rFonts w:ascii="Wingdings" w:hAnsi="Wingdings" w:hint="default"/>
      </w:rPr>
    </w:lvl>
  </w:abstractNum>
  <w:abstractNum w:abstractNumId="9" w15:restartNumberingAfterBreak="0">
    <w:nsid w:val="7D2B3726"/>
    <w:multiLevelType w:val="hybridMultilevel"/>
    <w:tmpl w:val="D04C77D6"/>
    <w:lvl w:ilvl="0" w:tplc="E860591C">
      <w:start w:val="1"/>
      <w:numFmt w:val="decimal"/>
      <w:lvlText w:val="%1)"/>
      <w:lvlJc w:val="left"/>
      <w:pPr>
        <w:ind w:left="360" w:hanging="360"/>
      </w:pPr>
      <w:rPr>
        <w:rFont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0" w15:restartNumberingAfterBreak="0">
    <w:nsid w:val="7FE015B8"/>
    <w:multiLevelType w:val="hybridMultilevel"/>
    <w:tmpl w:val="CD20F85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090343861">
    <w:abstractNumId w:val="1"/>
  </w:num>
  <w:num w:numId="2" w16cid:durableId="687105387">
    <w:abstractNumId w:val="9"/>
  </w:num>
  <w:num w:numId="3" w16cid:durableId="964384606">
    <w:abstractNumId w:val="3"/>
  </w:num>
  <w:num w:numId="4" w16cid:durableId="274795728">
    <w:abstractNumId w:val="5"/>
  </w:num>
  <w:num w:numId="5" w16cid:durableId="82187989">
    <w:abstractNumId w:val="2"/>
  </w:num>
  <w:num w:numId="6" w16cid:durableId="1388794337">
    <w:abstractNumId w:val="4"/>
  </w:num>
  <w:num w:numId="7" w16cid:durableId="1091775276">
    <w:abstractNumId w:val="7"/>
  </w:num>
  <w:num w:numId="8" w16cid:durableId="254554283">
    <w:abstractNumId w:val="0"/>
  </w:num>
  <w:num w:numId="9" w16cid:durableId="1942253579">
    <w:abstractNumId w:val="10"/>
  </w:num>
  <w:num w:numId="10" w16cid:durableId="1163665112">
    <w:abstractNumId w:val="6"/>
  </w:num>
  <w:num w:numId="11" w16cid:durableId="1504514699">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21C2"/>
    <w:rsid w:val="001F280E"/>
    <w:rsid w:val="00245993"/>
    <w:rsid w:val="002C4CF7"/>
    <w:rsid w:val="004521C2"/>
    <w:rsid w:val="004A28B7"/>
    <w:rsid w:val="004C46D1"/>
    <w:rsid w:val="00552DDF"/>
    <w:rsid w:val="005F1767"/>
    <w:rsid w:val="00682660"/>
    <w:rsid w:val="006D5224"/>
    <w:rsid w:val="007E0E96"/>
    <w:rsid w:val="009853E4"/>
    <w:rsid w:val="00A6051B"/>
    <w:rsid w:val="00A63010"/>
    <w:rsid w:val="00A97727"/>
    <w:rsid w:val="00AE2621"/>
    <w:rsid w:val="00CB1844"/>
    <w:rsid w:val="00E83F11"/>
    <w:rsid w:val="00EC72F3"/>
    <w:rsid w:val="00EF11CC"/>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37F16B"/>
  <w15:chartTrackingRefBased/>
  <w15:docId w15:val="{CA7E8E8E-53A3-47E7-B4FF-A68B5BFCCB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14:ligatures w14:val="standardContextual"/>
      </w:rPr>
    </w:rPrDefault>
    <w:pPrDefault>
      <w:pPr>
        <w:bidi/>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A97727"/>
    <w:pPr>
      <w:bidi w:val="0"/>
      <w:spacing w:after="200" w:line="276" w:lineRule="auto"/>
    </w:pPr>
    <w:rPr>
      <w:rFonts w:eastAsiaTheme="minorEastAsia"/>
      <w:lang w:val="fr-FR"/>
      <w14:ligatures w14:val="none"/>
    </w:rPr>
  </w:style>
  <w:style w:type="paragraph" w:styleId="1">
    <w:name w:val="heading 1"/>
    <w:basedOn w:val="a0"/>
    <w:next w:val="a0"/>
    <w:link w:val="1Char"/>
    <w:uiPriority w:val="9"/>
    <w:qFormat/>
    <w:rsid w:val="004521C2"/>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2">
    <w:name w:val="heading 2"/>
    <w:basedOn w:val="a0"/>
    <w:next w:val="a0"/>
    <w:link w:val="2Char"/>
    <w:uiPriority w:val="9"/>
    <w:unhideWhenUsed/>
    <w:qFormat/>
    <w:rsid w:val="004521C2"/>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3">
    <w:name w:val="heading 3"/>
    <w:basedOn w:val="a0"/>
    <w:next w:val="a0"/>
    <w:link w:val="3Char"/>
    <w:uiPriority w:val="9"/>
    <w:unhideWhenUsed/>
    <w:qFormat/>
    <w:rsid w:val="004521C2"/>
    <w:pPr>
      <w:keepNext/>
      <w:keepLines/>
      <w:spacing w:before="160" w:after="80"/>
      <w:outlineLvl w:val="2"/>
    </w:pPr>
    <w:rPr>
      <w:rFonts w:eastAsiaTheme="majorEastAsia" w:cstheme="majorBidi"/>
      <w:color w:val="2F5496" w:themeColor="accent1" w:themeShade="BF"/>
      <w:sz w:val="28"/>
      <w:szCs w:val="28"/>
    </w:rPr>
  </w:style>
  <w:style w:type="paragraph" w:styleId="4">
    <w:name w:val="heading 4"/>
    <w:basedOn w:val="a0"/>
    <w:next w:val="a0"/>
    <w:link w:val="4Char"/>
    <w:uiPriority w:val="9"/>
    <w:unhideWhenUsed/>
    <w:qFormat/>
    <w:rsid w:val="004521C2"/>
    <w:pPr>
      <w:keepNext/>
      <w:keepLines/>
      <w:spacing w:before="80" w:after="40"/>
      <w:outlineLvl w:val="3"/>
    </w:pPr>
    <w:rPr>
      <w:rFonts w:eastAsiaTheme="majorEastAsia" w:cstheme="majorBidi"/>
      <w:i/>
      <w:iCs/>
      <w:color w:val="2F5496" w:themeColor="accent1" w:themeShade="BF"/>
    </w:rPr>
  </w:style>
  <w:style w:type="paragraph" w:styleId="5">
    <w:name w:val="heading 5"/>
    <w:basedOn w:val="a0"/>
    <w:next w:val="a0"/>
    <w:link w:val="5Char"/>
    <w:uiPriority w:val="9"/>
    <w:semiHidden/>
    <w:unhideWhenUsed/>
    <w:qFormat/>
    <w:rsid w:val="004521C2"/>
    <w:pPr>
      <w:keepNext/>
      <w:keepLines/>
      <w:spacing w:before="80" w:after="40"/>
      <w:outlineLvl w:val="4"/>
    </w:pPr>
    <w:rPr>
      <w:rFonts w:eastAsiaTheme="majorEastAsia" w:cstheme="majorBidi"/>
      <w:color w:val="2F5496" w:themeColor="accent1" w:themeShade="BF"/>
    </w:rPr>
  </w:style>
  <w:style w:type="paragraph" w:styleId="6">
    <w:name w:val="heading 6"/>
    <w:basedOn w:val="a0"/>
    <w:next w:val="a0"/>
    <w:link w:val="6Char"/>
    <w:uiPriority w:val="9"/>
    <w:semiHidden/>
    <w:unhideWhenUsed/>
    <w:qFormat/>
    <w:rsid w:val="004521C2"/>
    <w:pPr>
      <w:keepNext/>
      <w:keepLines/>
      <w:spacing w:before="40" w:after="0"/>
      <w:outlineLvl w:val="5"/>
    </w:pPr>
    <w:rPr>
      <w:rFonts w:eastAsiaTheme="majorEastAsia" w:cstheme="majorBidi"/>
      <w:i/>
      <w:iCs/>
      <w:color w:val="595959" w:themeColor="text1" w:themeTint="A6"/>
    </w:rPr>
  </w:style>
  <w:style w:type="paragraph" w:styleId="7">
    <w:name w:val="heading 7"/>
    <w:basedOn w:val="a0"/>
    <w:next w:val="a0"/>
    <w:link w:val="7Char"/>
    <w:uiPriority w:val="9"/>
    <w:semiHidden/>
    <w:unhideWhenUsed/>
    <w:qFormat/>
    <w:rsid w:val="004521C2"/>
    <w:pPr>
      <w:keepNext/>
      <w:keepLines/>
      <w:spacing w:before="40" w:after="0"/>
      <w:outlineLvl w:val="6"/>
    </w:pPr>
    <w:rPr>
      <w:rFonts w:eastAsiaTheme="majorEastAsia" w:cstheme="majorBidi"/>
      <w:color w:val="595959" w:themeColor="text1" w:themeTint="A6"/>
    </w:rPr>
  </w:style>
  <w:style w:type="paragraph" w:styleId="8">
    <w:name w:val="heading 8"/>
    <w:basedOn w:val="a0"/>
    <w:next w:val="a0"/>
    <w:link w:val="8Char"/>
    <w:uiPriority w:val="9"/>
    <w:semiHidden/>
    <w:unhideWhenUsed/>
    <w:qFormat/>
    <w:rsid w:val="004521C2"/>
    <w:pPr>
      <w:keepNext/>
      <w:keepLines/>
      <w:spacing w:after="0"/>
      <w:outlineLvl w:val="7"/>
    </w:pPr>
    <w:rPr>
      <w:rFonts w:eastAsiaTheme="majorEastAsia" w:cstheme="majorBidi"/>
      <w:i/>
      <w:iCs/>
      <w:color w:val="272727" w:themeColor="text1" w:themeTint="D8"/>
    </w:rPr>
  </w:style>
  <w:style w:type="paragraph" w:styleId="9">
    <w:name w:val="heading 9"/>
    <w:basedOn w:val="a0"/>
    <w:next w:val="a0"/>
    <w:link w:val="9Char"/>
    <w:uiPriority w:val="9"/>
    <w:semiHidden/>
    <w:unhideWhenUsed/>
    <w:qFormat/>
    <w:rsid w:val="004521C2"/>
    <w:pPr>
      <w:keepNext/>
      <w:keepLines/>
      <w:spacing w:after="0"/>
      <w:outlineLvl w:val="8"/>
    </w:pPr>
    <w:rPr>
      <w:rFonts w:eastAsiaTheme="majorEastAsia" w:cstheme="majorBidi"/>
      <w:color w:val="272727" w:themeColor="text1" w:themeTint="D8"/>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character" w:customStyle="1" w:styleId="1Char">
    <w:name w:val="العنوان 1 Char"/>
    <w:basedOn w:val="a1"/>
    <w:link w:val="1"/>
    <w:uiPriority w:val="9"/>
    <w:rsid w:val="004521C2"/>
    <w:rPr>
      <w:rFonts w:asciiTheme="majorHAnsi" w:eastAsiaTheme="majorEastAsia" w:hAnsiTheme="majorHAnsi" w:cstheme="majorBidi"/>
      <w:color w:val="2F5496" w:themeColor="accent1" w:themeShade="BF"/>
      <w:sz w:val="40"/>
      <w:szCs w:val="40"/>
    </w:rPr>
  </w:style>
  <w:style w:type="character" w:customStyle="1" w:styleId="2Char">
    <w:name w:val="عنوان 2 Char"/>
    <w:basedOn w:val="a1"/>
    <w:link w:val="2"/>
    <w:uiPriority w:val="9"/>
    <w:rsid w:val="004521C2"/>
    <w:rPr>
      <w:rFonts w:asciiTheme="majorHAnsi" w:eastAsiaTheme="majorEastAsia" w:hAnsiTheme="majorHAnsi" w:cstheme="majorBidi"/>
      <w:color w:val="2F5496" w:themeColor="accent1" w:themeShade="BF"/>
      <w:sz w:val="32"/>
      <w:szCs w:val="32"/>
    </w:rPr>
  </w:style>
  <w:style w:type="character" w:customStyle="1" w:styleId="3Char">
    <w:name w:val="عنوان 3 Char"/>
    <w:basedOn w:val="a1"/>
    <w:link w:val="3"/>
    <w:uiPriority w:val="9"/>
    <w:rsid w:val="004521C2"/>
    <w:rPr>
      <w:rFonts w:eastAsiaTheme="majorEastAsia" w:cstheme="majorBidi"/>
      <w:color w:val="2F5496" w:themeColor="accent1" w:themeShade="BF"/>
      <w:sz w:val="28"/>
      <w:szCs w:val="28"/>
    </w:rPr>
  </w:style>
  <w:style w:type="character" w:customStyle="1" w:styleId="4Char">
    <w:name w:val="عنوان 4 Char"/>
    <w:basedOn w:val="a1"/>
    <w:link w:val="4"/>
    <w:uiPriority w:val="9"/>
    <w:rsid w:val="004521C2"/>
    <w:rPr>
      <w:rFonts w:eastAsiaTheme="majorEastAsia" w:cstheme="majorBidi"/>
      <w:i/>
      <w:iCs/>
      <w:color w:val="2F5496" w:themeColor="accent1" w:themeShade="BF"/>
    </w:rPr>
  </w:style>
  <w:style w:type="character" w:customStyle="1" w:styleId="5Char">
    <w:name w:val="عنوان 5 Char"/>
    <w:basedOn w:val="a1"/>
    <w:link w:val="5"/>
    <w:uiPriority w:val="9"/>
    <w:semiHidden/>
    <w:rsid w:val="004521C2"/>
    <w:rPr>
      <w:rFonts w:eastAsiaTheme="majorEastAsia" w:cstheme="majorBidi"/>
      <w:color w:val="2F5496" w:themeColor="accent1" w:themeShade="BF"/>
    </w:rPr>
  </w:style>
  <w:style w:type="character" w:customStyle="1" w:styleId="6Char">
    <w:name w:val="عنوان 6 Char"/>
    <w:basedOn w:val="a1"/>
    <w:link w:val="6"/>
    <w:uiPriority w:val="9"/>
    <w:semiHidden/>
    <w:rsid w:val="004521C2"/>
    <w:rPr>
      <w:rFonts w:eastAsiaTheme="majorEastAsia" w:cstheme="majorBidi"/>
      <w:i/>
      <w:iCs/>
      <w:color w:val="595959" w:themeColor="text1" w:themeTint="A6"/>
    </w:rPr>
  </w:style>
  <w:style w:type="character" w:customStyle="1" w:styleId="7Char">
    <w:name w:val="عنوان 7 Char"/>
    <w:basedOn w:val="a1"/>
    <w:link w:val="7"/>
    <w:uiPriority w:val="9"/>
    <w:semiHidden/>
    <w:rsid w:val="004521C2"/>
    <w:rPr>
      <w:rFonts w:eastAsiaTheme="majorEastAsia" w:cstheme="majorBidi"/>
      <w:color w:val="595959" w:themeColor="text1" w:themeTint="A6"/>
    </w:rPr>
  </w:style>
  <w:style w:type="character" w:customStyle="1" w:styleId="8Char">
    <w:name w:val="عنوان 8 Char"/>
    <w:basedOn w:val="a1"/>
    <w:link w:val="8"/>
    <w:uiPriority w:val="9"/>
    <w:semiHidden/>
    <w:rsid w:val="004521C2"/>
    <w:rPr>
      <w:rFonts w:eastAsiaTheme="majorEastAsia" w:cstheme="majorBidi"/>
      <w:i/>
      <w:iCs/>
      <w:color w:val="272727" w:themeColor="text1" w:themeTint="D8"/>
    </w:rPr>
  </w:style>
  <w:style w:type="character" w:customStyle="1" w:styleId="9Char">
    <w:name w:val="عنوان 9 Char"/>
    <w:basedOn w:val="a1"/>
    <w:link w:val="9"/>
    <w:uiPriority w:val="9"/>
    <w:semiHidden/>
    <w:rsid w:val="004521C2"/>
    <w:rPr>
      <w:rFonts w:eastAsiaTheme="majorEastAsia" w:cstheme="majorBidi"/>
      <w:color w:val="272727" w:themeColor="text1" w:themeTint="D8"/>
    </w:rPr>
  </w:style>
  <w:style w:type="paragraph" w:styleId="a4">
    <w:name w:val="Title"/>
    <w:basedOn w:val="a0"/>
    <w:next w:val="a0"/>
    <w:link w:val="Char"/>
    <w:uiPriority w:val="10"/>
    <w:qFormat/>
    <w:rsid w:val="004521C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Char">
    <w:name w:val="العنوان Char"/>
    <w:basedOn w:val="a1"/>
    <w:link w:val="a4"/>
    <w:uiPriority w:val="10"/>
    <w:rsid w:val="004521C2"/>
    <w:rPr>
      <w:rFonts w:asciiTheme="majorHAnsi" w:eastAsiaTheme="majorEastAsia" w:hAnsiTheme="majorHAnsi" w:cstheme="majorBidi"/>
      <w:spacing w:val="-10"/>
      <w:kern w:val="28"/>
      <w:sz w:val="56"/>
      <w:szCs w:val="56"/>
    </w:rPr>
  </w:style>
  <w:style w:type="paragraph" w:styleId="a5">
    <w:name w:val="Subtitle"/>
    <w:basedOn w:val="a0"/>
    <w:next w:val="a0"/>
    <w:link w:val="Char0"/>
    <w:uiPriority w:val="11"/>
    <w:qFormat/>
    <w:rsid w:val="004521C2"/>
    <w:pPr>
      <w:numPr>
        <w:ilvl w:val="1"/>
      </w:numPr>
    </w:pPr>
    <w:rPr>
      <w:rFonts w:eastAsiaTheme="majorEastAsia" w:cstheme="majorBidi"/>
      <w:color w:val="595959" w:themeColor="text1" w:themeTint="A6"/>
      <w:spacing w:val="15"/>
      <w:sz w:val="28"/>
      <w:szCs w:val="28"/>
    </w:rPr>
  </w:style>
  <w:style w:type="character" w:customStyle="1" w:styleId="Char0">
    <w:name w:val="عنوان فرعي Char"/>
    <w:basedOn w:val="a1"/>
    <w:link w:val="a5"/>
    <w:rsid w:val="004521C2"/>
    <w:rPr>
      <w:rFonts w:eastAsiaTheme="majorEastAsia" w:cstheme="majorBidi"/>
      <w:color w:val="595959" w:themeColor="text1" w:themeTint="A6"/>
      <w:spacing w:val="15"/>
      <w:sz w:val="28"/>
      <w:szCs w:val="28"/>
    </w:rPr>
  </w:style>
  <w:style w:type="paragraph" w:styleId="a6">
    <w:name w:val="Quote"/>
    <w:basedOn w:val="a0"/>
    <w:next w:val="a0"/>
    <w:link w:val="Char1"/>
    <w:uiPriority w:val="29"/>
    <w:qFormat/>
    <w:rsid w:val="004521C2"/>
    <w:pPr>
      <w:spacing w:before="160"/>
      <w:jc w:val="center"/>
    </w:pPr>
    <w:rPr>
      <w:i/>
      <w:iCs/>
      <w:color w:val="404040" w:themeColor="text1" w:themeTint="BF"/>
    </w:rPr>
  </w:style>
  <w:style w:type="character" w:customStyle="1" w:styleId="Char1">
    <w:name w:val="اقتباس Char"/>
    <w:basedOn w:val="a1"/>
    <w:link w:val="a6"/>
    <w:uiPriority w:val="29"/>
    <w:rsid w:val="004521C2"/>
    <w:rPr>
      <w:i/>
      <w:iCs/>
      <w:color w:val="404040" w:themeColor="text1" w:themeTint="BF"/>
    </w:rPr>
  </w:style>
  <w:style w:type="paragraph" w:styleId="a7">
    <w:name w:val="List Paragraph"/>
    <w:basedOn w:val="a0"/>
    <w:uiPriority w:val="34"/>
    <w:qFormat/>
    <w:rsid w:val="004521C2"/>
    <w:pPr>
      <w:ind w:left="720"/>
      <w:contextualSpacing/>
    </w:pPr>
  </w:style>
  <w:style w:type="character" w:styleId="a8">
    <w:name w:val="Intense Emphasis"/>
    <w:basedOn w:val="a1"/>
    <w:uiPriority w:val="21"/>
    <w:qFormat/>
    <w:rsid w:val="004521C2"/>
    <w:rPr>
      <w:i/>
      <w:iCs/>
      <w:color w:val="2F5496" w:themeColor="accent1" w:themeShade="BF"/>
    </w:rPr>
  </w:style>
  <w:style w:type="paragraph" w:styleId="a9">
    <w:name w:val="Intense Quote"/>
    <w:basedOn w:val="a0"/>
    <w:next w:val="a0"/>
    <w:link w:val="Char2"/>
    <w:uiPriority w:val="30"/>
    <w:qFormat/>
    <w:rsid w:val="004521C2"/>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Char2">
    <w:name w:val="اقتباس مكثف Char"/>
    <w:basedOn w:val="a1"/>
    <w:link w:val="a9"/>
    <w:uiPriority w:val="30"/>
    <w:rsid w:val="004521C2"/>
    <w:rPr>
      <w:i/>
      <w:iCs/>
      <w:color w:val="2F5496" w:themeColor="accent1" w:themeShade="BF"/>
    </w:rPr>
  </w:style>
  <w:style w:type="character" w:styleId="aa">
    <w:name w:val="Intense Reference"/>
    <w:basedOn w:val="a1"/>
    <w:uiPriority w:val="32"/>
    <w:qFormat/>
    <w:rsid w:val="004521C2"/>
    <w:rPr>
      <w:b/>
      <w:bCs/>
      <w:smallCaps/>
      <w:color w:val="2F5496" w:themeColor="accent1" w:themeShade="BF"/>
      <w:spacing w:val="5"/>
    </w:rPr>
  </w:style>
  <w:style w:type="table" w:styleId="ab">
    <w:name w:val="Table Grid"/>
    <w:basedOn w:val="a2"/>
    <w:uiPriority w:val="59"/>
    <w:rsid w:val="001F280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0">
    <w:name w:val="Plain Table 1"/>
    <w:basedOn w:val="a2"/>
    <w:uiPriority w:val="41"/>
    <w:rsid w:val="001F280E"/>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a1"/>
    <w:uiPriority w:val="99"/>
    <w:unhideWhenUsed/>
    <w:rsid w:val="00A97727"/>
    <w:rPr>
      <w:color w:val="0000FF"/>
      <w:u w:val="single"/>
    </w:rPr>
  </w:style>
  <w:style w:type="paragraph" w:styleId="ac">
    <w:name w:val="header"/>
    <w:basedOn w:val="a0"/>
    <w:link w:val="Char3"/>
    <w:uiPriority w:val="99"/>
    <w:unhideWhenUsed/>
    <w:rsid w:val="00A97727"/>
    <w:pPr>
      <w:tabs>
        <w:tab w:val="center" w:pos="4680"/>
        <w:tab w:val="right" w:pos="9360"/>
      </w:tabs>
      <w:spacing w:after="0" w:line="240" w:lineRule="auto"/>
    </w:pPr>
  </w:style>
  <w:style w:type="character" w:customStyle="1" w:styleId="Char3">
    <w:name w:val="رأس الصفحة Char"/>
    <w:basedOn w:val="a1"/>
    <w:link w:val="ac"/>
    <w:uiPriority w:val="99"/>
    <w:rsid w:val="00A97727"/>
    <w:rPr>
      <w:rFonts w:eastAsiaTheme="minorEastAsia"/>
      <w:lang w:val="fr-FR"/>
      <w14:ligatures w14:val="none"/>
    </w:rPr>
  </w:style>
  <w:style w:type="paragraph" w:styleId="ad">
    <w:name w:val="footer"/>
    <w:basedOn w:val="a0"/>
    <w:link w:val="Char4"/>
    <w:uiPriority w:val="99"/>
    <w:unhideWhenUsed/>
    <w:rsid w:val="00A97727"/>
    <w:pPr>
      <w:tabs>
        <w:tab w:val="center" w:pos="4680"/>
        <w:tab w:val="right" w:pos="9360"/>
      </w:tabs>
      <w:spacing w:after="0" w:line="240" w:lineRule="auto"/>
    </w:pPr>
  </w:style>
  <w:style w:type="character" w:customStyle="1" w:styleId="Char4">
    <w:name w:val="تذييل الصفحة Char"/>
    <w:basedOn w:val="a1"/>
    <w:link w:val="ad"/>
    <w:uiPriority w:val="99"/>
    <w:rsid w:val="00A97727"/>
    <w:rPr>
      <w:rFonts w:eastAsiaTheme="minorEastAsia"/>
      <w:lang w:val="fr-FR"/>
      <w14:ligatures w14:val="none"/>
    </w:rPr>
  </w:style>
  <w:style w:type="paragraph" w:styleId="ae">
    <w:name w:val="TOC Heading"/>
    <w:basedOn w:val="1"/>
    <w:next w:val="a0"/>
    <w:uiPriority w:val="39"/>
    <w:unhideWhenUsed/>
    <w:qFormat/>
    <w:rsid w:val="00A97727"/>
    <w:pPr>
      <w:tabs>
        <w:tab w:val="left" w:pos="7874"/>
        <w:tab w:val="right" w:pos="10092"/>
      </w:tabs>
      <w:spacing w:before="480" w:after="240" w:line="240" w:lineRule="auto"/>
      <w:contextualSpacing/>
      <w:outlineLvl w:val="9"/>
    </w:pPr>
    <w:rPr>
      <w:rFonts w:cs="Sakkal Majalla"/>
      <w:b/>
      <w:bCs/>
      <w:color w:val="auto"/>
      <w:sz w:val="28"/>
      <w:szCs w:val="28"/>
      <w:bdr w:val="none" w:sz="0" w:space="0" w:color="auto" w:frame="1"/>
      <w:lang w:eastAsia="ja-JP"/>
    </w:rPr>
  </w:style>
  <w:style w:type="paragraph" w:styleId="11">
    <w:name w:val="toc 1"/>
    <w:basedOn w:val="a0"/>
    <w:next w:val="a0"/>
    <w:autoRedefine/>
    <w:uiPriority w:val="39"/>
    <w:unhideWhenUsed/>
    <w:qFormat/>
    <w:rsid w:val="00A97727"/>
    <w:pPr>
      <w:shd w:val="clear" w:color="auto" w:fill="BDD6EE"/>
      <w:tabs>
        <w:tab w:val="right" w:leader="dot" w:pos="9912"/>
      </w:tabs>
      <w:bidi/>
      <w:spacing w:after="0" w:line="240" w:lineRule="auto"/>
    </w:pPr>
    <w:rPr>
      <w:rFonts w:ascii="Sakkal Majalla" w:eastAsia="Calibri" w:hAnsi="Sakkal Majalla" w:cs="Sakkal Majalla"/>
      <w:b/>
      <w:bCs/>
      <w:noProof/>
      <w:sz w:val="32"/>
      <w:szCs w:val="32"/>
    </w:rPr>
  </w:style>
  <w:style w:type="paragraph" w:styleId="20">
    <w:name w:val="toc 2"/>
    <w:basedOn w:val="a0"/>
    <w:next w:val="a0"/>
    <w:autoRedefine/>
    <w:uiPriority w:val="39"/>
    <w:unhideWhenUsed/>
    <w:qFormat/>
    <w:rsid w:val="00A97727"/>
    <w:pPr>
      <w:shd w:val="clear" w:color="auto" w:fill="FFF2CC"/>
      <w:tabs>
        <w:tab w:val="right" w:leader="dot" w:pos="9912"/>
      </w:tabs>
      <w:bidi/>
      <w:spacing w:after="0" w:line="240" w:lineRule="auto"/>
      <w:ind w:left="-72" w:hanging="360"/>
    </w:pPr>
    <w:rPr>
      <w:rFonts w:ascii="Sakkal Majalla" w:hAnsi="Sakkal Majalla" w:cs="Sakkal Majalla"/>
      <w:b/>
      <w:bCs/>
      <w:noProof/>
      <w:sz w:val="32"/>
      <w:szCs w:val="32"/>
    </w:rPr>
  </w:style>
  <w:style w:type="paragraph" w:styleId="af">
    <w:name w:val="Balloon Text"/>
    <w:basedOn w:val="a0"/>
    <w:link w:val="Char5"/>
    <w:uiPriority w:val="99"/>
    <w:semiHidden/>
    <w:unhideWhenUsed/>
    <w:rsid w:val="00A97727"/>
    <w:pPr>
      <w:spacing w:after="0" w:line="240" w:lineRule="auto"/>
    </w:pPr>
    <w:rPr>
      <w:rFonts w:ascii="Tahoma" w:hAnsi="Tahoma" w:cs="Tahoma"/>
      <w:sz w:val="16"/>
      <w:szCs w:val="16"/>
    </w:rPr>
  </w:style>
  <w:style w:type="character" w:customStyle="1" w:styleId="Char5">
    <w:name w:val="نص في بالون Char"/>
    <w:basedOn w:val="a1"/>
    <w:link w:val="af"/>
    <w:uiPriority w:val="99"/>
    <w:semiHidden/>
    <w:rsid w:val="00A97727"/>
    <w:rPr>
      <w:rFonts w:ascii="Tahoma" w:eastAsiaTheme="minorEastAsia" w:hAnsi="Tahoma" w:cs="Tahoma"/>
      <w:sz w:val="16"/>
      <w:szCs w:val="16"/>
      <w:lang w:val="fr-FR"/>
      <w14:ligatures w14:val="none"/>
    </w:rPr>
  </w:style>
  <w:style w:type="paragraph" w:customStyle="1" w:styleId="poesie">
    <w:name w:val="poesie"/>
    <w:link w:val="poesieChar"/>
    <w:qFormat/>
    <w:rsid w:val="00A97727"/>
    <w:pPr>
      <w:shd w:val="clear" w:color="auto" w:fill="D9D9D9" w:themeFill="background1" w:themeFillShade="D9"/>
      <w:bidi w:val="0"/>
      <w:spacing w:after="0" w:line="240" w:lineRule="auto"/>
      <w:ind w:right="-788"/>
      <w:jc w:val="center"/>
    </w:pPr>
    <w:rPr>
      <w:rFonts w:ascii="Sakkal Majalla" w:eastAsia="Calibri" w:hAnsi="Sakkal Majalla" w:cs="Sakkal Majalla"/>
      <w:b/>
      <w:bCs/>
      <w:noProof/>
      <w:sz w:val="32"/>
      <w:szCs w:val="32"/>
      <w:lang w:val="fr-FR"/>
      <w14:ligatures w14:val="none"/>
    </w:rPr>
  </w:style>
  <w:style w:type="character" w:customStyle="1" w:styleId="poesieChar">
    <w:name w:val="poesie Char"/>
    <w:basedOn w:val="a1"/>
    <w:link w:val="poesie"/>
    <w:rsid w:val="00A97727"/>
    <w:rPr>
      <w:rFonts w:ascii="Sakkal Majalla" w:eastAsia="Calibri" w:hAnsi="Sakkal Majalla" w:cs="Sakkal Majalla"/>
      <w:b/>
      <w:bCs/>
      <w:noProof/>
      <w:sz w:val="32"/>
      <w:szCs w:val="32"/>
      <w:shd w:val="clear" w:color="auto" w:fill="D9D9D9" w:themeFill="background1" w:themeFillShade="D9"/>
      <w:lang w:val="fr-FR"/>
      <w14:ligatures w14:val="none"/>
    </w:rPr>
  </w:style>
  <w:style w:type="character" w:customStyle="1" w:styleId="Char6">
    <w:name w:val="نص تعليق Char"/>
    <w:basedOn w:val="a1"/>
    <w:link w:val="af0"/>
    <w:uiPriority w:val="99"/>
    <w:semiHidden/>
    <w:rsid w:val="00A97727"/>
    <w:rPr>
      <w:sz w:val="20"/>
      <w:szCs w:val="20"/>
    </w:rPr>
  </w:style>
  <w:style w:type="paragraph" w:styleId="af0">
    <w:name w:val="annotation text"/>
    <w:basedOn w:val="a0"/>
    <w:link w:val="Char6"/>
    <w:uiPriority w:val="99"/>
    <w:semiHidden/>
    <w:unhideWhenUsed/>
    <w:rsid w:val="00A97727"/>
    <w:pPr>
      <w:spacing w:line="240" w:lineRule="auto"/>
    </w:pPr>
    <w:rPr>
      <w:rFonts w:eastAsiaTheme="minorHAnsi"/>
      <w:sz w:val="20"/>
      <w:szCs w:val="20"/>
      <w:lang w:val="en-US"/>
      <w14:ligatures w14:val="standardContextual"/>
    </w:rPr>
  </w:style>
  <w:style w:type="character" w:customStyle="1" w:styleId="Char10">
    <w:name w:val="نص تعليق Char1"/>
    <w:basedOn w:val="a1"/>
    <w:uiPriority w:val="99"/>
    <w:semiHidden/>
    <w:rsid w:val="00A97727"/>
    <w:rPr>
      <w:rFonts w:eastAsiaTheme="minorEastAsia"/>
      <w:sz w:val="20"/>
      <w:szCs w:val="20"/>
      <w:lang w:val="fr-FR"/>
      <w14:ligatures w14:val="none"/>
    </w:rPr>
  </w:style>
  <w:style w:type="character" w:customStyle="1" w:styleId="Char7">
    <w:name w:val="موضوع تعليق Char"/>
    <w:basedOn w:val="Char6"/>
    <w:link w:val="af1"/>
    <w:uiPriority w:val="99"/>
    <w:semiHidden/>
    <w:rsid w:val="00A97727"/>
    <w:rPr>
      <w:b/>
      <w:bCs/>
      <w:sz w:val="20"/>
      <w:szCs w:val="20"/>
    </w:rPr>
  </w:style>
  <w:style w:type="paragraph" w:styleId="af1">
    <w:name w:val="annotation subject"/>
    <w:basedOn w:val="af0"/>
    <w:next w:val="af0"/>
    <w:link w:val="Char7"/>
    <w:uiPriority w:val="99"/>
    <w:semiHidden/>
    <w:unhideWhenUsed/>
    <w:rsid w:val="00A97727"/>
    <w:rPr>
      <w:b/>
      <w:bCs/>
    </w:rPr>
  </w:style>
  <w:style w:type="character" w:customStyle="1" w:styleId="Char11">
    <w:name w:val="موضوع تعليق Char1"/>
    <w:basedOn w:val="Char10"/>
    <w:uiPriority w:val="99"/>
    <w:semiHidden/>
    <w:rsid w:val="00A97727"/>
    <w:rPr>
      <w:rFonts w:eastAsiaTheme="minorEastAsia"/>
      <w:b/>
      <w:bCs/>
      <w:sz w:val="20"/>
      <w:szCs w:val="20"/>
      <w:lang w:val="fr-FR"/>
      <w14:ligatures w14:val="none"/>
    </w:rPr>
  </w:style>
  <w:style w:type="paragraph" w:styleId="af2">
    <w:name w:val="footnote text"/>
    <w:basedOn w:val="a0"/>
    <w:link w:val="Char8"/>
    <w:uiPriority w:val="99"/>
    <w:semiHidden/>
    <w:unhideWhenUsed/>
    <w:rsid w:val="00A97727"/>
    <w:pPr>
      <w:bidi/>
      <w:spacing w:after="0" w:line="240" w:lineRule="auto"/>
    </w:pPr>
    <w:rPr>
      <w:sz w:val="20"/>
      <w:szCs w:val="20"/>
      <w:lang w:val="en-US"/>
    </w:rPr>
  </w:style>
  <w:style w:type="character" w:customStyle="1" w:styleId="Char8">
    <w:name w:val="نص حاشية سفلية Char"/>
    <w:basedOn w:val="a1"/>
    <w:link w:val="af2"/>
    <w:uiPriority w:val="99"/>
    <w:semiHidden/>
    <w:rsid w:val="00A97727"/>
    <w:rPr>
      <w:rFonts w:eastAsiaTheme="minorEastAsia"/>
      <w:sz w:val="20"/>
      <w:szCs w:val="20"/>
      <w14:ligatures w14:val="none"/>
    </w:rPr>
  </w:style>
  <w:style w:type="table" w:styleId="-6">
    <w:name w:val="Light List Accent 6"/>
    <w:basedOn w:val="a2"/>
    <w:uiPriority w:val="61"/>
    <w:rsid w:val="00A97727"/>
    <w:pPr>
      <w:bidi w:val="0"/>
      <w:spacing w:after="0" w:line="240" w:lineRule="auto"/>
    </w:pPr>
    <w:rPr>
      <w:rFonts w:eastAsiaTheme="minorEastAsia"/>
      <w14:ligatures w14:val="none"/>
    </w:rPr>
    <w:tblPr>
      <w:tblStyleRowBandSize w:val="1"/>
      <w:tblStyleColBandSize w:val="1"/>
      <w:tblBorders>
        <w:top w:val="single" w:sz="8" w:space="0" w:color="70AD47" w:themeColor="accent6"/>
        <w:left w:val="single" w:sz="8" w:space="0" w:color="70AD47" w:themeColor="accent6"/>
        <w:bottom w:val="single" w:sz="8" w:space="0" w:color="70AD47" w:themeColor="accent6"/>
        <w:right w:val="single" w:sz="8" w:space="0" w:color="70AD47" w:themeColor="accent6"/>
      </w:tblBorders>
    </w:tblPr>
    <w:tblStylePr w:type="firstRow">
      <w:pPr>
        <w:spacing w:before="0" w:after="0" w:line="240" w:lineRule="auto"/>
      </w:pPr>
      <w:rPr>
        <w:b/>
        <w:bCs/>
        <w:color w:val="FFFFFF" w:themeColor="background1"/>
      </w:rPr>
      <w:tblPr/>
      <w:tcPr>
        <w:shd w:val="clear" w:color="auto" w:fill="70AD47" w:themeFill="accent6"/>
      </w:tcPr>
    </w:tblStylePr>
    <w:tblStylePr w:type="lastRow">
      <w:pPr>
        <w:spacing w:before="0" w:after="0" w:line="240" w:lineRule="auto"/>
      </w:pPr>
      <w:rPr>
        <w:b/>
        <w:bCs/>
      </w:rPr>
      <w:tblPr/>
      <w:tcPr>
        <w:tcBorders>
          <w:top w:val="double" w:sz="6" w:space="0" w:color="70AD47" w:themeColor="accent6"/>
          <w:left w:val="single" w:sz="8" w:space="0" w:color="70AD47" w:themeColor="accent6"/>
          <w:bottom w:val="single" w:sz="8" w:space="0" w:color="70AD47" w:themeColor="accent6"/>
          <w:right w:val="single" w:sz="8" w:space="0" w:color="70AD47" w:themeColor="accent6"/>
        </w:tcBorders>
      </w:tcPr>
    </w:tblStylePr>
    <w:tblStylePr w:type="firstCol">
      <w:rPr>
        <w:b/>
        <w:bCs/>
      </w:rPr>
    </w:tblStylePr>
    <w:tblStylePr w:type="lastCol">
      <w:rPr>
        <w:b/>
        <w:bCs/>
      </w:rPr>
    </w:tblStylePr>
    <w:tblStylePr w:type="band1Vert">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tblStylePr w:type="band1Horz">
      <w:tblPr/>
      <w:tcPr>
        <w:tcBorders>
          <w:top w:val="single" w:sz="8" w:space="0" w:color="70AD47" w:themeColor="accent6"/>
          <w:left w:val="single" w:sz="8" w:space="0" w:color="70AD47" w:themeColor="accent6"/>
          <w:bottom w:val="single" w:sz="8" w:space="0" w:color="70AD47" w:themeColor="accent6"/>
          <w:right w:val="single" w:sz="8" w:space="0" w:color="70AD47" w:themeColor="accent6"/>
        </w:tcBorders>
      </w:tcPr>
    </w:tblStylePr>
  </w:style>
  <w:style w:type="paragraph" w:styleId="af3">
    <w:name w:val="No Spacing"/>
    <w:link w:val="Char9"/>
    <w:uiPriority w:val="1"/>
    <w:qFormat/>
    <w:rsid w:val="00A97727"/>
    <w:pPr>
      <w:spacing w:after="0" w:line="240" w:lineRule="auto"/>
    </w:pPr>
    <w:rPr>
      <w:rFonts w:eastAsiaTheme="minorEastAsia"/>
      <w14:ligatures w14:val="none"/>
    </w:rPr>
  </w:style>
  <w:style w:type="character" w:customStyle="1" w:styleId="Char9">
    <w:name w:val="بلا تباعد Char"/>
    <w:basedOn w:val="a1"/>
    <w:link w:val="af3"/>
    <w:uiPriority w:val="1"/>
    <w:rsid w:val="00A97727"/>
    <w:rPr>
      <w:rFonts w:eastAsiaTheme="minorEastAsia"/>
      <w14:ligatures w14:val="none"/>
    </w:rPr>
  </w:style>
  <w:style w:type="character" w:customStyle="1" w:styleId="Char12">
    <w:name w:val="عنوان فرعي Char1"/>
    <w:basedOn w:val="a1"/>
    <w:uiPriority w:val="11"/>
    <w:rsid w:val="00A97727"/>
    <w:rPr>
      <w:rFonts w:ascii="Sakkal Majalla" w:eastAsia="Calibri" w:hAnsi="Sakkal Majalla" w:cs="Sakkal Majalla"/>
      <w:b/>
      <w:bCs/>
      <w:color w:val="000000" w:themeColor="text1"/>
      <w:sz w:val="36"/>
      <w:szCs w:val="36"/>
      <w:shd w:val="clear" w:color="auto" w:fill="9CC2E5"/>
      <w:lang w:val="en-US" w:bidi="ar-MA"/>
    </w:rPr>
  </w:style>
  <w:style w:type="paragraph" w:styleId="30">
    <w:name w:val="toc 3"/>
    <w:basedOn w:val="a0"/>
    <w:next w:val="a0"/>
    <w:autoRedefine/>
    <w:uiPriority w:val="39"/>
    <w:unhideWhenUsed/>
    <w:qFormat/>
    <w:rsid w:val="00A97727"/>
    <w:pPr>
      <w:shd w:val="clear" w:color="auto" w:fill="9CC2E5"/>
      <w:tabs>
        <w:tab w:val="right" w:leader="dot" w:pos="10082"/>
      </w:tabs>
      <w:bidi/>
      <w:spacing w:after="0" w:line="240" w:lineRule="auto"/>
      <w:ind w:left="-432"/>
    </w:pPr>
    <w:rPr>
      <w:rFonts w:ascii="Sakkal Majalla" w:hAnsi="Sakkal Majalla" w:cs="Sakkal Majalla"/>
      <w:b/>
      <w:bCs/>
      <w:noProof/>
      <w:sz w:val="32"/>
      <w:szCs w:val="32"/>
      <w:lang w:val="en-US" w:bidi="ar-MA"/>
    </w:rPr>
  </w:style>
  <w:style w:type="paragraph" w:styleId="af4">
    <w:name w:val="endnote text"/>
    <w:basedOn w:val="a0"/>
    <w:link w:val="Chara"/>
    <w:uiPriority w:val="99"/>
    <w:semiHidden/>
    <w:unhideWhenUsed/>
    <w:rsid w:val="00A97727"/>
    <w:pPr>
      <w:bidi/>
      <w:spacing w:after="0" w:line="240" w:lineRule="auto"/>
    </w:pPr>
    <w:rPr>
      <w:sz w:val="20"/>
      <w:szCs w:val="20"/>
      <w:lang w:val="en-US"/>
    </w:rPr>
  </w:style>
  <w:style w:type="character" w:customStyle="1" w:styleId="Chara">
    <w:name w:val="نص تعليق ختامي Char"/>
    <w:basedOn w:val="a1"/>
    <w:link w:val="af4"/>
    <w:uiPriority w:val="99"/>
    <w:semiHidden/>
    <w:rsid w:val="00A97727"/>
    <w:rPr>
      <w:rFonts w:eastAsiaTheme="minorEastAsia"/>
      <w:sz w:val="20"/>
      <w:szCs w:val="20"/>
      <w14:ligatures w14:val="none"/>
    </w:rPr>
  </w:style>
  <w:style w:type="character" w:styleId="af5">
    <w:name w:val="endnote reference"/>
    <w:basedOn w:val="a1"/>
    <w:uiPriority w:val="99"/>
    <w:semiHidden/>
    <w:unhideWhenUsed/>
    <w:rsid w:val="00A97727"/>
    <w:rPr>
      <w:vertAlign w:val="superscript"/>
    </w:rPr>
  </w:style>
  <w:style w:type="character" w:styleId="af6">
    <w:name w:val="footnote reference"/>
    <w:basedOn w:val="a1"/>
    <w:uiPriority w:val="99"/>
    <w:semiHidden/>
    <w:unhideWhenUsed/>
    <w:rsid w:val="00A97727"/>
    <w:rPr>
      <w:vertAlign w:val="superscript"/>
    </w:rPr>
  </w:style>
  <w:style w:type="paragraph" w:customStyle="1" w:styleId="H1">
    <w:name w:val="H1"/>
    <w:basedOn w:val="a0"/>
    <w:link w:val="H1Char"/>
    <w:rsid w:val="00A97727"/>
    <w:pPr>
      <w:keepNext/>
      <w:keepLines/>
      <w:shd w:val="clear" w:color="auto" w:fill="BDD6EE" w:themeFill="accent5" w:themeFillTint="66"/>
      <w:bidi/>
      <w:spacing w:after="0" w:line="240" w:lineRule="auto"/>
      <w:contextualSpacing/>
      <w:outlineLvl w:val="0"/>
    </w:pPr>
    <w:rPr>
      <w:rFonts w:ascii="Traditional Arabic" w:eastAsiaTheme="majorEastAsia" w:hAnsi="Traditional Arabic" w:cs="Traditional Arabic"/>
      <w:b/>
      <w:bCs/>
      <w:sz w:val="36"/>
      <w:szCs w:val="32"/>
      <w:bdr w:val="none" w:sz="0" w:space="0" w:color="auto" w:frame="1"/>
      <w:lang w:val="en-US"/>
    </w:rPr>
  </w:style>
  <w:style w:type="character" w:customStyle="1" w:styleId="H1Char">
    <w:name w:val="H1 Char"/>
    <w:basedOn w:val="a1"/>
    <w:link w:val="H1"/>
    <w:rsid w:val="00A97727"/>
    <w:rPr>
      <w:rFonts w:ascii="Traditional Arabic" w:eastAsiaTheme="majorEastAsia" w:hAnsi="Traditional Arabic" w:cs="Traditional Arabic"/>
      <w:b/>
      <w:bCs/>
      <w:sz w:val="36"/>
      <w:szCs w:val="32"/>
      <w:bdr w:val="none" w:sz="0" w:space="0" w:color="auto" w:frame="1"/>
      <w:shd w:val="clear" w:color="auto" w:fill="BDD6EE" w:themeFill="accent5" w:themeFillTint="66"/>
      <w14:ligatures w14:val="none"/>
    </w:rPr>
  </w:style>
  <w:style w:type="paragraph" w:customStyle="1" w:styleId="H3">
    <w:name w:val="H3"/>
    <w:basedOn w:val="H1"/>
    <w:link w:val="H3Char"/>
    <w:rsid w:val="00A97727"/>
    <w:pPr>
      <w:shd w:val="clear" w:color="auto" w:fill="FDE9D9"/>
    </w:pPr>
    <w:rPr>
      <w:lang w:bidi="ar-EG"/>
    </w:rPr>
  </w:style>
  <w:style w:type="character" w:customStyle="1" w:styleId="H3Char">
    <w:name w:val="H3 Char"/>
    <w:basedOn w:val="H1Char"/>
    <w:link w:val="H3"/>
    <w:rsid w:val="00A97727"/>
    <w:rPr>
      <w:rFonts w:ascii="Traditional Arabic" w:eastAsiaTheme="majorEastAsia" w:hAnsi="Traditional Arabic" w:cs="Traditional Arabic"/>
      <w:b/>
      <w:bCs/>
      <w:sz w:val="36"/>
      <w:szCs w:val="32"/>
      <w:bdr w:val="none" w:sz="0" w:space="0" w:color="auto" w:frame="1"/>
      <w:shd w:val="clear" w:color="auto" w:fill="FDE9D9"/>
      <w:lang w:bidi="ar-EG"/>
      <w14:ligatures w14:val="none"/>
    </w:rPr>
  </w:style>
  <w:style w:type="paragraph" w:customStyle="1" w:styleId="H2">
    <w:name w:val="H2"/>
    <w:basedOn w:val="12"/>
    <w:link w:val="H2Char"/>
    <w:rsid w:val="00A97727"/>
  </w:style>
  <w:style w:type="character" w:customStyle="1" w:styleId="H2Char">
    <w:name w:val="H2 Char"/>
    <w:basedOn w:val="a1"/>
    <w:link w:val="H2"/>
    <w:rsid w:val="00A97727"/>
    <w:rPr>
      <w:rFonts w:ascii="Sakkal Majalla" w:eastAsiaTheme="majorEastAsia" w:hAnsi="Sakkal Majalla" w:cs="Sakkal Majalla"/>
      <w:b/>
      <w:bCs/>
      <w:noProof/>
      <w:color w:val="000000" w:themeColor="text1"/>
      <w:sz w:val="32"/>
      <w:szCs w:val="32"/>
      <w:bdr w:val="none" w:sz="0" w:space="0" w:color="auto" w:frame="1"/>
      <w:shd w:val="clear" w:color="auto" w:fill="EDEDED" w:themeFill="accent3" w:themeFillTint="33"/>
      <w14:ligatures w14:val="none"/>
    </w:rPr>
  </w:style>
  <w:style w:type="paragraph" w:customStyle="1" w:styleId="H4">
    <w:name w:val="H4"/>
    <w:basedOn w:val="H3"/>
    <w:link w:val="H4Char"/>
    <w:rsid w:val="00A97727"/>
    <w:pPr>
      <w:shd w:val="clear" w:color="auto" w:fill="F2F2F2" w:themeFill="background1" w:themeFillShade="F2"/>
    </w:pPr>
  </w:style>
  <w:style w:type="character" w:customStyle="1" w:styleId="H4Char">
    <w:name w:val="H4 Char"/>
    <w:basedOn w:val="H3Char"/>
    <w:link w:val="H4"/>
    <w:rsid w:val="00A97727"/>
    <w:rPr>
      <w:rFonts w:ascii="Traditional Arabic" w:eastAsiaTheme="majorEastAsia" w:hAnsi="Traditional Arabic" w:cs="Traditional Arabic"/>
      <w:b/>
      <w:bCs/>
      <w:sz w:val="36"/>
      <w:szCs w:val="32"/>
      <w:bdr w:val="none" w:sz="0" w:space="0" w:color="auto" w:frame="1"/>
      <w:shd w:val="clear" w:color="auto" w:fill="F2F2F2" w:themeFill="background1" w:themeFillShade="F2"/>
      <w:lang w:bidi="ar-EG"/>
      <w14:ligatures w14:val="none"/>
    </w:rPr>
  </w:style>
  <w:style w:type="paragraph" w:styleId="40">
    <w:name w:val="toc 4"/>
    <w:basedOn w:val="a0"/>
    <w:next w:val="a0"/>
    <w:autoRedefine/>
    <w:uiPriority w:val="39"/>
    <w:unhideWhenUsed/>
    <w:rsid w:val="00A97727"/>
    <w:pPr>
      <w:shd w:val="clear" w:color="auto" w:fill="D9E2F3" w:themeFill="accent1" w:themeFillTint="33"/>
      <w:tabs>
        <w:tab w:val="right" w:leader="dot" w:pos="10790"/>
      </w:tabs>
      <w:bidi/>
      <w:spacing w:after="0" w:line="240" w:lineRule="auto"/>
      <w:ind w:left="660"/>
    </w:pPr>
    <w:rPr>
      <w:lang w:val="en-US"/>
    </w:rPr>
  </w:style>
  <w:style w:type="character" w:styleId="af7">
    <w:name w:val="Emphasis"/>
    <w:basedOn w:val="a1"/>
    <w:uiPriority w:val="20"/>
    <w:qFormat/>
    <w:rsid w:val="00A97727"/>
    <w:rPr>
      <w:i/>
      <w:iCs/>
    </w:rPr>
  </w:style>
  <w:style w:type="paragraph" w:customStyle="1" w:styleId="af8">
    <w:name w:val="النص"/>
    <w:rsid w:val="00A97727"/>
    <w:pPr>
      <w:pBdr>
        <w:top w:val="nil"/>
        <w:left w:val="nil"/>
        <w:bottom w:val="nil"/>
        <w:right w:val="nil"/>
        <w:between w:val="nil"/>
        <w:bar w:val="nil"/>
      </w:pBdr>
      <w:spacing w:after="0" w:line="240" w:lineRule="auto"/>
    </w:pPr>
    <w:rPr>
      <w:rFonts w:ascii="Arial Unicode MS" w:eastAsia="Arial Unicode MS" w:hAnsi="Arial Unicode MS" w:cs="Arial Unicode MS" w:hint="cs"/>
      <w:color w:val="000000"/>
      <w:bdr w:val="nil"/>
      <w:lang w:val="ar-SA" w:eastAsia="fr-FR"/>
      <w14:ligatures w14:val="none"/>
    </w:rPr>
  </w:style>
  <w:style w:type="character" w:styleId="af9">
    <w:name w:val="Placeholder Text"/>
    <w:basedOn w:val="a1"/>
    <w:uiPriority w:val="99"/>
    <w:semiHidden/>
    <w:rsid w:val="00A97727"/>
    <w:rPr>
      <w:color w:val="808080"/>
    </w:rPr>
  </w:style>
  <w:style w:type="paragraph" w:customStyle="1" w:styleId="13">
    <w:name w:val="نص أساسي1"/>
    <w:rsid w:val="00A97727"/>
    <w:pPr>
      <w:bidi w:val="0"/>
      <w:spacing w:after="200" w:line="276" w:lineRule="auto"/>
    </w:pPr>
    <w:rPr>
      <w:rFonts w:ascii="Calibri" w:eastAsia="Calibri" w:hAnsi="Calibri" w:cs="Calibri"/>
      <w:color w:val="000000"/>
      <w:u w:color="000000"/>
      <w:lang w:val="ar-SA"/>
      <w14:ligatures w14:val="none"/>
    </w:rPr>
  </w:style>
  <w:style w:type="numbering" w:customStyle="1" w:styleId="a">
    <w:name w:val="تعداد نقطي"/>
    <w:rsid w:val="00A97727"/>
    <w:pPr>
      <w:numPr>
        <w:numId w:val="8"/>
      </w:numPr>
    </w:pPr>
  </w:style>
  <w:style w:type="paragraph" w:styleId="50">
    <w:name w:val="toc 5"/>
    <w:basedOn w:val="a0"/>
    <w:next w:val="a0"/>
    <w:autoRedefine/>
    <w:uiPriority w:val="39"/>
    <w:unhideWhenUsed/>
    <w:rsid w:val="00A97727"/>
    <w:pPr>
      <w:bidi/>
      <w:spacing w:after="100" w:line="259" w:lineRule="auto"/>
      <w:ind w:left="880"/>
    </w:pPr>
    <w:rPr>
      <w:lang w:val="en-US"/>
    </w:rPr>
  </w:style>
  <w:style w:type="paragraph" w:styleId="60">
    <w:name w:val="toc 6"/>
    <w:basedOn w:val="a0"/>
    <w:next w:val="a0"/>
    <w:autoRedefine/>
    <w:uiPriority w:val="39"/>
    <w:unhideWhenUsed/>
    <w:rsid w:val="00A97727"/>
    <w:pPr>
      <w:bidi/>
      <w:spacing w:after="100" w:line="259" w:lineRule="auto"/>
      <w:ind w:left="1100"/>
    </w:pPr>
    <w:rPr>
      <w:lang w:val="en-US"/>
    </w:rPr>
  </w:style>
  <w:style w:type="paragraph" w:styleId="70">
    <w:name w:val="toc 7"/>
    <w:basedOn w:val="a0"/>
    <w:next w:val="a0"/>
    <w:autoRedefine/>
    <w:uiPriority w:val="39"/>
    <w:unhideWhenUsed/>
    <w:rsid w:val="00A97727"/>
    <w:pPr>
      <w:bidi/>
      <w:spacing w:after="100" w:line="259" w:lineRule="auto"/>
      <w:ind w:left="1320"/>
    </w:pPr>
    <w:rPr>
      <w:lang w:val="en-US"/>
    </w:rPr>
  </w:style>
  <w:style w:type="paragraph" w:styleId="80">
    <w:name w:val="toc 8"/>
    <w:basedOn w:val="a0"/>
    <w:next w:val="a0"/>
    <w:autoRedefine/>
    <w:uiPriority w:val="39"/>
    <w:unhideWhenUsed/>
    <w:rsid w:val="00A97727"/>
    <w:pPr>
      <w:bidi/>
      <w:spacing w:after="100" w:line="259" w:lineRule="auto"/>
      <w:ind w:left="1540"/>
    </w:pPr>
    <w:rPr>
      <w:lang w:val="en-US"/>
    </w:rPr>
  </w:style>
  <w:style w:type="paragraph" w:styleId="90">
    <w:name w:val="toc 9"/>
    <w:basedOn w:val="a0"/>
    <w:next w:val="a0"/>
    <w:autoRedefine/>
    <w:uiPriority w:val="39"/>
    <w:unhideWhenUsed/>
    <w:rsid w:val="00A97727"/>
    <w:pPr>
      <w:bidi/>
      <w:spacing w:after="100" w:line="259" w:lineRule="auto"/>
      <w:ind w:left="1760"/>
    </w:pPr>
    <w:rPr>
      <w:lang w:val="en-US"/>
    </w:rPr>
  </w:style>
  <w:style w:type="paragraph" w:customStyle="1" w:styleId="Standard">
    <w:name w:val="Standard"/>
    <w:rsid w:val="00A97727"/>
    <w:pPr>
      <w:suppressAutoHyphens/>
      <w:autoSpaceDN w:val="0"/>
      <w:bidi w:val="0"/>
      <w:spacing w:after="0" w:line="240" w:lineRule="auto"/>
    </w:pPr>
    <w:rPr>
      <w:rFonts w:ascii="Liberation Serif" w:eastAsia="NSimSun" w:hAnsi="Liberation Serif" w:cs="Lucida Sans"/>
      <w:kern w:val="3"/>
      <w:sz w:val="24"/>
      <w:szCs w:val="24"/>
      <w:lang w:eastAsia="zh-CN" w:bidi="hi-IN"/>
      <w14:ligatures w14:val="none"/>
    </w:rPr>
  </w:style>
  <w:style w:type="paragraph" w:customStyle="1" w:styleId="110">
    <w:name w:val="11"/>
    <w:basedOn w:val="a0"/>
    <w:link w:val="11Char"/>
    <w:rsid w:val="00A97727"/>
    <w:pPr>
      <w:shd w:val="clear" w:color="auto" w:fill="ACB9CA" w:themeFill="text2" w:themeFillTint="66"/>
      <w:bidi/>
      <w:spacing w:after="160" w:line="240" w:lineRule="auto"/>
      <w:jc w:val="both"/>
    </w:pPr>
    <w:rPr>
      <w:rFonts w:ascii="Sakkal Majalla" w:hAnsi="Sakkal Majalla" w:cs="Sakkal Majalla"/>
      <w:sz w:val="36"/>
      <w:szCs w:val="36"/>
      <w:lang w:val="en-US"/>
    </w:rPr>
  </w:style>
  <w:style w:type="paragraph" w:customStyle="1" w:styleId="22">
    <w:name w:val="22"/>
    <w:basedOn w:val="a0"/>
    <w:link w:val="22Char"/>
    <w:rsid w:val="00A97727"/>
    <w:pPr>
      <w:bidi/>
      <w:spacing w:after="160" w:line="240" w:lineRule="auto"/>
      <w:jc w:val="both"/>
    </w:pPr>
    <w:rPr>
      <w:rFonts w:ascii="Sakkal Majalla" w:hAnsi="Sakkal Majalla" w:cs="Sakkal Majalla"/>
      <w:color w:val="0070C0"/>
      <w:sz w:val="36"/>
      <w:szCs w:val="36"/>
      <w:lang w:val="en-US"/>
    </w:rPr>
  </w:style>
  <w:style w:type="character" w:customStyle="1" w:styleId="11Char">
    <w:name w:val="11 Char"/>
    <w:basedOn w:val="a1"/>
    <w:link w:val="110"/>
    <w:rsid w:val="00A97727"/>
    <w:rPr>
      <w:rFonts w:ascii="Sakkal Majalla" w:eastAsiaTheme="minorEastAsia" w:hAnsi="Sakkal Majalla" w:cs="Sakkal Majalla"/>
      <w:sz w:val="36"/>
      <w:szCs w:val="36"/>
      <w:shd w:val="clear" w:color="auto" w:fill="ACB9CA" w:themeFill="text2" w:themeFillTint="66"/>
      <w14:ligatures w14:val="none"/>
    </w:rPr>
  </w:style>
  <w:style w:type="character" w:customStyle="1" w:styleId="22Char">
    <w:name w:val="22 Char"/>
    <w:basedOn w:val="a1"/>
    <w:link w:val="22"/>
    <w:rsid w:val="00A97727"/>
    <w:rPr>
      <w:rFonts w:ascii="Sakkal Majalla" w:eastAsiaTheme="minorEastAsia" w:hAnsi="Sakkal Majalla" w:cs="Sakkal Majalla"/>
      <w:color w:val="0070C0"/>
      <w:sz w:val="36"/>
      <w:szCs w:val="36"/>
      <w14:ligatures w14:val="none"/>
    </w:rPr>
  </w:style>
  <w:style w:type="paragraph" w:customStyle="1" w:styleId="112">
    <w:name w:val="112"/>
    <w:basedOn w:val="a0"/>
    <w:link w:val="112Char"/>
    <w:rsid w:val="00A97727"/>
    <w:pPr>
      <w:shd w:val="clear" w:color="auto" w:fill="E2EFD9" w:themeFill="accent6" w:themeFillTint="33"/>
      <w:bidi/>
      <w:spacing w:after="360" w:line="240" w:lineRule="auto"/>
      <w:jc w:val="both"/>
    </w:pPr>
    <w:rPr>
      <w:rFonts w:ascii="Sakkal Majalla" w:hAnsi="Sakkal Majalla" w:cs="Sakkal Majalla"/>
      <w:sz w:val="34"/>
      <w:szCs w:val="34"/>
      <w:lang w:val="en-US" w:bidi="ar-JO"/>
    </w:rPr>
  </w:style>
  <w:style w:type="character" w:customStyle="1" w:styleId="112Char">
    <w:name w:val="112 Char"/>
    <w:basedOn w:val="a1"/>
    <w:link w:val="112"/>
    <w:rsid w:val="00A97727"/>
    <w:rPr>
      <w:rFonts w:ascii="Sakkal Majalla" w:eastAsiaTheme="minorEastAsia" w:hAnsi="Sakkal Majalla" w:cs="Sakkal Majalla"/>
      <w:sz w:val="34"/>
      <w:szCs w:val="34"/>
      <w:shd w:val="clear" w:color="auto" w:fill="E2EFD9" w:themeFill="accent6" w:themeFillTint="33"/>
      <w:lang w:bidi="ar-JO"/>
      <w14:ligatures w14:val="none"/>
    </w:rPr>
  </w:style>
  <w:style w:type="paragraph" w:customStyle="1" w:styleId="afa">
    <w:name w:val="تعريف"/>
    <w:basedOn w:val="a0"/>
    <w:link w:val="Charb"/>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paragraph" w:customStyle="1" w:styleId="afb">
    <w:name w:val="كلمة يليها تعريف"/>
    <w:basedOn w:val="afc"/>
    <w:link w:val="Charc"/>
    <w:qFormat/>
    <w:rsid w:val="00A97727"/>
    <w:rPr>
      <w:rFonts w:ascii="Sakkal Majalla" w:hAnsi="Sakkal Majalla" w:cs="Sakkal Majalla"/>
      <w:color w:val="2E74B5" w:themeColor="accent5" w:themeShade="BF"/>
      <w:sz w:val="32"/>
      <w:szCs w:val="32"/>
    </w:rPr>
  </w:style>
  <w:style w:type="character" w:customStyle="1" w:styleId="Charb">
    <w:name w:val="تعريف Char"/>
    <w:basedOn w:val="a1"/>
    <w:link w:val="afa"/>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paragraph" w:customStyle="1" w:styleId="afd">
    <w:name w:val="وحي"/>
    <w:basedOn w:val="a0"/>
    <w:link w:val="Chard"/>
    <w:qFormat/>
    <w:rsid w:val="00A97727"/>
    <w:pPr>
      <w:bidi/>
      <w:spacing w:after="0" w:line="240" w:lineRule="auto"/>
      <w:jc w:val="both"/>
    </w:pPr>
    <w:rPr>
      <w:rFonts w:ascii="Traditional Arabic" w:hAnsi="Traditional Arabic" w:cs="Traditional Arabic"/>
      <w:b/>
      <w:bCs/>
      <w:color w:val="538135" w:themeColor="accent6" w:themeShade="BF"/>
      <w:sz w:val="28"/>
      <w:szCs w:val="28"/>
      <w:shd w:val="clear" w:color="auto" w:fill="FFFFFF"/>
      <w:lang w:val="en-US"/>
    </w:rPr>
  </w:style>
  <w:style w:type="character" w:customStyle="1" w:styleId="Charc">
    <w:name w:val="كلمة يليها تعريف Char"/>
    <w:basedOn w:val="a1"/>
    <w:link w:val="afb"/>
    <w:rsid w:val="00A97727"/>
    <w:rPr>
      <w:rFonts w:ascii="Sakkal Majalla" w:eastAsiaTheme="minorEastAsia" w:hAnsi="Sakkal Majalla" w:cs="Sakkal Majalla"/>
      <w:color w:val="2E74B5" w:themeColor="accent5" w:themeShade="BF"/>
      <w:sz w:val="32"/>
      <w:szCs w:val="32"/>
      <w:bdr w:val="none" w:sz="0" w:space="0" w:color="auto" w:frame="1"/>
      <w14:ligatures w14:val="none"/>
    </w:rPr>
  </w:style>
  <w:style w:type="paragraph" w:customStyle="1" w:styleId="afe">
    <w:name w:val="عنوان رئيسي"/>
    <w:basedOn w:val="H1"/>
    <w:link w:val="Chare"/>
    <w:qFormat/>
    <w:rsid w:val="00A97727"/>
    <w:pPr>
      <w:spacing w:after="240"/>
    </w:pPr>
    <w:rPr>
      <w:color w:val="2F5496" w:themeColor="accent1" w:themeShade="BF"/>
    </w:rPr>
  </w:style>
  <w:style w:type="character" w:customStyle="1" w:styleId="Chard">
    <w:name w:val="وحي Char"/>
    <w:basedOn w:val="a1"/>
    <w:link w:val="afd"/>
    <w:rsid w:val="00A97727"/>
    <w:rPr>
      <w:rFonts w:ascii="Traditional Arabic" w:eastAsiaTheme="minorEastAsia" w:hAnsi="Traditional Arabic" w:cs="Traditional Arabic"/>
      <w:b/>
      <w:bCs/>
      <w:color w:val="538135" w:themeColor="accent6" w:themeShade="BF"/>
      <w:sz w:val="28"/>
      <w:szCs w:val="28"/>
      <w14:ligatures w14:val="none"/>
    </w:rPr>
  </w:style>
  <w:style w:type="paragraph" w:customStyle="1" w:styleId="12">
    <w:name w:val="عنوان فرعي1"/>
    <w:basedOn w:val="a0"/>
    <w:qFormat/>
    <w:rsid w:val="00A97727"/>
    <w:pPr>
      <w:keepNext/>
      <w:keepLines/>
      <w:shd w:val="clear" w:color="auto" w:fill="EDEDED" w:themeFill="accent3" w:themeFillTint="33"/>
      <w:bidi/>
      <w:spacing w:before="40" w:after="240" w:line="240" w:lineRule="auto"/>
      <w:outlineLvl w:val="1"/>
    </w:pPr>
    <w:rPr>
      <w:rFonts w:ascii="Sakkal Majalla" w:eastAsiaTheme="majorEastAsia" w:hAnsi="Sakkal Majalla" w:cs="Sakkal Majalla"/>
      <w:b/>
      <w:bCs/>
      <w:noProof/>
      <w:color w:val="000000" w:themeColor="text1"/>
      <w:sz w:val="32"/>
      <w:szCs w:val="32"/>
      <w:bdr w:val="none" w:sz="0" w:space="0" w:color="auto" w:frame="1"/>
      <w:lang w:val="en-US"/>
    </w:rPr>
  </w:style>
  <w:style w:type="character" w:customStyle="1" w:styleId="Chare">
    <w:name w:val="عنوان رئيسي Char"/>
    <w:basedOn w:val="1Char"/>
    <w:link w:val="afe"/>
    <w:rsid w:val="00A97727"/>
    <w:rPr>
      <w:rFonts w:ascii="Traditional Arabic" w:eastAsiaTheme="majorEastAsia" w:hAnsi="Traditional Arabic" w:cs="Traditional Arabic"/>
      <w:b/>
      <w:bCs/>
      <w:color w:val="2F5496" w:themeColor="accent1" w:themeShade="BF"/>
      <w:sz w:val="36"/>
      <w:szCs w:val="32"/>
      <w:bdr w:val="none" w:sz="0" w:space="0" w:color="auto" w:frame="1"/>
      <w:shd w:val="clear" w:color="auto" w:fill="BDD6EE" w:themeFill="accent5" w:themeFillTint="66"/>
      <w14:ligatures w14:val="none"/>
    </w:rPr>
  </w:style>
  <w:style w:type="paragraph" w:customStyle="1" w:styleId="afc">
    <w:name w:val="نص أسود"/>
    <w:basedOn w:val="a0"/>
    <w:link w:val="Charf"/>
    <w:qFormat/>
    <w:rsid w:val="00A97727"/>
    <w:pPr>
      <w:bidi/>
      <w:spacing w:after="0" w:line="240" w:lineRule="auto"/>
      <w:jc w:val="both"/>
    </w:pPr>
    <w:rPr>
      <w:rFonts w:ascii="Traditional Arabic" w:hAnsi="Traditional Arabic" w:cs="Traditional Arabic"/>
      <w:color w:val="323232"/>
      <w:sz w:val="28"/>
      <w:szCs w:val="28"/>
      <w:bdr w:val="none" w:sz="0" w:space="0" w:color="auto" w:frame="1"/>
      <w:lang w:val="en-US"/>
    </w:rPr>
  </w:style>
  <w:style w:type="paragraph" w:customStyle="1" w:styleId="aff">
    <w:name w:val="مهم"/>
    <w:basedOn w:val="a0"/>
    <w:link w:val="Charf0"/>
    <w:qFormat/>
    <w:rsid w:val="00A97727"/>
    <w:pPr>
      <w:bidi/>
      <w:spacing w:after="0" w:line="240" w:lineRule="auto"/>
      <w:jc w:val="both"/>
    </w:pPr>
    <w:rPr>
      <w:rFonts w:ascii="Traditional Arabic" w:hAnsi="Traditional Arabic" w:cs="Traditional Arabic"/>
      <w:b/>
      <w:bCs/>
      <w:color w:val="323232"/>
      <w:sz w:val="28"/>
      <w:szCs w:val="28"/>
      <w:u w:val="single"/>
      <w:bdr w:val="none" w:sz="0" w:space="0" w:color="auto" w:frame="1"/>
      <w:lang w:val="en-US"/>
    </w:rPr>
  </w:style>
  <w:style w:type="character" w:customStyle="1" w:styleId="Charf">
    <w:name w:val="نص أسود Char"/>
    <w:basedOn w:val="a1"/>
    <w:link w:val="afc"/>
    <w:rsid w:val="00A97727"/>
    <w:rPr>
      <w:rFonts w:ascii="Traditional Arabic" w:eastAsiaTheme="minorEastAsia" w:hAnsi="Traditional Arabic" w:cs="Traditional Arabic"/>
      <w:color w:val="323232"/>
      <w:sz w:val="28"/>
      <w:szCs w:val="28"/>
      <w:bdr w:val="none" w:sz="0" w:space="0" w:color="auto" w:frame="1"/>
      <w14:ligatures w14:val="none"/>
    </w:rPr>
  </w:style>
  <w:style w:type="character" w:customStyle="1" w:styleId="Charf0">
    <w:name w:val="مهم Char"/>
    <w:basedOn w:val="a1"/>
    <w:link w:val="aff"/>
    <w:rsid w:val="00A97727"/>
    <w:rPr>
      <w:rFonts w:ascii="Traditional Arabic" w:eastAsiaTheme="minorEastAsia" w:hAnsi="Traditional Arabic" w:cs="Traditional Arabic"/>
      <w:b/>
      <w:bCs/>
      <w:color w:val="323232"/>
      <w:sz w:val="28"/>
      <w:szCs w:val="28"/>
      <w:u w:val="single"/>
      <w:bdr w:val="none" w:sz="0" w:space="0" w:color="auto" w:frame="1"/>
      <w14:ligatures w14:val="none"/>
    </w:rPr>
  </w:style>
  <w:style w:type="character" w:styleId="aff0">
    <w:name w:val="FollowedHyperlink"/>
    <w:basedOn w:val="a1"/>
    <w:uiPriority w:val="99"/>
    <w:semiHidden/>
    <w:unhideWhenUsed/>
    <w:rsid w:val="00A97727"/>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نسق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20</TotalTime>
  <Pages>7</Pages>
  <Words>2129</Words>
  <Characters>12136</Characters>
  <Application>Microsoft Office Word</Application>
  <DocSecurity>0</DocSecurity>
  <Lines>101</Lines>
  <Paragraphs>28</Paragraphs>
  <ScaleCrop>false</ScaleCrop>
  <Company/>
  <LinksUpToDate>false</LinksUpToDate>
  <CharactersWithSpaces>14237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Shahd</dc:creator>
  <cp:keywords/>
  <dc:description/>
  <cp:lastModifiedBy>Shahd</cp:lastModifiedBy>
  <cp:revision>9</cp:revision>
  <cp:lastPrinted>2026-06-14T19:03:00Z</cp:lastPrinted>
  <dcterms:created xsi:type="dcterms:W3CDTF">2026-05-05T07:52:00Z</dcterms:created>
  <dcterms:modified xsi:type="dcterms:W3CDTF">2026-06-14T19:03:00Z</dcterms:modified>
</cp:coreProperties>
</file>