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FCB80" w14:textId="77777777" w:rsidR="00B8261B" w:rsidRPr="00020C62" w:rsidRDefault="00B8261B" w:rsidP="00B8261B">
      <w:pPr>
        <w:bidi/>
        <w:spacing w:line="240" w:lineRule="auto"/>
        <w:outlineLvl w:val="0"/>
        <w:rPr>
          <w:rFonts w:ascii="Sakkal Majalla" w:eastAsia="Calibri" w:hAnsi="Sakkal Majalla" w:cs="Sakkal Majalla"/>
          <w:b/>
          <w:bCs/>
          <w:color w:val="217AB2"/>
          <w:sz w:val="36"/>
          <w:szCs w:val="36"/>
          <w:lang w:bidi="ar-MA"/>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p>
    <w:p w14:paraId="493EB07C" w14:textId="77777777" w:rsidR="00B8261B" w:rsidRPr="00020C62" w:rsidRDefault="00B8261B" w:rsidP="00B8261B">
      <w:pPr>
        <w:pStyle w:val="a5"/>
        <w:bidi/>
        <w:spacing w:after="0"/>
        <w:rPr>
          <w:sz w:val="32"/>
          <w:szCs w:val="32"/>
          <w:rtl/>
        </w:rPr>
      </w:pPr>
      <w:bookmarkStart w:id="0" w:name="_Toc57725632"/>
      <w:r w:rsidRPr="00020C62">
        <w:rPr>
          <w:sz w:val="32"/>
          <w:szCs w:val="32"/>
          <w:rtl/>
        </w:rPr>
        <w:t>المحاضــرة السادسة</w:t>
      </w:r>
      <w:bookmarkStart w:id="1" w:name="_Toc57494923"/>
      <w:bookmarkStart w:id="2" w:name="مقدمة"/>
      <w:bookmarkEnd w:id="0"/>
    </w:p>
    <w:p w14:paraId="05056DBA" w14:textId="77777777" w:rsidR="00B8261B" w:rsidRPr="00020C62" w:rsidRDefault="00B8261B" w:rsidP="00B8261B">
      <w:pPr>
        <w:bidi/>
        <w:spacing w:line="48" w:lineRule="auto"/>
        <w:rPr>
          <w:rFonts w:ascii="Sakkal Majalla" w:hAnsi="Sakkal Majalla" w:cs="Sakkal Majalla"/>
          <w:rtl/>
          <w:lang w:val="en-US" w:bidi="ar-MA"/>
        </w:rPr>
      </w:pPr>
    </w:p>
    <w:p w14:paraId="3C4F2288" w14:textId="77777777" w:rsidR="00B8261B" w:rsidRPr="00020C62" w:rsidRDefault="00B8261B" w:rsidP="00B8261B">
      <w:pPr>
        <w:pStyle w:val="1"/>
        <w:bidi/>
        <w:rPr>
          <w:rtl/>
        </w:rPr>
      </w:pPr>
      <w:r w:rsidRPr="00020C62">
        <w:rPr>
          <w:rtl/>
        </w:rPr>
        <w:t xml:space="preserve"> </w:t>
      </w:r>
      <w:bookmarkStart w:id="3" w:name="_Toc57725633"/>
      <w:r w:rsidRPr="00020C62">
        <w:rPr>
          <w:rtl/>
        </w:rPr>
        <w:t>مقدمة</w:t>
      </w:r>
      <w:bookmarkEnd w:id="1"/>
      <w:r w:rsidRPr="00020C62">
        <w:rPr>
          <w:rtl/>
        </w:rPr>
        <w:t>:</w:t>
      </w:r>
      <w:bookmarkEnd w:id="3"/>
    </w:p>
    <w:bookmarkEnd w:id="2"/>
    <w:p w14:paraId="42EC8A75" w14:textId="77777777" w:rsidR="00B8261B" w:rsidRPr="00020C62" w:rsidRDefault="00B8261B" w:rsidP="00B8261B">
      <w:pPr>
        <w:pStyle w:val="afc"/>
        <w:spacing w:after="240"/>
        <w:rPr>
          <w:rFonts w:ascii="Sakkal Majalla" w:hAnsi="Sakkal Majalla" w:cs="Sakkal Majalla"/>
          <w:color w:val="auto"/>
          <w:sz w:val="32"/>
          <w:szCs w:val="32"/>
          <w:rtl/>
        </w:rPr>
      </w:pPr>
      <w:r w:rsidRPr="00020C62">
        <w:rPr>
          <w:rFonts w:ascii="Sakkal Majalla" w:hAnsi="Sakkal Majalla" w:cs="Sakkal Majalla"/>
          <w:color w:val="auto"/>
          <w:sz w:val="32"/>
          <w:szCs w:val="32"/>
          <w:rtl/>
        </w:rPr>
        <w:t>الحمد لله رب العالمين وصلِّ اللهم على نبينا محمد وعلى آله وصحبه أجمعين، نسأل الله سبحانه وتعالى أن يبارك لنا ولكم. هذا المجلس السادس من مجالس شرح المعين على فهم تطبيقات المحدثين، طبعاً هذي النسخة من الشرح تعتبر مختصرة جداً، ولكنها مسهلة. كنا قد أخذْنا الفصل الذي فيه شرح المصطلحات، أخذنا شرح مصطلح "</w:t>
      </w:r>
      <w:r w:rsidRPr="00020C62">
        <w:rPr>
          <w:rFonts w:ascii="Sakkal Majalla" w:hAnsi="Sakkal Majalla" w:cs="Sakkal Majalla"/>
          <w:b/>
          <w:bCs/>
          <w:color w:val="auto"/>
          <w:sz w:val="32"/>
          <w:szCs w:val="32"/>
          <w:rtl/>
        </w:rPr>
        <w:t>المنكر</w:t>
      </w:r>
      <w:r w:rsidRPr="00020C62">
        <w:rPr>
          <w:rFonts w:ascii="Sakkal Majalla" w:hAnsi="Sakkal Majalla" w:cs="Sakkal Majalla"/>
          <w:color w:val="auto"/>
          <w:sz w:val="32"/>
          <w:szCs w:val="32"/>
          <w:rtl/>
        </w:rPr>
        <w:t xml:space="preserve"> " و"</w:t>
      </w:r>
      <w:r w:rsidRPr="00020C62">
        <w:rPr>
          <w:rFonts w:ascii="Sakkal Majalla" w:hAnsi="Sakkal Majalla" w:cs="Sakkal Majalla"/>
          <w:b/>
          <w:bCs/>
          <w:color w:val="auto"/>
          <w:sz w:val="32"/>
          <w:szCs w:val="32"/>
          <w:rtl/>
        </w:rPr>
        <w:t>الشاذ</w:t>
      </w:r>
      <w:r w:rsidRPr="00020C62">
        <w:rPr>
          <w:rFonts w:ascii="Sakkal Majalla" w:hAnsi="Sakkal Majalla" w:cs="Sakkal Majalla"/>
          <w:color w:val="auto"/>
          <w:sz w:val="32"/>
          <w:szCs w:val="32"/>
          <w:rtl/>
        </w:rPr>
        <w:t>" و"</w:t>
      </w:r>
      <w:r w:rsidRPr="00020C62">
        <w:rPr>
          <w:rFonts w:ascii="Sakkal Majalla" w:hAnsi="Sakkal Majalla" w:cs="Sakkal Majalla"/>
          <w:b/>
          <w:bCs/>
          <w:color w:val="auto"/>
          <w:sz w:val="32"/>
          <w:szCs w:val="32"/>
          <w:rtl/>
        </w:rPr>
        <w:t>المضطرب</w:t>
      </w:r>
      <w:r w:rsidRPr="00020C62">
        <w:rPr>
          <w:rFonts w:ascii="Sakkal Majalla" w:hAnsi="Sakkal Majalla" w:cs="Sakkal Majalla"/>
          <w:color w:val="auto"/>
          <w:sz w:val="32"/>
          <w:szCs w:val="32"/>
          <w:rtl/>
        </w:rPr>
        <w:t>" و"</w:t>
      </w:r>
      <w:r w:rsidRPr="00020C62">
        <w:rPr>
          <w:rFonts w:ascii="Sakkal Majalla" w:hAnsi="Sakkal Majalla" w:cs="Sakkal Majalla"/>
          <w:b/>
          <w:bCs/>
          <w:color w:val="auto"/>
          <w:sz w:val="32"/>
          <w:szCs w:val="32"/>
          <w:rtl/>
        </w:rPr>
        <w:t>المسند</w:t>
      </w:r>
      <w:r w:rsidRPr="00020C62">
        <w:rPr>
          <w:rFonts w:ascii="Sakkal Majalla" w:hAnsi="Sakkal Majalla" w:cs="Sakkal Majalla"/>
          <w:color w:val="auto"/>
          <w:sz w:val="32"/>
          <w:szCs w:val="32"/>
          <w:rtl/>
        </w:rPr>
        <w:t>" و"</w:t>
      </w:r>
      <w:r w:rsidRPr="00020C62">
        <w:rPr>
          <w:rFonts w:ascii="Sakkal Majalla" w:hAnsi="Sakkal Majalla" w:cs="Sakkal Majalla"/>
          <w:b/>
          <w:bCs/>
          <w:color w:val="auto"/>
          <w:sz w:val="32"/>
          <w:szCs w:val="32"/>
          <w:rtl/>
        </w:rPr>
        <w:t>المرسل</w:t>
      </w:r>
      <w:r w:rsidRPr="00020C62">
        <w:rPr>
          <w:rFonts w:ascii="Sakkal Majalla" w:hAnsi="Sakkal Majalla" w:cs="Sakkal Majalla"/>
          <w:color w:val="auto"/>
          <w:sz w:val="32"/>
          <w:szCs w:val="32"/>
          <w:rtl/>
        </w:rPr>
        <w:t>"، الآن  باقي آخر مصطلحين في هذا الفصل؛ المصطلح "</w:t>
      </w:r>
      <w:r w:rsidRPr="00020C62">
        <w:rPr>
          <w:rFonts w:ascii="Sakkal Majalla" w:hAnsi="Sakkal Majalla" w:cs="Sakkal Majalla"/>
          <w:b/>
          <w:bCs/>
          <w:color w:val="auto"/>
          <w:sz w:val="32"/>
          <w:szCs w:val="32"/>
          <w:rtl/>
        </w:rPr>
        <w:t>الحسن</w:t>
      </w:r>
      <w:r w:rsidRPr="00020C62">
        <w:rPr>
          <w:rFonts w:ascii="Sakkal Majalla" w:hAnsi="Sakkal Majalla" w:cs="Sakkal Majalla"/>
          <w:color w:val="auto"/>
          <w:sz w:val="32"/>
          <w:szCs w:val="32"/>
          <w:rtl/>
        </w:rPr>
        <w:t>" والمصطلح "</w:t>
      </w:r>
      <w:r w:rsidRPr="00020C62">
        <w:rPr>
          <w:rFonts w:ascii="Sakkal Majalla" w:hAnsi="Sakkal Majalla" w:cs="Sakkal Majalla"/>
          <w:b/>
          <w:bCs/>
          <w:color w:val="auto"/>
          <w:sz w:val="32"/>
          <w:szCs w:val="32"/>
          <w:rtl/>
        </w:rPr>
        <w:t>الغريب".</w:t>
      </w:r>
      <w:r w:rsidRPr="00020C62">
        <w:rPr>
          <w:rFonts w:ascii="Sakkal Majalla" w:hAnsi="Sakkal Majalla" w:cs="Sakkal Majalla"/>
          <w:color w:val="auto"/>
          <w:sz w:val="32"/>
          <w:szCs w:val="32"/>
          <w:rtl/>
        </w:rPr>
        <w:t xml:space="preserve"> ثم ننتقل  إلى باب التدليس بإذن الله تعالى، أما "</w:t>
      </w:r>
      <w:r w:rsidRPr="00020C62">
        <w:rPr>
          <w:rFonts w:ascii="Sakkal Majalla" w:hAnsi="Sakkal Majalla" w:cs="Sakkal Majalla"/>
          <w:b/>
          <w:bCs/>
          <w:color w:val="auto"/>
          <w:sz w:val="32"/>
          <w:szCs w:val="32"/>
          <w:rtl/>
        </w:rPr>
        <w:t>التفرد</w:t>
      </w:r>
      <w:r w:rsidRPr="00020C62">
        <w:rPr>
          <w:rFonts w:ascii="Sakkal Majalla" w:hAnsi="Sakkal Majalla" w:cs="Sakkal Majalla"/>
          <w:color w:val="auto"/>
          <w:sz w:val="32"/>
          <w:szCs w:val="32"/>
          <w:rtl/>
        </w:rPr>
        <w:t xml:space="preserve">" وهو الباب التالي فقد  أخذناه سابقاً. </w:t>
      </w:r>
    </w:p>
    <w:p w14:paraId="0788762F" w14:textId="77777777" w:rsidR="00B8261B" w:rsidRPr="00020C62" w:rsidRDefault="00B8261B" w:rsidP="00B8261B">
      <w:pPr>
        <w:pStyle w:val="2"/>
        <w:bidi/>
        <w:rPr>
          <w:rtl/>
        </w:rPr>
      </w:pPr>
      <w:bookmarkStart w:id="4" w:name="_Toc57494924"/>
      <w:bookmarkStart w:id="5" w:name="الحسن"/>
      <w:r w:rsidRPr="00020C62">
        <w:rPr>
          <w:rtl/>
        </w:rPr>
        <w:t xml:space="preserve"> </w:t>
      </w:r>
      <w:bookmarkStart w:id="6" w:name="_Toc57725634"/>
      <w:r w:rsidRPr="00020C62">
        <w:rPr>
          <w:rtl/>
        </w:rPr>
        <w:t>مصطلح الحسَن</w:t>
      </w:r>
      <w:bookmarkEnd w:id="4"/>
      <w:r w:rsidRPr="00020C62">
        <w:rPr>
          <w:rtl/>
        </w:rPr>
        <w:t>:</w:t>
      </w:r>
      <w:bookmarkEnd w:id="6"/>
    </w:p>
    <w:bookmarkEnd w:id="5"/>
    <w:p w14:paraId="192AAE16"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قال:</w:t>
      </w:r>
    </w:p>
    <w:p w14:paraId="156540A3"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b/>
          <w:bCs/>
          <w:color w:val="auto"/>
          <w:sz w:val="32"/>
          <w:szCs w:val="32"/>
          <w:rtl/>
        </w:rPr>
        <w:t>وعـــددوا للحسَـــــــــــــن المعانــــــــــــــــــــــــــــــــــي             فهـــــــــو الغريـــــــــــــب رائــــــــــــق المبانــــــــــــــــــــــــــــــــــــي</w:t>
      </w:r>
    </w:p>
    <w:p w14:paraId="686D5AFE" w14:textId="77777777" w:rsidR="00B8261B" w:rsidRPr="00020C62" w:rsidRDefault="00B8261B" w:rsidP="00B8261B">
      <w:pPr>
        <w:pStyle w:val="afc"/>
        <w:jc w:val="left"/>
        <w:rPr>
          <w:rFonts w:ascii="Sakkal Majalla" w:hAnsi="Sakkal Majalla" w:cs="Sakkal Majalla"/>
          <w:b/>
          <w:bCs/>
          <w:color w:val="auto"/>
          <w:sz w:val="32"/>
          <w:szCs w:val="32"/>
        </w:rPr>
      </w:pPr>
      <w:r w:rsidRPr="00020C62">
        <w:rPr>
          <w:rFonts w:ascii="Sakkal Majalla" w:hAnsi="Sakkal Majalla" w:cs="Sakkal Majalla"/>
          <w:b/>
          <w:bCs/>
          <w:color w:val="auto"/>
          <w:sz w:val="32"/>
          <w:szCs w:val="32"/>
          <w:rtl/>
        </w:rPr>
        <w:t xml:space="preserve">وهو الذي من غير وجهٍ قد روي        </w:t>
      </w:r>
      <w:r w:rsidRPr="00020C62">
        <w:rPr>
          <w:rFonts w:ascii="Sakkal Majalla" w:hAnsi="Sakkal Majalla" w:cs="Sakkal Majalla"/>
          <w:b/>
          <w:bCs/>
          <w:color w:val="auto"/>
          <w:sz w:val="32"/>
          <w:szCs w:val="32"/>
        </w:rPr>
        <w:t xml:space="preserve">   </w:t>
      </w:r>
      <w:r w:rsidRPr="00020C62">
        <w:rPr>
          <w:rFonts w:ascii="Sakkal Majalla" w:hAnsi="Sakkal Majalla" w:cs="Sakkal Majalla"/>
          <w:b/>
          <w:bCs/>
          <w:color w:val="auto"/>
          <w:sz w:val="32"/>
          <w:szCs w:val="32"/>
          <w:rtl/>
        </w:rPr>
        <w:t xml:space="preserve"> مع ضعفها وليس بالضُّعف القوي</w:t>
      </w:r>
      <w:r w:rsidRPr="00020C62">
        <w:rPr>
          <w:rFonts w:ascii="Sakkal Majalla" w:hAnsi="Sakkal Majalla" w:cs="Sakkal Majalla"/>
          <w:b/>
          <w:bCs/>
          <w:color w:val="auto"/>
          <w:sz w:val="32"/>
          <w:szCs w:val="32"/>
        </w:rPr>
        <w:t xml:space="preserve"> </w:t>
      </w:r>
    </w:p>
    <w:p w14:paraId="4648C1CD" w14:textId="77777777" w:rsidR="00B8261B" w:rsidRPr="00020C62" w:rsidRDefault="00B8261B" w:rsidP="00B8261B">
      <w:pPr>
        <w:pStyle w:val="afc"/>
        <w:jc w:val="left"/>
        <w:rPr>
          <w:rFonts w:ascii="Sakkal Majalla" w:hAnsi="Sakkal Majalla" w:cs="Sakkal Majalla"/>
          <w:b/>
          <w:bCs/>
          <w:color w:val="auto"/>
          <w:sz w:val="32"/>
          <w:szCs w:val="32"/>
        </w:rPr>
      </w:pPr>
      <w:r w:rsidRPr="00020C62">
        <w:rPr>
          <w:rFonts w:ascii="Sakkal Majalla" w:hAnsi="Sakkal Majalla" w:cs="Sakkal Majalla"/>
          <w:b/>
          <w:bCs/>
          <w:color w:val="auto"/>
          <w:sz w:val="32"/>
          <w:szCs w:val="32"/>
          <w:rtl/>
        </w:rPr>
        <w:t>وربمـــــــا يستحســـــــــــــن الصحيــــــــــــــح</w:t>
      </w:r>
      <w:r w:rsidRPr="00020C62">
        <w:rPr>
          <w:rFonts w:ascii="Sakkal Majalla" w:hAnsi="Sakkal Majalla" w:cs="Sakkal Majalla"/>
          <w:b/>
          <w:bCs/>
          <w:color w:val="auto"/>
          <w:sz w:val="32"/>
          <w:szCs w:val="32"/>
        </w:rPr>
        <w:t xml:space="preserve">             </w:t>
      </w:r>
      <w:r w:rsidRPr="00020C62">
        <w:rPr>
          <w:rFonts w:ascii="Sakkal Majalla" w:hAnsi="Sakkal Majalla" w:cs="Sakkal Majalla"/>
          <w:b/>
          <w:bCs/>
          <w:color w:val="auto"/>
          <w:sz w:val="32"/>
          <w:szCs w:val="32"/>
          <w:rtl/>
        </w:rPr>
        <w:t xml:space="preserve"> يحـــــــــــــــــدد الســـــــــــــــــــــــــياق ما يلـــــــــــــــــــــــــــــــــــــــوح</w:t>
      </w:r>
    </w:p>
    <w:p w14:paraId="703FB527"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قبل ما يذكر معاني الحسن قال</w:t>
      </w:r>
      <w:r w:rsidRPr="00020C62">
        <w:rPr>
          <w:rFonts w:ascii="Sakkal Majalla" w:hAnsi="Sakkal Majalla" w:cs="Sakkal Majalla"/>
          <w:color w:val="auto"/>
          <w:sz w:val="32"/>
          <w:szCs w:val="32"/>
        </w:rPr>
        <w:t>:</w:t>
      </w:r>
      <w:r w:rsidRPr="00020C62">
        <w:rPr>
          <w:rFonts w:ascii="Sakkal Majalla" w:hAnsi="Sakkal Majalla" w:cs="Sakkal Majalla"/>
          <w:color w:val="auto"/>
          <w:sz w:val="32"/>
          <w:szCs w:val="32"/>
          <w:rtl/>
        </w:rPr>
        <w:t xml:space="preserve"> </w:t>
      </w:r>
      <w:r w:rsidRPr="00020C62">
        <w:rPr>
          <w:rFonts w:ascii="Sakkal Majalla" w:hAnsi="Sakkal Majalla" w:cs="Sakkal Majalla"/>
          <w:b/>
          <w:bCs/>
          <w:color w:val="auto"/>
          <w:sz w:val="32"/>
          <w:szCs w:val="32"/>
          <w:rtl/>
        </w:rPr>
        <w:t>"وعددوا للحسن المعاني"</w:t>
      </w:r>
      <w:r w:rsidRPr="00020C62">
        <w:rPr>
          <w:rFonts w:ascii="Sakkal Majalla" w:hAnsi="Sakkal Majalla" w:cs="Sakkal Majalla"/>
          <w:color w:val="auto"/>
          <w:sz w:val="32"/>
          <w:szCs w:val="32"/>
          <w:rtl/>
        </w:rPr>
        <w:t xml:space="preserve">، لأن هذه </w:t>
      </w:r>
      <w:r w:rsidRPr="00020C62">
        <w:rPr>
          <w:rStyle w:val="Charc"/>
          <w:b/>
          <w:bCs/>
          <w:color w:val="auto"/>
          <w:rtl/>
        </w:rPr>
        <w:t>القاعدة أصلاً التي ينطلق منها في هذا الكتاب</w:t>
      </w:r>
      <w:r w:rsidRPr="00020C62">
        <w:rPr>
          <w:rFonts w:ascii="Sakkal Majalla" w:hAnsi="Sakkal Majalla" w:cs="Sakkal Majalla"/>
          <w:b/>
          <w:bCs/>
          <w:color w:val="auto"/>
          <w:sz w:val="32"/>
          <w:szCs w:val="32"/>
          <w:rtl/>
        </w:rPr>
        <w:t>،</w:t>
      </w:r>
      <w:r w:rsidRPr="00020C62">
        <w:rPr>
          <w:rFonts w:ascii="Sakkal Majalla" w:hAnsi="Sakkal Majalla" w:cs="Sakkal Majalla"/>
          <w:color w:val="auto"/>
          <w:sz w:val="32"/>
          <w:szCs w:val="32"/>
          <w:rtl/>
        </w:rPr>
        <w:t xml:space="preserve"> وهي: </w:t>
      </w:r>
      <w:r w:rsidRPr="00020C62">
        <w:rPr>
          <w:rStyle w:val="Charf0"/>
          <w:rFonts w:ascii="Sakkal Majalla" w:hAnsi="Sakkal Majalla" w:cs="Sakkal Majalla"/>
          <w:color w:val="auto"/>
          <w:sz w:val="32"/>
          <w:szCs w:val="32"/>
          <w:rtl/>
        </w:rPr>
        <w:t>أن معاني المصطلحات الحديثية الطريقة المثلى للتعامل هي طريقة عدم اختزالها في تعريف واحد</w:t>
      </w:r>
      <w:r w:rsidRPr="00020C62">
        <w:rPr>
          <w:rFonts w:ascii="Sakkal Majalla" w:hAnsi="Sakkal Majalla" w:cs="Sakkal Majalla"/>
          <w:color w:val="auto"/>
          <w:sz w:val="32"/>
          <w:szCs w:val="32"/>
          <w:rtl/>
        </w:rPr>
        <w:t xml:space="preserve">، يعني عدم قولبة المصطلح في تعريف حدّي واحد، وإنما الطريقة التي كان يستعملها الحفاظ الأوائل، أنهم يطلقون المصطلح على إطلاقات وصور متنوعة، وإن كان يجمعها اسمٌ جامع، وأن تُجمع بإسم الجامع، ليس معناه أن تجمع بحدٍ لفظيٍ مغلق المعالم أو مغلق المعاني، فبعدها قال: "وعدّدوا للحسن المعاني" أي أن مصطلح الحسن إذا قرأته عند أحدٍ من الحفاظ، فاعلم أنه يحتمل أكثر من معنى، وبما أنه يحتمل أكثر من معنى، فلا تحكم عليه بحكمٍ واحد، يعني ما يترتب على تعداد المعاني أمران، </w:t>
      </w:r>
      <w:r w:rsidRPr="00020C62">
        <w:rPr>
          <w:rFonts w:ascii="Sakkal Majalla" w:hAnsi="Sakkal Majalla" w:cs="Sakkal Majalla"/>
          <w:b/>
          <w:bCs/>
          <w:color w:val="auto"/>
          <w:sz w:val="32"/>
          <w:szCs w:val="32"/>
          <w:rtl/>
        </w:rPr>
        <w:t>الأمر الأول</w:t>
      </w:r>
      <w:r w:rsidRPr="00020C62">
        <w:rPr>
          <w:rFonts w:ascii="Sakkal Majalla" w:hAnsi="Sakkal Majalla" w:cs="Sakkal Majalla"/>
          <w:color w:val="auto"/>
          <w:sz w:val="32"/>
          <w:szCs w:val="32"/>
          <w:rtl/>
        </w:rPr>
        <w:t xml:space="preserve"> عدم تعريفها بتعريفٍ واحد، </w:t>
      </w:r>
      <w:r w:rsidRPr="00020C62">
        <w:rPr>
          <w:rFonts w:ascii="Sakkal Majalla" w:hAnsi="Sakkal Majalla" w:cs="Sakkal Majalla"/>
          <w:b/>
          <w:bCs/>
          <w:color w:val="auto"/>
          <w:sz w:val="32"/>
          <w:szCs w:val="32"/>
          <w:rtl/>
        </w:rPr>
        <w:t>الأمر الثاني</w:t>
      </w:r>
      <w:r w:rsidRPr="00020C62">
        <w:rPr>
          <w:rFonts w:ascii="Sakkal Majalla" w:hAnsi="Sakkal Majalla" w:cs="Sakkal Majalla"/>
          <w:color w:val="auto"/>
          <w:sz w:val="32"/>
          <w:szCs w:val="32"/>
          <w:rtl/>
        </w:rPr>
        <w:t xml:space="preserve"> عدم الحكم عليه بحكمٍ واحد، لما نقول: الحسن له عدة معاني، يترتب عليه أن لا نُعرّف الحسن بتعريف واحد، ويترتب عليه أيضاً  أن لا  نحكم عليه حكمًا واحد، يعني ما نقول الحسن يحتج به، أو  الحسن لا يُحتج به، وإنما بحسب إطلاقه.</w:t>
      </w:r>
    </w:p>
    <w:p w14:paraId="571597A5"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b/>
          <w:bCs/>
          <w:color w:val="auto"/>
          <w:sz w:val="32"/>
          <w:szCs w:val="32"/>
          <w:rtl/>
        </w:rPr>
        <w:t>وعـددوا للحسَــــن المعانـــــــي             فهــو الغريـــب رائـــــق المبانـــــي</w:t>
      </w:r>
    </w:p>
    <w:p w14:paraId="72678628" w14:textId="77777777" w:rsidR="00B8261B" w:rsidRPr="00020C62" w:rsidRDefault="00B8261B" w:rsidP="00B8261B">
      <w:pPr>
        <w:pStyle w:val="afc"/>
        <w:ind w:hanging="720"/>
        <w:rPr>
          <w:rFonts w:ascii="Sakkal Majalla" w:hAnsi="Sakkal Majalla" w:cs="Sakkal Majalla"/>
          <w:color w:val="auto"/>
          <w:sz w:val="32"/>
          <w:szCs w:val="32"/>
          <w:rtl/>
        </w:rPr>
      </w:pPr>
      <w:r w:rsidRPr="00020C62">
        <w:rPr>
          <w:rStyle w:val="Charc"/>
        </w:rPr>
        <w:t xml:space="preserve">               </w:t>
      </w:r>
      <w:r w:rsidRPr="00020C62">
        <w:rPr>
          <w:rStyle w:val="Charc"/>
          <w:rtl/>
        </w:rPr>
        <w:t>قد يطلق الحسن ويراد به الغريب</w:t>
      </w:r>
      <w:r w:rsidRPr="00020C62">
        <w:rPr>
          <w:rFonts w:ascii="Sakkal Majalla" w:hAnsi="Sakkal Majalla" w:cs="Sakkal Majalla"/>
          <w:color w:val="auto"/>
          <w:sz w:val="32"/>
          <w:szCs w:val="32"/>
          <w:rtl/>
        </w:rPr>
        <w:t>، طيب، لمّا يُطلق الحسن ويراد به الغريب، عندنا نقطتان</w:t>
      </w:r>
      <w:r>
        <w:rPr>
          <w:rFonts w:ascii="Sakkal Majalla" w:hAnsi="Sakkal Majalla" w:cs="Sakkal Majalla"/>
          <w:color w:val="auto"/>
          <w:sz w:val="32"/>
          <w:szCs w:val="32"/>
          <w:rtl/>
        </w:rPr>
        <w:t>، أولاً لماذا؟  ثانياً ما حكمه؟</w:t>
      </w:r>
      <w:r>
        <w:rPr>
          <w:rFonts w:ascii="Sakkal Majalla" w:hAnsi="Sakkal Majalla" w:cs="Sakkal Majalla" w:hint="cs"/>
          <w:color w:val="auto"/>
          <w:sz w:val="32"/>
          <w:szCs w:val="32"/>
          <w:rtl/>
        </w:rPr>
        <w:t xml:space="preserve"> </w:t>
      </w:r>
      <w:r w:rsidRPr="00020C62">
        <w:rPr>
          <w:rFonts w:ascii="Sakkal Majalla" w:hAnsi="Sakkal Majalla" w:cs="Sakkal Majalla"/>
          <w:color w:val="auto"/>
          <w:sz w:val="32"/>
          <w:szCs w:val="32"/>
          <w:rtl/>
        </w:rPr>
        <w:t>لماذا يطلقون على الغرائب حساناً</w:t>
      </w:r>
      <w:r>
        <w:rPr>
          <w:rFonts w:ascii="Sakkal Majalla" w:hAnsi="Sakkal Majalla" w:cs="Sakkal Majalla" w:hint="cs"/>
          <w:color w:val="auto"/>
          <w:sz w:val="32"/>
          <w:szCs w:val="32"/>
          <w:rtl/>
        </w:rPr>
        <w:t>؟</w:t>
      </w:r>
      <w:r w:rsidRPr="00020C62">
        <w:rPr>
          <w:rFonts w:ascii="Sakkal Majalla" w:hAnsi="Sakkal Majalla" w:cs="Sakkal Majalla"/>
          <w:color w:val="auto"/>
          <w:sz w:val="32"/>
          <w:szCs w:val="32"/>
          <w:rtl/>
        </w:rPr>
        <w:t xml:space="preserve"> سبق تذكرون في مقدمة "الإصلاح" </w:t>
      </w:r>
      <w:r w:rsidRPr="00020C62">
        <w:rPr>
          <w:rFonts w:ascii="Sakkal Majalla" w:hAnsi="Sakkal Majalla" w:cs="Sakkal Majalla"/>
          <w:color w:val="auto"/>
          <w:sz w:val="32"/>
          <w:szCs w:val="32"/>
          <w:rtl/>
        </w:rPr>
        <w:lastRenderedPageBreak/>
        <w:t xml:space="preserve">شرحت هذا المعنى، قلت: وهو وجه الإستحسان أن الأحاديث المشهورة تكون متداولة بين الرواة، يعني مثلاً حديث </w:t>
      </w:r>
      <w:r w:rsidRPr="00020C62">
        <w:rPr>
          <w:rFonts w:ascii="Sakkal Majalla" w:hAnsi="Sakkal Majalla" w:cs="Sakkal Majalla"/>
          <w:sz w:val="32"/>
          <w:szCs w:val="32"/>
          <w:rtl/>
        </w:rPr>
        <w:t>"</w:t>
      </w:r>
      <w:r w:rsidRPr="00020C62">
        <w:rPr>
          <w:rStyle w:val="Chard"/>
          <w:rFonts w:ascii="Sakkal Majalla" w:hAnsi="Sakkal Majalla" w:cs="Sakkal Majalla"/>
          <w:b w:val="0"/>
          <w:bCs w:val="0"/>
          <w:color w:val="385623" w:themeColor="accent6" w:themeShade="80"/>
          <w:sz w:val="32"/>
          <w:szCs w:val="32"/>
          <w:rtl/>
        </w:rPr>
        <w:t>إنَّما الأعْمالُ بالنِّيّاتِ</w:t>
      </w:r>
      <w:r w:rsidRPr="00020C62">
        <w:rPr>
          <w:rFonts w:ascii="Sakkal Majalla" w:hAnsi="Sakkal Majalla" w:cs="Sakkal Majalla"/>
          <w:sz w:val="32"/>
          <w:szCs w:val="32"/>
          <w:rtl/>
        </w:rPr>
        <w:t xml:space="preserve">" </w:t>
      </w:r>
      <w:r w:rsidRPr="00020C62">
        <w:rPr>
          <w:rFonts w:ascii="Sakkal Majalla" w:hAnsi="Sakkal Majalla" w:cs="Sakkal Majalla"/>
          <w:color w:val="auto"/>
          <w:sz w:val="32"/>
          <w:szCs w:val="32"/>
          <w:rtl/>
        </w:rPr>
        <w:t>وإن كان غريباً في أصله، إلا أنه مشهور في درجاته، يعني مشهور عند يحيى ابن سعيد، فهنا لا تتشوف النفس لهذا الحديث بعينه، لأن هذا يؤخذ في البدايات خلاص، من الأحاديث المشهورة الموجودة عند كل أحد يكتب الحديث، أما ما الذي يحصل بين المحدثين فيه تفاخر وتفاضل؟ هي الأحاديث التي ليست عند كل أحد، وإنما أحاديث غريبة، جيد؟ فوجه استحسان الغريب أنه ليس عند كل أحد، واضح؟ حسناً،هذه النقطة الأولى، ما حكمها؟ ما حكم الحسن الذي استحسن لغرابته؟ في الغالب يكون ضعيفاً ، لذلك الإمام أبو داوود لما قال وأحاديث كتابي -التي هي سنن أبي داوود- مشاهير، والفخر بها أنها مشاهير، طيب، شعبة بن الحجاج مرة سئل، قيل له لماذا لا تروي حديث عبد الملك من أبي سليمان وهي أحاديث حسان؟</w:t>
      </w:r>
      <w:r w:rsidRPr="00020C62">
        <w:rPr>
          <w:rFonts w:ascii="Sakkal Majalla" w:hAnsi="Sakkal Majalla" w:cs="Sakkal Majalla"/>
          <w:color w:val="auto"/>
          <w:sz w:val="32"/>
          <w:szCs w:val="32"/>
        </w:rPr>
        <w:t xml:space="preserve"> </w:t>
      </w:r>
      <w:r w:rsidRPr="00020C62">
        <w:rPr>
          <w:rFonts w:ascii="Sakkal Majalla" w:hAnsi="Sakkal Majalla" w:cs="Sakkal Majalla"/>
          <w:color w:val="auto"/>
          <w:sz w:val="32"/>
          <w:szCs w:val="32"/>
          <w:rtl/>
        </w:rPr>
        <w:t>فقال: "من حسنها فررت"، أي لأنها ليست من الأحاديث المشهورة المتداولة، وإنما هي أحاديث غريبة تفرد بها هذا، وما كان شأنه هكذا من الحديث وإن كان مستحسناً من جهة، فهو مستنكرٌ من جهةٍ أخرى" طيب إذاً،</w:t>
      </w:r>
    </w:p>
    <w:p w14:paraId="089297FB"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b/>
          <w:bCs/>
          <w:color w:val="auto"/>
          <w:sz w:val="32"/>
          <w:szCs w:val="32"/>
          <w:rtl/>
        </w:rPr>
        <w:t>وعـــــــــددوا للحسَـــــــــــــن المعانــــــــــــــــــــــــــــــــي             فهـــــــو الغريـــــــــب رائــــــــــــــــق المبانــــــــــــــــــــــــــــــــــي</w:t>
      </w:r>
    </w:p>
    <w:p w14:paraId="7ADD3DF0" w14:textId="77777777" w:rsidR="00B8261B" w:rsidRPr="00020C62" w:rsidRDefault="00B8261B" w:rsidP="00B8261B">
      <w:pPr>
        <w:pStyle w:val="afc"/>
        <w:spacing w:after="240"/>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وهو الذي من غير وجهٍ قد روي            مع ضعفها وليس بالضعف القوي</w:t>
      </w:r>
    </w:p>
    <w:p w14:paraId="149E2484"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 xml:space="preserve">هذا الآن </w:t>
      </w:r>
      <w:r w:rsidRPr="00020C62">
        <w:rPr>
          <w:rStyle w:val="Charc"/>
          <w:rtl/>
        </w:rPr>
        <w:t>المعنى الثاني للحسن</w:t>
      </w:r>
      <w:r w:rsidRPr="00020C62">
        <w:rPr>
          <w:rFonts w:ascii="Sakkal Majalla" w:hAnsi="Sakkal Majalla" w:cs="Sakkal Majalla"/>
          <w:color w:val="auto"/>
          <w:sz w:val="32"/>
          <w:szCs w:val="32"/>
          <w:rtl/>
        </w:rPr>
        <w:t>، هذا يذكركم بتعريف من للحسن؟ بالترمذي، لما قال: "</w:t>
      </w:r>
      <w:r w:rsidRPr="00020C62">
        <w:rPr>
          <w:rStyle w:val="Charb"/>
          <w:rFonts w:ascii="Sakkal Majalla" w:hAnsi="Sakkal Majalla" w:cs="Sakkal Majalla"/>
          <w:color w:val="auto"/>
          <w:sz w:val="32"/>
          <w:szCs w:val="32"/>
          <w:rtl/>
        </w:rPr>
        <w:t>والحسن عندنا كل حديثٍ روي أو لا يكون في إسناده متهمٌ بالكذب، ولا يكون شاذاً وأن يروى من غير وجهٍ عن النبي ﷺ</w:t>
      </w:r>
      <w:r w:rsidRPr="00020C62">
        <w:rPr>
          <w:rFonts w:ascii="Sakkal Majalla" w:hAnsi="Sakkal Majalla" w:cs="Sakkal Majalla"/>
          <w:color w:val="auto"/>
          <w:sz w:val="32"/>
          <w:szCs w:val="32"/>
          <w:rtl/>
        </w:rPr>
        <w:t xml:space="preserve">"، فما روي من غير وجهٍ ولم يكن ضعيفاً ضعفاً قوياً، فهذا أيضاً يسمى حسناً، ما وجه الاستحسان هنا؟ "لم يكن ضعفه قوياً"، يعني لم يكن ضعفه شديداً، فهو كأنه يقول لك: أن هذا من جملة ما يقبل و من جملة ما يستحسن، وإن كان فيه ضعف، فضعفه يسير، بغضِّ النظر هل هو حجة في ذاته أو  ليس حجة، لكنه من جملة المقبول للإعتبار، تذكروا في المقبول للإعتبار، قلنا منه -أي من المقبول للإعتبار-  الحسن عند "الترمذي"، وقول ابن رجب في شرح العلل:ومراد الترمذي بالحسن قريبٌ من مراد أحمد ب "الضعيف"، وقال ابن الجوزي: الحسنُ ما كان فيه ضعفٌ قريبٌ محتمل، فهذا معنى ثانٍ للحسن، </w:t>
      </w:r>
      <w:r w:rsidRPr="00020C62">
        <w:rPr>
          <w:rStyle w:val="Charc"/>
          <w:rtl/>
        </w:rPr>
        <w:t>المعنى الثالث للحسن</w:t>
      </w:r>
      <w:r w:rsidRPr="00020C62">
        <w:rPr>
          <w:rFonts w:ascii="Sakkal Majalla" w:hAnsi="Sakkal Majalla" w:cs="Sakkal Majalla"/>
          <w:color w:val="auto"/>
          <w:sz w:val="32"/>
          <w:szCs w:val="32"/>
          <w:rtl/>
        </w:rPr>
        <w:t>: قال "</w:t>
      </w:r>
      <w:r w:rsidRPr="00020C62">
        <w:rPr>
          <w:rFonts w:ascii="Sakkal Majalla" w:hAnsi="Sakkal Majalla" w:cs="Sakkal Majalla"/>
          <w:b/>
          <w:bCs/>
          <w:color w:val="auto"/>
          <w:sz w:val="32"/>
          <w:szCs w:val="32"/>
          <w:rtl/>
        </w:rPr>
        <w:t>وربما يستحسن الصحيـــح</w:t>
      </w:r>
      <w:r w:rsidRPr="00020C62">
        <w:rPr>
          <w:rFonts w:ascii="Sakkal Majalla" w:hAnsi="Sakkal Majalla" w:cs="Sakkal Majalla"/>
          <w:color w:val="auto"/>
          <w:sz w:val="32"/>
          <w:szCs w:val="32"/>
          <w:rtl/>
        </w:rPr>
        <w:t xml:space="preserve">" يعني ماذا؟ </w:t>
      </w:r>
      <w:r w:rsidRPr="00020C62">
        <w:rPr>
          <w:rStyle w:val="Charb"/>
          <w:rFonts w:ascii="Sakkal Majalla" w:hAnsi="Sakkal Majalla" w:cs="Sakkal Majalla"/>
          <w:color w:val="auto"/>
          <w:sz w:val="32"/>
          <w:szCs w:val="32"/>
          <w:rtl/>
        </w:rPr>
        <w:t>يطلق عليه حسن و هو يكون أصلاً صحيح</w:t>
      </w:r>
      <w:r w:rsidRPr="00020C62">
        <w:rPr>
          <w:rFonts w:ascii="Sakkal Majalla" w:hAnsi="Sakkal Majalla" w:cs="Sakkal Majalla"/>
          <w:color w:val="auto"/>
          <w:sz w:val="32"/>
          <w:szCs w:val="32"/>
          <w:rtl/>
        </w:rPr>
        <w:t xml:space="preserve">، طب في تعارض بين الإثنين؟  الآن لما يكون حديث صحيح وتقول عنه حسن، هل هناك تعارض؟ متى يكون في تعارض؟  لما يكون للتعريف للحسن تعريف واحد، وهو:"ما اتصل إسناده برواية العدل الذي خف ضبطه"، وبعدين تقول "حسن" فتجد أن بينهما تعارض، لذلك  نقول: ضاق التفسير على كثير من المتأخرين لما رأوا كلام الترمذي "حسنٌ صحيح"، فقالوا: "حسنٌ صحيح" ماذا يعني؟ ربما يعني أنه صحيحٌ من طريق وحسنٌ من طريق، لأنه لا يأتي في بالهم أنه ممكن يكون شيء واحد، هنا عادي جداً، يقول لك: وربما يستحسن الصحيح، طيب ما وجه استحسان الصحيح؟ وجه الاستحسان أنه صحيح، فمرة </w:t>
      </w:r>
      <w:r w:rsidRPr="00020C62">
        <w:rPr>
          <w:rFonts w:ascii="Sakkal Majalla" w:hAnsi="Sakkal Majalla" w:cs="Sakkal Majalla"/>
          <w:color w:val="auto"/>
          <w:sz w:val="32"/>
          <w:szCs w:val="32"/>
          <w:rtl/>
        </w:rPr>
        <w:lastRenderedPageBreak/>
        <w:t xml:space="preserve">يستحسن لأنه غريب، لأنه غير مشهور، لأنه في شيء زائد، مرةً يستحسن لأنه ليس ضعيفا جداً ومرة يستحسن لأنه صحيح،  </w:t>
      </w:r>
      <w:r w:rsidRPr="00020C62">
        <w:rPr>
          <w:rStyle w:val="Charf0"/>
          <w:rFonts w:ascii="Sakkal Majalla" w:hAnsi="Sakkal Majalla" w:cs="Sakkal Majalla"/>
          <w:color w:val="auto"/>
          <w:sz w:val="32"/>
          <w:szCs w:val="32"/>
          <w:rtl/>
        </w:rPr>
        <w:t>الاسم الجامع هو استحسانٌ معنىً عند الناقد</w:t>
      </w:r>
      <w:r w:rsidRPr="00020C62">
        <w:rPr>
          <w:rFonts w:ascii="Sakkal Majalla" w:hAnsi="Sakkal Majalla" w:cs="Sakkal Majalla"/>
          <w:color w:val="auto"/>
          <w:sz w:val="32"/>
          <w:szCs w:val="32"/>
          <w:rtl/>
        </w:rPr>
        <w:t xml:space="preserve">، ولذلك تجد البخاري صحح حديث -مثلاً- دفن شهداء أحد، صححه يعني أخرجه في الصحيح، وسأله عنه الترمذي في موضعٍ  آخر ، فقال: هذا حديثٌ حسن، قد يأتي قائل فيقول: للبخاري قولان في هذا الحديث، فمرةً قال صحيح ومرةً قال حسن ما هي قولان-ليسا قولين-، هما قولٌ واحد، واضح؟  قال الشافعي عن حديث ابن عمر في البخاري ومسلم مشهور جداً حديث من الطرق الصحيحة </w:t>
      </w:r>
      <w:r w:rsidRPr="00020C62">
        <w:rPr>
          <w:rStyle w:val="Chard"/>
          <w:rFonts w:ascii="Sakkal Majalla" w:hAnsi="Sakkal Majalla" w:cs="Sakkal Majalla"/>
          <w:b w:val="0"/>
          <w:bCs w:val="0"/>
          <w:color w:val="000000" w:themeColor="text1"/>
          <w:sz w:val="32"/>
          <w:szCs w:val="32"/>
          <w:rtl/>
        </w:rPr>
        <w:t>"</w:t>
      </w:r>
      <w:r w:rsidRPr="00020C62">
        <w:rPr>
          <w:rStyle w:val="Chard"/>
          <w:rFonts w:ascii="Sakkal Majalla" w:hAnsi="Sakkal Majalla" w:cs="Sakkal Majalla"/>
          <w:b w:val="0"/>
          <w:bCs w:val="0"/>
          <w:color w:val="385623" w:themeColor="accent6" w:themeShade="80"/>
          <w:sz w:val="32"/>
          <w:szCs w:val="32"/>
          <w:rtl/>
        </w:rPr>
        <w:t>لقد ارتقيتُ على ظهرِ بيتٍ لنا فرأيتُ رسولَ اللهِ ﷺ على لَبِنَتَيْنِ مُستقبِلًا بيتَ المقدسِ لحاجتِه</w:t>
      </w:r>
      <w:r w:rsidRPr="00020C62">
        <w:rPr>
          <w:rStyle w:val="Chard"/>
          <w:rFonts w:ascii="Sakkal Majalla" w:hAnsi="Sakkal Majalla" w:cs="Sakkal Majalla"/>
          <w:color w:val="auto"/>
          <w:sz w:val="32"/>
          <w:szCs w:val="32"/>
          <w:rtl/>
        </w:rPr>
        <w:t>"</w:t>
      </w:r>
      <w:r w:rsidRPr="00020C62">
        <w:rPr>
          <w:rFonts w:ascii="Sakkal Majalla" w:hAnsi="Sakkal Majalla" w:cs="Sakkal Majalla"/>
          <w:color w:val="auto"/>
          <w:sz w:val="32"/>
          <w:szCs w:val="32"/>
          <w:rtl/>
        </w:rPr>
        <w:t xml:space="preserve"> قال الشافعي: هذا حديثٌ حسن، وغير ذلك، إذاً وربما يستحسن الصحيح، حسناً  كيف نعرف حين يطلق الحافظ كلمة حسن؟ كيف نعرف هل يريد بها الغريب؟ ولا يريد بها ما كان فيه ضعفٌ يسير؟ ولا يريد بها الصحيح؟ قال لك هنا في النظم:</w:t>
      </w:r>
    </w:p>
    <w:p w14:paraId="11EB870A" w14:textId="77777777" w:rsidR="00B8261B" w:rsidRPr="00020C62" w:rsidRDefault="00B8261B" w:rsidP="00B8261B">
      <w:pPr>
        <w:pStyle w:val="afc"/>
        <w:jc w:val="left"/>
        <w:rPr>
          <w:rFonts w:ascii="Sakkal Majalla" w:hAnsi="Sakkal Majalla" w:cs="Sakkal Majalla"/>
          <w:b/>
          <w:bCs/>
          <w:color w:val="auto"/>
          <w:sz w:val="32"/>
          <w:szCs w:val="32"/>
        </w:rPr>
      </w:pPr>
      <w:r w:rsidRPr="00020C62">
        <w:rPr>
          <w:rFonts w:ascii="Sakkal Majalla" w:hAnsi="Sakkal Majalla" w:cs="Sakkal Majalla"/>
          <w:b/>
          <w:bCs/>
          <w:color w:val="auto"/>
          <w:sz w:val="32"/>
          <w:szCs w:val="32"/>
          <w:rtl/>
        </w:rPr>
        <w:t>وربما يستحسن الصحيـــــــــح</w:t>
      </w:r>
      <w:r w:rsidRPr="00020C62">
        <w:rPr>
          <w:rFonts w:ascii="Sakkal Majalla" w:hAnsi="Sakkal Majalla" w:cs="Sakkal Majalla"/>
          <w:b/>
          <w:bCs/>
          <w:color w:val="auto"/>
          <w:sz w:val="32"/>
          <w:szCs w:val="32"/>
        </w:rPr>
        <w:t xml:space="preserve">                 </w:t>
      </w:r>
      <w:r w:rsidRPr="00020C62">
        <w:rPr>
          <w:rFonts w:ascii="Sakkal Majalla" w:hAnsi="Sakkal Majalla" w:cs="Sakkal Majalla"/>
          <w:b/>
          <w:bCs/>
          <w:color w:val="auto"/>
          <w:sz w:val="32"/>
          <w:szCs w:val="32"/>
          <w:rtl/>
        </w:rPr>
        <w:t xml:space="preserve"> يحدد الســــــياق ما يلــــــــــــــوح</w:t>
      </w:r>
    </w:p>
    <w:p w14:paraId="13A84F1F" w14:textId="77777777" w:rsidR="00B8261B" w:rsidRPr="00020C62" w:rsidRDefault="00B8261B" w:rsidP="00B8261B">
      <w:pPr>
        <w:pStyle w:val="afc"/>
        <w:rPr>
          <w:rFonts w:ascii="Sakkal Majalla" w:hAnsi="Sakkal Majalla" w:cs="Sakkal Majalla"/>
          <w:color w:val="auto"/>
          <w:sz w:val="32"/>
          <w:szCs w:val="32"/>
        </w:rPr>
      </w:pPr>
      <w:r w:rsidRPr="00020C62">
        <w:rPr>
          <w:rFonts w:ascii="Sakkal Majalla" w:hAnsi="Sakkal Majalla" w:cs="Sakkal Majalla"/>
          <w:color w:val="auto"/>
          <w:sz w:val="32"/>
          <w:szCs w:val="32"/>
          <w:rtl/>
        </w:rPr>
        <w:t xml:space="preserve">السياق يحدد لك، يعني مثلاً تجد الترمذي يقول لك هذا حديثٌ حسن وليس إسناد متصل، هنا أخرج المعنى الصحيح، لما يقول لك ابن عبد البر: هذا حديثٌ حسنٌ وليس له إسناد أو ليس له أصل، أخرج معنى الصحة وأخرج ما كان فيه ضعف يسير، صح؟ </w:t>
      </w:r>
      <w:r w:rsidRPr="00020C62">
        <w:rPr>
          <w:rFonts w:ascii="Sakkal Majalla" w:hAnsi="Sakkal Majalla" w:cs="Sakkal Majalla"/>
          <w:b/>
          <w:bCs/>
          <w:color w:val="auto"/>
          <w:sz w:val="32"/>
          <w:szCs w:val="32"/>
          <w:rtl/>
        </w:rPr>
        <w:t>"يحدد السياق ما يلوحُ".</w:t>
      </w:r>
    </w:p>
    <w:p w14:paraId="3AF00C7D" w14:textId="77777777" w:rsidR="00B8261B" w:rsidRPr="00020C62" w:rsidRDefault="00B8261B" w:rsidP="00B8261B">
      <w:pPr>
        <w:pStyle w:val="2"/>
        <w:bidi/>
        <w:rPr>
          <w:rtl/>
        </w:rPr>
      </w:pPr>
      <w:bookmarkStart w:id="7" w:name="_Toc57494925"/>
      <w:bookmarkStart w:id="8" w:name="_Toc57725635"/>
      <w:bookmarkStart w:id="9" w:name="الغريب"/>
      <w:r w:rsidRPr="00020C62">
        <w:rPr>
          <w:rtl/>
        </w:rPr>
        <w:t>مصطلح الغريب</w:t>
      </w:r>
      <w:bookmarkEnd w:id="7"/>
      <w:r w:rsidRPr="00020C62">
        <w:rPr>
          <w:rtl/>
        </w:rPr>
        <w:t>:</w:t>
      </w:r>
      <w:bookmarkEnd w:id="8"/>
    </w:p>
    <w:bookmarkEnd w:id="9"/>
    <w:p w14:paraId="261BE20A"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قال:</w:t>
      </w:r>
    </w:p>
    <w:p w14:paraId="16BB702E"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 xml:space="preserve"> ثم الغريبُ إن أتى تفردًا          أو لم يكن لشهرةٍ مستندًا</w:t>
      </w:r>
    </w:p>
    <w:p w14:paraId="2FCB4052"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أو جاء في إسناده مزيـــــدًا          أو متنِـــــــه تفـــــــــــرداً وحيـــــــــــــــــدًا</w:t>
      </w:r>
    </w:p>
    <w:p w14:paraId="236F58B1" w14:textId="77777777" w:rsidR="00B8261B" w:rsidRPr="00020C62" w:rsidRDefault="00B8261B" w:rsidP="00B8261B">
      <w:pPr>
        <w:pStyle w:val="afc"/>
        <w:spacing w:after="240"/>
        <w:rPr>
          <w:rFonts w:ascii="Sakkal Majalla" w:hAnsi="Sakkal Majalla" w:cs="Sakkal Majalla"/>
          <w:color w:val="auto"/>
          <w:sz w:val="32"/>
          <w:szCs w:val="32"/>
          <w:rtl/>
        </w:rPr>
      </w:pPr>
      <w:r w:rsidRPr="00020C62">
        <w:rPr>
          <w:rFonts w:ascii="Sakkal Majalla" w:hAnsi="Sakkal Majalla" w:cs="Sakkal Majalla"/>
          <w:color w:val="auto"/>
          <w:sz w:val="32"/>
          <w:szCs w:val="32"/>
          <w:rtl/>
        </w:rPr>
        <w:t xml:space="preserve">يقول لك: الغريب أيضاً يطلق على أكثر من معنى، المعنى الأساسي </w:t>
      </w:r>
      <w:r w:rsidRPr="00020C62">
        <w:rPr>
          <w:rStyle w:val="Charc"/>
          <w:color w:val="auto"/>
          <w:rtl/>
        </w:rPr>
        <w:t>الغريب</w:t>
      </w:r>
      <w:r w:rsidRPr="00020C62">
        <w:rPr>
          <w:rFonts w:ascii="Sakkal Majalla" w:hAnsi="Sakkal Majalla" w:cs="Sakkal Majalla"/>
          <w:color w:val="auto"/>
          <w:sz w:val="32"/>
          <w:szCs w:val="32"/>
          <w:rtl/>
        </w:rPr>
        <w:t xml:space="preserve">: </w:t>
      </w:r>
      <w:r w:rsidRPr="00020C62">
        <w:rPr>
          <w:rStyle w:val="Charb"/>
          <w:rFonts w:ascii="Sakkal Majalla" w:hAnsi="Sakkal Majalla" w:cs="Sakkal Majalla"/>
          <w:color w:val="auto"/>
          <w:sz w:val="32"/>
          <w:szCs w:val="32"/>
          <w:rtl/>
        </w:rPr>
        <w:t>الفرد</w:t>
      </w:r>
      <w:r w:rsidRPr="00020C62">
        <w:rPr>
          <w:rFonts w:ascii="Sakkal Majalla" w:hAnsi="Sakkal Majalla" w:cs="Sakkal Majalla"/>
          <w:color w:val="auto"/>
          <w:sz w:val="32"/>
          <w:szCs w:val="32"/>
          <w:rtl/>
        </w:rPr>
        <w:t>، ثم قال لك معنىً  آخر: "</w:t>
      </w:r>
      <w:r w:rsidRPr="00020C62">
        <w:rPr>
          <w:rFonts w:ascii="Sakkal Majalla" w:hAnsi="Sakkal Majalla" w:cs="Sakkal Majalla"/>
          <w:b/>
          <w:bCs/>
          <w:color w:val="auto"/>
          <w:sz w:val="32"/>
          <w:szCs w:val="32"/>
          <w:u w:val="single"/>
          <w:rtl/>
        </w:rPr>
        <w:t>أو لم يكن لشهرةٍ مستندًا</w:t>
      </w:r>
      <w:r w:rsidRPr="00020C62">
        <w:rPr>
          <w:rFonts w:ascii="Sakkal Majalla" w:hAnsi="Sakkal Majalla" w:cs="Sakkal Majalla"/>
          <w:color w:val="auto"/>
          <w:sz w:val="32"/>
          <w:szCs w:val="32"/>
          <w:rtl/>
        </w:rPr>
        <w:t>"، يقول لك: قد يستغرب الحديث ولو كان له طريقان إذا لم يكن مشهوراً، والشهرةُ هنا ليس المقصودُ بها الشهرةَ الإصطلاحية -الذي ما رواه ثلاثة فأكثر-، وإنما المقصود الشهرة المعنوية، "</w:t>
      </w:r>
      <w:r w:rsidRPr="00020C62">
        <w:rPr>
          <w:rFonts w:ascii="Sakkal Majalla" w:hAnsi="Sakkal Majalla" w:cs="Sakkal Majalla"/>
          <w:b/>
          <w:bCs/>
          <w:color w:val="auto"/>
          <w:sz w:val="32"/>
          <w:szCs w:val="32"/>
          <w:rtl/>
        </w:rPr>
        <w:t xml:space="preserve"> أو جاء في إسناده مزيـــــــدًا أو متنِه تفرداً وحيــــــــــــــــدًا"، </w:t>
      </w:r>
      <w:r w:rsidRPr="00020C62">
        <w:rPr>
          <w:rFonts w:ascii="Sakkal Majalla" w:hAnsi="Sakkal Majalla" w:cs="Sakkal Majalla"/>
          <w:b/>
          <w:bCs/>
          <w:color w:val="auto"/>
          <w:sz w:val="32"/>
          <w:szCs w:val="32"/>
          <w:u w:val="single"/>
          <w:rtl/>
        </w:rPr>
        <w:t>زيادة الثقة أو مَن دونه أحياناً توصف بأنها غريبة</w:t>
      </w:r>
      <w:r w:rsidRPr="00020C62">
        <w:rPr>
          <w:rFonts w:ascii="Sakkal Majalla" w:hAnsi="Sakkal Majalla" w:cs="Sakkal Majalla"/>
          <w:color w:val="auto"/>
          <w:sz w:val="32"/>
          <w:szCs w:val="32"/>
          <w:rtl/>
        </w:rPr>
        <w:t xml:space="preserve"> -زيادة-، يروي الحديث جماعة -خمسة ستة-، فيزيد أحدهم زيادة، فأحياناً توصف هذه الزيادة بأنها غريبة، فيقال: هذا حديثٌ غريب، والمقصود: حديث فلانٍ الذي زاد فيه هذه الزيادة،  ثم الغرابة نوعان من جهةٍ أخرى: غرابة نسبية وغرابة مطلقة، غرابة مطلقة هي التي تكون في أصل السند، خلاص هذا الحديث مثل: حديث إنما الأعمال بالنيات، يرويه عمر عن النبي </w:t>
      </w:r>
      <w:r w:rsidRPr="00020C62">
        <w:rPr>
          <w:rFonts w:ascii="Sakkal Majalla" w:hAnsi="Sakkal Majalla" w:cs="Sakkal Majalla"/>
          <w:b/>
          <w:bCs/>
          <w:color w:val="auto"/>
          <w:sz w:val="32"/>
          <w:szCs w:val="32"/>
          <w:rtl/>
        </w:rPr>
        <w:t>ﷺ</w:t>
      </w:r>
      <w:r w:rsidRPr="00020C62">
        <w:rPr>
          <w:rFonts w:ascii="Sakkal Majalla" w:hAnsi="Sakkal Majalla" w:cs="Sakkal Majalla"/>
          <w:color w:val="auto"/>
          <w:sz w:val="32"/>
          <w:szCs w:val="32"/>
          <w:rtl/>
        </w:rPr>
        <w:t xml:space="preserve"> ، يرويه علقمة عن عمر، ويرويه محمد إبراهيم عن علقمة، ويرويه يحيى ابن سعيد عن محمد ابراهيم، خلاص هذا عن هذا عن هذا، هذه غرابة مطلقة  الآن ، الغرابة النسبية مثلا حديث يرويه عن النبي ﷺ -مثلاً- عائشة وأنس وأبو هريرة، ويرويه عن أبو هريرة خمسة ويرويه عن عائشة ثلاثة، ثم يكون مشهوراً عنهما، ثم يأتي من طريق أنس من رواية راوٍ واحد غريب، يعني </w:t>
      </w:r>
      <w:r w:rsidRPr="00020C62">
        <w:rPr>
          <w:rFonts w:ascii="Sakkal Majalla" w:hAnsi="Sakkal Majalla" w:cs="Sakkal Majalla"/>
          <w:color w:val="auto"/>
          <w:sz w:val="32"/>
          <w:szCs w:val="32"/>
          <w:rtl/>
        </w:rPr>
        <w:lastRenderedPageBreak/>
        <w:t>يكون إسناداً غريباً، فهنا هذا يقال فيه غريب، ولكن يقصد به الغرابة المطلقة أم النسبية؟ النسبية! ثم انتقل  إلى التفرد والتفرد تكلمنا عنه، الآن  ننتقل  إلى:</w:t>
      </w:r>
    </w:p>
    <w:p w14:paraId="01AA3C0C" w14:textId="77777777" w:rsidR="00B8261B" w:rsidRPr="00020C62" w:rsidRDefault="00B8261B" w:rsidP="00B8261B">
      <w:pPr>
        <w:pStyle w:val="1"/>
        <w:bidi/>
        <w:rPr>
          <w:rtl/>
        </w:rPr>
      </w:pPr>
      <w:bookmarkStart w:id="10" w:name="التدليس"/>
      <w:r w:rsidRPr="00020C62">
        <w:rPr>
          <w:rtl/>
        </w:rPr>
        <w:t xml:space="preserve"> </w:t>
      </w:r>
      <w:bookmarkStart w:id="11" w:name="_Toc57725636"/>
      <w:r w:rsidRPr="00020C62">
        <w:rPr>
          <w:rtl/>
        </w:rPr>
        <w:t>فصل التدليس:</w:t>
      </w:r>
      <w:bookmarkEnd w:id="11"/>
    </w:p>
    <w:bookmarkEnd w:id="10"/>
    <w:p w14:paraId="7ACE3F3E"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color w:val="auto"/>
          <w:sz w:val="32"/>
          <w:szCs w:val="32"/>
          <w:rtl/>
        </w:rPr>
        <w:t xml:space="preserve"> </w:t>
      </w:r>
      <w:r w:rsidRPr="00020C62">
        <w:rPr>
          <w:rFonts w:ascii="Sakkal Majalla" w:hAnsi="Sakkal Majalla" w:cs="Sakkal Majalla"/>
          <w:b/>
          <w:bCs/>
          <w:color w:val="auto"/>
          <w:sz w:val="32"/>
          <w:szCs w:val="32"/>
          <w:rtl/>
        </w:rPr>
        <w:t>ركزوا معي فيه</w:t>
      </w:r>
      <w:r w:rsidRPr="00020C62">
        <w:rPr>
          <w:rFonts w:ascii="Sakkal Majalla" w:hAnsi="Sakkal Majalla" w:cs="Sakkal Majalla"/>
          <w:color w:val="auto"/>
          <w:sz w:val="32"/>
          <w:szCs w:val="32"/>
          <w:rtl/>
        </w:rPr>
        <w:t xml:space="preserve">، قال فصلٌ في التدليس -هذا بيت ١٠٣-: </w:t>
      </w:r>
    </w:p>
    <w:p w14:paraId="555D3824"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مدلسُ الإسناد إن أردتــا             معـــــرفـــــــةً لنقــــــله أُفِــدْتــــــــــــــــــــا</w:t>
      </w:r>
    </w:p>
    <w:p w14:paraId="743FA3CD"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فما روى بأن وعن وقــال             يجري عليه الإختبار حالًا</w:t>
      </w:r>
    </w:p>
    <w:p w14:paraId="487BF0CC"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 xml:space="preserve"> أولاً التدليس هو -يتكلم هنا عن تدليس الإسناد- وهو أهم نوع من أنواع التدليس، </w:t>
      </w:r>
      <w:r w:rsidRPr="00020C62">
        <w:rPr>
          <w:rStyle w:val="Charc"/>
          <w:rtl/>
        </w:rPr>
        <w:t>تدليس الإسناد باختصار شديد</w:t>
      </w:r>
      <w:r w:rsidRPr="00020C62">
        <w:rPr>
          <w:rStyle w:val="Charf0"/>
          <w:rFonts w:ascii="Sakkal Majalla" w:hAnsi="Sakkal Majalla" w:cs="Sakkal Majalla"/>
          <w:color w:val="2E74B5" w:themeColor="accent5" w:themeShade="BF"/>
          <w:sz w:val="32"/>
          <w:szCs w:val="32"/>
          <w:rtl/>
        </w:rPr>
        <w:t xml:space="preserve">: </w:t>
      </w:r>
      <w:r w:rsidRPr="00020C62">
        <w:rPr>
          <w:rStyle w:val="Charf0"/>
          <w:rFonts w:ascii="Sakkal Majalla" w:hAnsi="Sakkal Majalla" w:cs="Sakkal Majalla"/>
          <w:color w:val="auto"/>
          <w:sz w:val="32"/>
          <w:szCs w:val="32"/>
          <w:rtl/>
        </w:rPr>
        <w:t>يروي الراوي عن شيخه الذي سمع منه يسمعه منه بصيغةٍ محتملةٍ للسماع من عدمه</w:t>
      </w:r>
      <w:r w:rsidRPr="00020C62">
        <w:rPr>
          <w:rFonts w:ascii="Sakkal Majalla" w:hAnsi="Sakkal Majalla" w:cs="Sakkal Majalla"/>
          <w:color w:val="auto"/>
          <w:sz w:val="32"/>
          <w:szCs w:val="32"/>
          <w:rtl/>
        </w:rPr>
        <w:t>، يروي الراوي عن شيخه الذي سمع منه في العادة، حديثاً لم يسمعه منه بعينه، ولا يُبين أنه سمعه ولا يبين أنه لم يسمعه، وإنما يرويه بصيغةٍ تحتمل السماع وتحتمل عدم السماع، اللي هي مثل "عن "،"وقال".</w:t>
      </w:r>
    </w:p>
    <w:p w14:paraId="55D1AFBA" w14:textId="77777777" w:rsidR="00B8261B" w:rsidRDefault="00B8261B" w:rsidP="00B8261B">
      <w:pPr>
        <w:pStyle w:val="afc"/>
        <w:rPr>
          <w:rFonts w:ascii="Sakkal Majalla" w:hAnsi="Sakkal Majalla" w:cs="Sakkal Majalla"/>
          <w:color w:val="auto"/>
          <w:sz w:val="32"/>
          <w:szCs w:val="32"/>
        </w:rPr>
      </w:pPr>
      <w:r w:rsidRPr="00020C62">
        <w:rPr>
          <w:rFonts w:ascii="Sakkal Majalla" w:hAnsi="Sakkal Majalla" w:cs="Sakkal Majalla"/>
          <w:color w:val="auto"/>
          <w:sz w:val="32"/>
          <w:szCs w:val="32"/>
          <w:rtl/>
        </w:rPr>
        <w:t xml:space="preserve"> هذه  الآن القضية المطلوبة أمام حديث المدلس تدليس إسنادياً، هنا هذا الحكم يخالف الحكم المشهور عن حديث المدلس، ما هو الحكم المشهور عن حديث المدلس؟ الحكم الشائع المشهور، عند كثير من المتأخرين، وهو عند كثير من المعاصرين، يقولون فيه جملة معينة معروفة دائماً يذكرونها، دائماً تلقاها في تخريجات الكتب يقول لك: " وفيه فلانٌ مدلس، ولم يصرح السماع" إذًا الحديث ضعيف، أو في فلان مدلس وقد عنعن، إذًا الحديث ضعيف، فإذا لم يصرح بالسماع،فإنها تكون مردودة.</w:t>
      </w:r>
    </w:p>
    <w:p w14:paraId="684F68CE" w14:textId="77777777" w:rsidR="00B8261B" w:rsidRPr="00020C62" w:rsidRDefault="00B8261B" w:rsidP="00B8261B">
      <w:pPr>
        <w:pStyle w:val="afc"/>
        <w:rPr>
          <w:rFonts w:ascii="Sakkal Majalla" w:hAnsi="Sakkal Majalla" w:cs="Sakkal Majalla"/>
          <w:color w:val="auto"/>
          <w:sz w:val="32"/>
          <w:szCs w:val="32"/>
          <w:rtl/>
        </w:rPr>
      </w:pPr>
    </w:p>
    <w:p w14:paraId="497498CD"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b/>
          <w:bCs/>
          <w:color w:val="auto"/>
          <w:sz w:val="32"/>
          <w:szCs w:val="32"/>
          <w:rtl/>
        </w:rPr>
        <w:t>فما روى بأن وعن وقال         يجري عليه الاختبار حـــالًا</w:t>
      </w:r>
    </w:p>
    <w:p w14:paraId="1916D4E1"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فإنه فـــــــي جملة قسمــان         ردُّ قبولٌ يا أخا العرفــــــــــان</w:t>
      </w:r>
    </w:p>
    <w:p w14:paraId="1BF17E80"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 xml:space="preserve">أي يوجد احتمال أنها تقبل واحتمال تُرد، قال: </w:t>
      </w:r>
    </w:p>
    <w:p w14:paraId="1A8EC846"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فالرد إن ترجح التدليـسُ        بطــــــــرق كــــــوزنهـــــــــــا تقيـــــــــــس</w:t>
      </w:r>
    </w:p>
    <w:p w14:paraId="72A5DBC0"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كمنكر في المتن و الإسنادِ         أو في السماع علة الفساد</w:t>
      </w:r>
    </w:p>
    <w:p w14:paraId="5FEC4909"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باب التدليس عند من يفهم أغواره وأبعاده عند المتقدمين، باب فخم،  فخم من حيث النقد، مثل باب التفرد وزيادة الثقة، من السهولة بمكان أن  تقول إذا عنعن المحدث فيرد الحديث</w:t>
      </w:r>
      <w:r w:rsidRPr="00020C62">
        <w:rPr>
          <w:rFonts w:ascii="Sakkal Majalla" w:hAnsi="Sakkal Majalla" w:cs="Sakkal Majalla"/>
          <w:b/>
          <w:bCs/>
          <w:color w:val="auto"/>
          <w:sz w:val="32"/>
          <w:szCs w:val="32"/>
          <w:rtl/>
        </w:rPr>
        <w:t>!، وهذا خطأ، فيجب أن أختبر هذه الرواية</w:t>
      </w:r>
      <w:r w:rsidRPr="00020C62">
        <w:rPr>
          <w:rFonts w:ascii="Sakkal Majalla" w:hAnsi="Sakkal Majalla" w:cs="Sakkal Majalla"/>
          <w:color w:val="auto"/>
          <w:sz w:val="32"/>
          <w:szCs w:val="32"/>
          <w:rtl/>
        </w:rPr>
        <w:t xml:space="preserve"> و يتبين لي بعد الإختبار إذا دلس أم لا في الرواية، فإن ترجح التدليس يكون ضعيفا. كيف نعرف؟ إذ "عن" تحتمل الاتصال وعدمه، هذه ميزة الحفاظ، عملنا كله في الخوص في أعماق أحاديث الثقات لاستخراج أخطائها، من جملتها أحاديث المدلسين، والمدلسين ليسوا ضعفاء، التدليس لا يستلزم الضعف، كيف؟  يمكن اكتشاف التدليس إذا كان في المتن أو الإسناد شيء منكر. مثل حديث صفوان عندما قال إنا قوم: </w:t>
      </w:r>
      <w:r w:rsidRPr="00020C62">
        <w:rPr>
          <w:rFonts w:ascii="Sakkal Majalla" w:hAnsi="Sakkal Majalla" w:cs="Sakkal Majalla"/>
          <w:b/>
          <w:bCs/>
          <w:color w:val="000000" w:themeColor="text1"/>
          <w:sz w:val="32"/>
          <w:szCs w:val="32"/>
          <w:rtl/>
        </w:rPr>
        <w:t>"</w:t>
      </w:r>
      <w:r w:rsidRPr="00020C62">
        <w:rPr>
          <w:rStyle w:val="Chard"/>
          <w:rFonts w:ascii="Sakkal Majalla" w:hAnsi="Sakkal Majalla" w:cs="Sakkal Majalla"/>
          <w:b w:val="0"/>
          <w:bCs w:val="0"/>
          <w:color w:val="385623" w:themeColor="accent6" w:themeShade="80"/>
          <w:sz w:val="32"/>
          <w:szCs w:val="32"/>
          <w:rtl/>
        </w:rPr>
        <w:t xml:space="preserve">لا نَستَيقِظُ حتى تَطلُعَ </w:t>
      </w:r>
      <w:r w:rsidRPr="00020C62">
        <w:rPr>
          <w:rStyle w:val="Chard"/>
          <w:rFonts w:ascii="Sakkal Majalla" w:hAnsi="Sakkal Majalla" w:cs="Sakkal Majalla"/>
          <w:b w:val="0"/>
          <w:bCs w:val="0"/>
          <w:color w:val="385623" w:themeColor="accent6" w:themeShade="80"/>
          <w:sz w:val="32"/>
          <w:szCs w:val="32"/>
          <w:rtl/>
        </w:rPr>
        <w:lastRenderedPageBreak/>
        <w:t>الشَّمسُ، فقال رسولُ اللهِ ﷺ: إذا استَيقَظْتَ فَصَلّ</w:t>
      </w:r>
      <w:r w:rsidRPr="00020C62">
        <w:rPr>
          <w:rStyle w:val="Chard"/>
          <w:rFonts w:ascii="Sakkal Majalla" w:hAnsi="Sakkal Majalla" w:cs="Sakkal Majalla"/>
          <w:b w:val="0"/>
          <w:bCs w:val="0"/>
          <w:color w:val="000000" w:themeColor="text1"/>
          <w:sz w:val="32"/>
          <w:szCs w:val="32"/>
          <w:rtl/>
        </w:rPr>
        <w:t>ِ"</w:t>
      </w:r>
      <w:r w:rsidRPr="00020C62">
        <w:rPr>
          <w:rFonts w:ascii="Sakkal Majalla" w:hAnsi="Sakkal Majalla" w:cs="Sakkal Majalla"/>
          <w:color w:val="auto"/>
          <w:sz w:val="32"/>
          <w:szCs w:val="32"/>
          <w:rtl/>
        </w:rPr>
        <w:t xml:space="preserve">، فعذره النبي </w:t>
      </w:r>
      <w:r w:rsidRPr="00020C62">
        <w:rPr>
          <w:rFonts w:ascii="Sakkal Majalla" w:hAnsi="Sakkal Majalla" w:cs="Sakkal Majalla"/>
          <w:b/>
          <w:bCs/>
          <w:color w:val="auto"/>
          <w:sz w:val="32"/>
          <w:szCs w:val="32"/>
          <w:rtl/>
        </w:rPr>
        <w:t>ﷺ</w:t>
      </w:r>
      <w:r w:rsidRPr="00020C62">
        <w:rPr>
          <w:rFonts w:ascii="Sakkal Majalla" w:hAnsi="Sakkal Majalla" w:cs="Sakkal Majalla"/>
          <w:color w:val="auto"/>
          <w:sz w:val="32"/>
          <w:szCs w:val="32"/>
          <w:rtl/>
        </w:rPr>
        <w:t xml:space="preserve">  بحكم أنهم متعودون على ذلك" هذا حديث صحصحه بعد المحدثين، ولكن جاء البزار فأعلَّ الحديث، لنكاره المتن، لما يأتي متن لا يحتمله الإسناد، فيأتون على أضعف فقرة في الإسناد، فيحملون النكارة على هذه الفقرة، -أليس الإسناد سلسلة حلقات- يحملون الخطأ على الحلقة الأضعف، فهنا لأن رواة الحديث ثقات، أظنه من طريق الأعمش عن أبي صالح عن أبي سعيد الخدري، قالوا الأعمش دلس لأنه عنعن -الأعمش قال روى أبو صالح، لم يقل حدثنا أبو صالح أو سمعت أبا صالح-  ، فالنكارة مصدرها ليس الأعمش و لكن مصدرها الذي أسقطه الأعمش، لأن التدليس هو أني لم أسمع عن شيخي،  سمعته من  آخر ولم أبين من هو، فقلت قال الشيخ، طب أنت سمعت مِن مَن؟ لم يبين، فهنا تحمل النكارة على الذي أُسقط من الإسناد، وكيف عرفنا أنه في واحد أسقط؟ لأنه في مدلس وفيه نكارة، فاجتمعا! واضح فكرة كيف يكتشفون؟</w:t>
      </w:r>
    </w:p>
    <w:p w14:paraId="06BADAE1"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b/>
          <w:bCs/>
          <w:color w:val="auto"/>
          <w:sz w:val="32"/>
          <w:szCs w:val="32"/>
          <w:rtl/>
        </w:rPr>
        <w:t xml:space="preserve">كمنكر في المتن و الإسنـــــــــادِ        أو في السماع علة الفساد. </w:t>
      </w:r>
      <w:r w:rsidRPr="00020C62">
        <w:rPr>
          <w:rFonts w:ascii="Sakkal Majalla" w:hAnsi="Sakkal Majalla" w:cs="Sakkal Majalla"/>
          <w:color w:val="auto"/>
          <w:sz w:val="32"/>
          <w:szCs w:val="32"/>
          <w:rtl/>
        </w:rPr>
        <w:t xml:space="preserve">كيف؟ </w:t>
      </w:r>
    </w:p>
    <w:p w14:paraId="496B9FD6"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كأن يكون سمعه قد حُصرا        أو بَيّن الرواة من قد سُترا</w:t>
      </w:r>
    </w:p>
    <w:p w14:paraId="40DFB420"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يأتيك يقول لك: مثلاً الأعمش لم يسمع من مجاهد إلا أربعة أحاديث، هذا موجود عند الحفاظ يقول لك فلان لم يسمع من فلان إلا خمسة أحاديث، وأحياناً يعددوها، مثال، قتادة لم يسمع من أبي العالية إلا مثلاً أربعة أحاديث؛ حديث كذا حديث كذا حديث كذا حديث كذا، طيب يأتيني حديث خامس لفلان عن فلان وليس فيه تصريح بالسماع، ويكون الراوي مدلسًا فهنا يترجح لي معنى التدليس هذي كأن يكون سمعه قد حُصرًا، اللي في بيت مئة وثمانية طيب...</w:t>
      </w:r>
    </w:p>
    <w:p w14:paraId="610E123B" w14:textId="77777777" w:rsidR="00B8261B" w:rsidRPr="00020C62"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b/>
          <w:bCs/>
          <w:color w:val="auto"/>
          <w:sz w:val="32"/>
          <w:szCs w:val="32"/>
          <w:rtl/>
        </w:rPr>
        <w:t>"أو بَيّن الرواة من قد سُترا</w:t>
      </w:r>
      <w:r w:rsidRPr="00020C62">
        <w:rPr>
          <w:rFonts w:ascii="Sakkal Majalla" w:hAnsi="Sakkal Majalla" w:cs="Sakkal Majalla"/>
          <w:color w:val="auto"/>
          <w:sz w:val="32"/>
          <w:szCs w:val="32"/>
          <w:rtl/>
        </w:rPr>
        <w:t>"ستر اللي هو من؟ الذي أُسقط.</w:t>
      </w:r>
    </w:p>
    <w:p w14:paraId="73DE3CC5"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 xml:space="preserve">بما روَوْا من غير ذا الطريق             فعدِّد الإسناد يا صديقي     </w:t>
      </w:r>
    </w:p>
    <w:p w14:paraId="2FCE3B84"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إذْ يظهَر التدليس بالتعـــــــدد            وما عــرفت غشــــه فلتَـــــْدُدِ</w:t>
      </w:r>
    </w:p>
    <w:p w14:paraId="15CE0ACD" w14:textId="77777777" w:rsidR="00B8261B"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b/>
          <w:bCs/>
          <w:color w:val="auto"/>
          <w:sz w:val="32"/>
          <w:szCs w:val="32"/>
          <w:rtl/>
        </w:rPr>
        <w:t xml:space="preserve">القاعدة الأساسية لكشف الأخطاء في علم الحديث </w:t>
      </w:r>
      <w:r w:rsidRPr="00020C62">
        <w:rPr>
          <w:rFonts w:ascii="Sakkal Majalla" w:hAnsi="Sakkal Majalla" w:cs="Sakkal Majalla"/>
          <w:b/>
          <w:bCs/>
          <w:color w:val="auto"/>
          <w:sz w:val="32"/>
          <w:szCs w:val="32"/>
          <w:u w:val="single"/>
          <w:rtl/>
        </w:rPr>
        <w:t>هي جمع الطرق</w:t>
      </w:r>
      <w:r w:rsidRPr="00020C62">
        <w:rPr>
          <w:rFonts w:ascii="Sakkal Majalla" w:hAnsi="Sakkal Majalla" w:cs="Sakkal Majalla"/>
          <w:b/>
          <w:bCs/>
          <w:color w:val="auto"/>
          <w:sz w:val="32"/>
          <w:szCs w:val="32"/>
          <w:rtl/>
        </w:rPr>
        <w:t xml:space="preserve">، </w:t>
      </w:r>
      <w:r w:rsidRPr="00020C62">
        <w:rPr>
          <w:rFonts w:ascii="Sakkal Majalla" w:hAnsi="Sakkal Majalla" w:cs="Sakkal Majalla"/>
          <w:color w:val="auto"/>
          <w:sz w:val="32"/>
          <w:szCs w:val="32"/>
          <w:rtl/>
        </w:rPr>
        <w:t xml:space="preserve">يقول لك إذا جمعت طرق الحديث، أحياناً يأتيك طريق لنفس الحديث الذي ما تعرف فيه هذا الراوي دلس فيه ولا ما دلس، فيذكر الطريق الآخر راوياً بين الراوي المدلس وبين شيخه، يبرزه بعد أن كان مستوراً، فإذا أدخلت واسطة بين التلميذ المدلس وبين شيخه، أُدخلت واسطة -ذكر راوي لك في إسناد  آخر في نفس هذا الحديث- تبين لنا أن فلان أسقط هذا الراوي الذي ذكر في إسناد آخر. ولذلك في حديث رواه أظن ابن إسحاق عن ابن أبي نجيح عن مجاهد عن ابن عباس، في الهدي  قال ابن المديني كنت أظن هذا من صحيحِ حديث ابن إسحاق، فإذا هو قد دلسه، محمد إسحاق مُدلس وروى هذا الحديث بالعنعنة، ما ندري سمع أم ما سمع، الأصل نقبله، قال كنت أظنه من صحيح حديث ابن إسحاق، فإذا هو قد دلسه، كيف عرفت ابن المدينة دلسه؟ قال حدثنا فلان قال حدثنا فلان  عن ابن إسحاق عن فلان، ليس هو ابن أبي نجيح عن ابن أبي نجيح عن مجاهد عن ابن عباس فذكرت الواسطة التي أسقطها ابن إسحاق في رواية وأبرزت في روايةٍ اخرى، طيب. </w:t>
      </w:r>
      <w:r w:rsidRPr="00020C62">
        <w:rPr>
          <w:rFonts w:ascii="Sakkal Majalla" w:hAnsi="Sakkal Majalla" w:cs="Sakkal Majalla"/>
          <w:b/>
          <w:bCs/>
          <w:color w:val="auto"/>
          <w:sz w:val="32"/>
          <w:szCs w:val="32"/>
          <w:rtl/>
        </w:rPr>
        <w:t xml:space="preserve">أو خالف المدلس </w:t>
      </w:r>
      <w:r w:rsidRPr="00020C62">
        <w:rPr>
          <w:rFonts w:ascii="Sakkal Majalla" w:hAnsi="Sakkal Majalla" w:cs="Sakkal Majalla"/>
          <w:b/>
          <w:bCs/>
          <w:color w:val="auto"/>
          <w:sz w:val="32"/>
          <w:szCs w:val="32"/>
          <w:rtl/>
        </w:rPr>
        <w:lastRenderedPageBreak/>
        <w:t xml:space="preserve">الثقاتِ، </w:t>
      </w:r>
      <w:r w:rsidRPr="00020C62">
        <w:rPr>
          <w:rFonts w:ascii="Sakkal Majalla" w:hAnsi="Sakkal Majalla" w:cs="Sakkal Majalla"/>
          <w:color w:val="auto"/>
          <w:sz w:val="32"/>
          <w:szCs w:val="32"/>
          <w:rtl/>
        </w:rPr>
        <w:t xml:space="preserve">يأتي حديث يرويه جماعة،  وتجد أن رواية المدلس مخالفة لرواية الثقات، ومدلس ثقة، فتقول ليش خالفهم هذي المخالفة فتكتشف أنه أسقط راوٍ ضعيفاً هو الذي دلس -هو الذي أخطأ- مثلاً حديث في كفارة المجلس؛ رواه صهيب ابن أبي صالح، تعرفونه طبعاً، أما تعرف صهيب ابن أبي صالح؟ </w:t>
      </w:r>
    </w:p>
    <w:p w14:paraId="1C8117C4" w14:textId="77777777" w:rsidR="00B8261B" w:rsidRPr="002724B4"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 xml:space="preserve">هو من تلاميذ أبي هريرة تمام؟ هذا ابنه سهيل يروي له مسلم كثيرًا، كثيرٌ من أحاديث الإمام مسلم عن طريق صهيب عن أبي هريرة سلسلة معروفة. رواه عن صهيب بن أبي صالح راويان: موسى بن عقبة ووهيب أظن، ورواه عن موسى بن عقبة؛ ابن جريج، ابن جريج عن موسى بن عقبة عن سهيل عن أبيه عن أبي هريرة، ورواه وهيب وهو ثقة عن سهيل بن أبي صالح عن عون بن عبد الله </w:t>
      </w:r>
      <w:r w:rsidRPr="00020C62">
        <w:rPr>
          <w:rFonts w:ascii="Sakkal Majalla" w:hAnsi="Sakkal Majalla" w:cs="Sakkal Majalla"/>
          <w:b/>
          <w:bCs/>
          <w:color w:val="auto"/>
          <w:sz w:val="32"/>
          <w:szCs w:val="32"/>
          <w:rtl/>
        </w:rPr>
        <w:t>موقوفاً،</w:t>
      </w:r>
      <w:r w:rsidRPr="00020C62">
        <w:rPr>
          <w:rFonts w:ascii="Sakkal Majalla" w:hAnsi="Sakkal Majalla" w:cs="Sakkal Majalla"/>
          <w:color w:val="auto"/>
          <w:sz w:val="32"/>
          <w:szCs w:val="32"/>
          <w:rtl/>
        </w:rPr>
        <w:t xml:space="preserve"> صار في اختلاف الآن جذري صح؟ الطريق الأول إلى النبي ﷺ، والطريق الثاني ينتهي  إلى عون بن عبد الله وهو ليس صحابيًا أصلاً، -"موقوف" تطلق حتى على غير الصحابة-، طيب الحديث هل هو عن سهيل عن أبيه عن أبي هريرة عن النبي ﷺ، أم عن سهيل عن  عون بن عبد الله من كلامه؟ رجح الإمام أحمد بن حنبل والإمام أبو حاتم الرازي أو أبو زرعة الرازي -أظن- والدارقطني كلُّهم الأئمة الكبار رجحوا الثاني، موقوف طبعاً، أصل الحديث ما أتكلم عنه،  له طرقٍ أخرى، أتكلم عن هذي الرواية تمام، من الذي أخطأ؟ قالوا  ابن جريج ثقة كبير، الخلاف  الآن  بين ابن جريج ووهيب، ابن جريج عن موسى بن عقبة عن سهيل، وهيب عن سهيل تمام طيب مين اللي أخطأ؟ قال لك ابن جريج لم يذكر الخبر، يعني لم يذكر "حدثنا"، فلعله دلسه، فاكتشفنا بمخالفة الثقات أنه في إشكال هنا، والإشكال هنا أين؟  تنظر ابن جريج ثقة ،موسى بن عقبة ثقة، خلاص هم  الحلقتان  الآن  وباقي الحديث نفسه، وهيب بثقة في الطرف هذا، طيب أين الحلقة الضعيفة؟ قال لك أضعف حلقة هي: أن ابن جريج لم يذكر الخبر، لم يذكر السماع وهو مدلس إذاً ،لا ليس كذا فقط، قال لك لعله  أخذه من إبراهيم بن أبي يحيى وهو أحد الضعفاء، حددوا من الضعيف الذي ممكن يكون  أخذ  منه ابن جريج، وأسقطه فيكون مدلس هذا الحديث، طيب. </w:t>
      </w:r>
      <w:r w:rsidRPr="00020C62">
        <w:rPr>
          <w:rFonts w:ascii="Sakkal Majalla" w:hAnsi="Sakkal Majalla" w:cs="Sakkal Majalla"/>
          <w:b/>
          <w:bCs/>
          <w:color w:val="auto"/>
          <w:sz w:val="32"/>
          <w:szCs w:val="32"/>
          <w:rtl/>
        </w:rPr>
        <w:t>"أو خالف المدلس الثقاتِ، أو أكثرَ التدليس في الرواةِ"</w:t>
      </w:r>
      <w:r w:rsidRPr="00020C62">
        <w:rPr>
          <w:rFonts w:ascii="Sakkal Majalla" w:hAnsi="Sakkal Majalla" w:cs="Sakkal Majalla"/>
          <w:color w:val="auto"/>
          <w:sz w:val="32"/>
          <w:szCs w:val="32"/>
          <w:rtl/>
        </w:rPr>
        <w:t xml:space="preserve"> التدليس، لما يكون الراوي أكثر من التدليس، يكثر جداً فهذا يقلل من قيمة حمل عنعنته على الإتصال مثل بقية بن الوليد. قال:</w:t>
      </w:r>
      <w:r w:rsidRPr="00020C62">
        <w:rPr>
          <w:rFonts w:ascii="Sakkal Majalla" w:hAnsi="Sakkal Majalla" w:cs="Sakkal Majalla"/>
          <w:b/>
          <w:bCs/>
          <w:color w:val="auto"/>
          <w:sz w:val="32"/>
          <w:szCs w:val="32"/>
          <w:rtl/>
        </w:rPr>
        <w:t xml:space="preserve"> "وعند ذا فكل ما ذكرتُ، لا بد من تصريحه سمعتُ" </w:t>
      </w:r>
      <w:r w:rsidRPr="00020C62">
        <w:rPr>
          <w:rFonts w:ascii="Sakkal Majalla" w:hAnsi="Sakkal Majalla" w:cs="Sakkal Majalla"/>
          <w:color w:val="auto"/>
          <w:sz w:val="32"/>
          <w:szCs w:val="32"/>
          <w:rtl/>
        </w:rPr>
        <w:t xml:space="preserve"> يعني كل الحالات الماضية إذا وجدت لا بد أن يصرح "سمعت وإلا يكون مردودًا. قال:</w:t>
      </w:r>
    </w:p>
    <w:p w14:paraId="1F798403"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 xml:space="preserve">وما ســــــواها فاعلم المقبـــــــــول           تطبيقهم لما مضـــــى دليــــــــــــل </w:t>
      </w:r>
    </w:p>
    <w:p w14:paraId="13CA1759" w14:textId="77777777" w:rsidR="00B8261B" w:rsidRPr="00020C62" w:rsidRDefault="00B8261B" w:rsidP="00B8261B">
      <w:pPr>
        <w:pStyle w:val="afc"/>
        <w:rPr>
          <w:rFonts w:ascii="Sakkal Majalla" w:hAnsi="Sakkal Majalla" w:cs="Sakkal Majalla"/>
          <w:b/>
          <w:bCs/>
          <w:color w:val="auto"/>
          <w:sz w:val="32"/>
          <w:szCs w:val="32"/>
          <w:rtl/>
        </w:rPr>
      </w:pPr>
      <w:r w:rsidRPr="00020C62">
        <w:rPr>
          <w:rFonts w:ascii="Sakkal Majalla" w:hAnsi="Sakkal Majalla" w:cs="Sakkal Majalla"/>
          <w:b/>
          <w:bCs/>
          <w:color w:val="auto"/>
          <w:sz w:val="32"/>
          <w:szCs w:val="32"/>
          <w:rtl/>
        </w:rPr>
        <w:t>كم أخرج الشيخان للمدلس          ولم يصرح بالسماع فأتسى</w:t>
      </w:r>
    </w:p>
    <w:p w14:paraId="4AEE63E9" w14:textId="77777777" w:rsidR="00B8261B" w:rsidRDefault="00B8261B" w:rsidP="00B8261B">
      <w:pPr>
        <w:pStyle w:val="afc"/>
        <w:rPr>
          <w:rFonts w:ascii="Sakkal Majalla" w:hAnsi="Sakkal Majalla" w:cs="Sakkal Majalla"/>
          <w:color w:val="auto"/>
          <w:sz w:val="32"/>
          <w:szCs w:val="32"/>
          <w:rtl/>
        </w:rPr>
      </w:pPr>
      <w:r w:rsidRPr="00020C62">
        <w:rPr>
          <w:rFonts w:ascii="Sakkal Majalla" w:hAnsi="Sakkal Majalla" w:cs="Sakkal Majalla"/>
          <w:color w:val="auto"/>
          <w:sz w:val="32"/>
          <w:szCs w:val="32"/>
          <w:rtl/>
        </w:rPr>
        <w:t xml:space="preserve">هناك أدلة متعددة تدل على أن هذه طريقة الحفاظ، ليس الرد مطلقاً، ليس رد حديث المدلس مطلقاً، قال لما سُئل الإمام أحمد كما في مسائل أبي داود، قيل له: الرجل يعرف بالتدليس أيكون حجةً فيما لم يقل فيه حدثنا؟ يعني لم يصرح فيه بالسماع قال: لا أدري، الإمام أحمد بن حنبل، قال له أبو داود: الأعمش متى تصاد له الالفاظ؟ قال يضيق هذا، أي أنك تحتج به، وكذلك علي </w:t>
      </w:r>
      <w:r w:rsidRPr="00020C62">
        <w:rPr>
          <w:rFonts w:ascii="Sakkal Majalla" w:hAnsi="Sakkal Majalla" w:cs="Sakkal Majalla"/>
          <w:color w:val="auto"/>
          <w:sz w:val="32"/>
          <w:szCs w:val="32"/>
          <w:rtl/>
        </w:rPr>
        <w:lastRenderedPageBreak/>
        <w:t>ابن المديني سئل عن هذه المسألة، فقال: إذا أكثر التدليس فلا يحتج به، إلى غير ذلك من أدلة هذا المعنى. وصلِّ اللهم على نبينا محمدٍ وعلى آله وصحبه أجمعين.</w:t>
      </w:r>
    </w:p>
    <w:p w14:paraId="2C490EC9" w14:textId="23761063" w:rsidR="00E83F11" w:rsidRPr="00B8261B" w:rsidRDefault="00E83F11" w:rsidP="00B8261B">
      <w:pPr>
        <w:bidi/>
        <w:rPr>
          <w:rFonts w:ascii="Sakkal Majalla" w:hAnsi="Sakkal Majalla" w:cs="Sakkal Majalla"/>
          <w:sz w:val="32"/>
          <w:szCs w:val="32"/>
          <w:bdr w:val="none" w:sz="0" w:space="0" w:color="auto" w:frame="1"/>
          <w:lang w:val="en-US"/>
        </w:rPr>
      </w:pPr>
    </w:p>
    <w:sectPr w:rsidR="00E83F11" w:rsidRPr="00B8261B"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329"/>
    <w:multiLevelType w:val="hybridMultilevel"/>
    <w:tmpl w:val="6EA428D6"/>
    <w:styleLink w:val="a"/>
    <w:lvl w:ilvl="0" w:tplc="27D43844">
      <w:start w:val="1"/>
      <w:numFmt w:val="bullet"/>
      <w:suff w:val="nothing"/>
      <w:lvlText w:val="•"/>
      <w:lvlJc w:val="left"/>
      <w:pPr>
        <w:ind w:left="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9683E8">
      <w:start w:val="1"/>
      <w:numFmt w:val="bullet"/>
      <w:suff w:val="nothing"/>
      <w:lvlText w:val="•"/>
      <w:lvlJc w:val="left"/>
      <w:pPr>
        <w:ind w:left="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C894C2">
      <w:start w:val="1"/>
      <w:numFmt w:val="bullet"/>
      <w:suff w:val="nothing"/>
      <w:lvlText w:val="•"/>
      <w:lvlJc w:val="left"/>
      <w:pPr>
        <w:ind w:left="1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0A037AE">
      <w:start w:val="1"/>
      <w:numFmt w:val="bullet"/>
      <w:suff w:val="nothing"/>
      <w:lvlText w:val="•"/>
      <w:lvlJc w:val="left"/>
      <w:pPr>
        <w:ind w:left="1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424CA">
      <w:start w:val="1"/>
      <w:numFmt w:val="bullet"/>
      <w:suff w:val="nothing"/>
      <w:lvlText w:val="•"/>
      <w:lvlJc w:val="left"/>
      <w:pPr>
        <w:ind w:left="25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34E5894">
      <w:start w:val="1"/>
      <w:numFmt w:val="bullet"/>
      <w:suff w:val="nothing"/>
      <w:lvlText w:val="•"/>
      <w:lvlJc w:val="left"/>
      <w:pPr>
        <w:ind w:left="3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B8EF28">
      <w:start w:val="1"/>
      <w:numFmt w:val="bullet"/>
      <w:suff w:val="nothing"/>
      <w:lvlText w:val="•"/>
      <w:lvlJc w:val="left"/>
      <w:pPr>
        <w:ind w:left="3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A7308">
      <w:start w:val="1"/>
      <w:numFmt w:val="bullet"/>
      <w:suff w:val="nothing"/>
      <w:lvlText w:val="•"/>
      <w:lvlJc w:val="left"/>
      <w:pPr>
        <w:ind w:left="4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969E5A">
      <w:start w:val="1"/>
      <w:numFmt w:val="bullet"/>
      <w:suff w:val="nothing"/>
      <w:lvlText w:val="•"/>
      <w:lvlJc w:val="left"/>
      <w:pPr>
        <w:ind w:left="4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AFD3F55"/>
    <w:multiLevelType w:val="hybridMultilevel"/>
    <w:tmpl w:val="B498DB6E"/>
    <w:lvl w:ilvl="0" w:tplc="E860591C">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F64C7"/>
    <w:multiLevelType w:val="hybridMultilevel"/>
    <w:tmpl w:val="066A8058"/>
    <w:lvl w:ilvl="0" w:tplc="E86059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33CFB"/>
    <w:multiLevelType w:val="hybridMultilevel"/>
    <w:tmpl w:val="3A6E0FB4"/>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879F3"/>
    <w:multiLevelType w:val="hybridMultilevel"/>
    <w:tmpl w:val="7112606C"/>
    <w:lvl w:ilvl="0" w:tplc="04090001">
      <w:start w:val="1"/>
      <w:numFmt w:val="bullet"/>
      <w:lvlText w:val=""/>
      <w:lvlJc w:val="left"/>
      <w:pPr>
        <w:ind w:left="1132" w:hanging="420"/>
      </w:pPr>
      <w:rPr>
        <w:rFonts w:ascii="Symbol" w:hAnsi="Symbol"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5" w15:restartNumberingAfterBreak="0">
    <w:nsid w:val="1D126E88"/>
    <w:multiLevelType w:val="hybridMultilevel"/>
    <w:tmpl w:val="17DCC43C"/>
    <w:lvl w:ilvl="0" w:tplc="D2B60A9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FF0AFD"/>
    <w:multiLevelType w:val="hybridMultilevel"/>
    <w:tmpl w:val="80E40FBA"/>
    <w:lvl w:ilvl="0" w:tplc="0409000F">
      <w:start w:val="1"/>
      <w:numFmt w:val="decimal"/>
      <w:lvlText w:val="%1."/>
      <w:lvlJc w:val="left"/>
      <w:pPr>
        <w:ind w:left="-128" w:hanging="420"/>
      </w:pPr>
      <w:rPr>
        <w:rFonts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7" w15:restartNumberingAfterBreak="0">
    <w:nsid w:val="4A3B07CA"/>
    <w:multiLevelType w:val="hybridMultilevel"/>
    <w:tmpl w:val="F586CE3E"/>
    <w:lvl w:ilvl="0" w:tplc="04090001">
      <w:start w:val="1"/>
      <w:numFmt w:val="bullet"/>
      <w:lvlText w:val=""/>
      <w:lvlJc w:val="left"/>
      <w:pPr>
        <w:ind w:left="-128" w:hanging="420"/>
      </w:pPr>
      <w:rPr>
        <w:rFonts w:ascii="Symbol" w:hAnsi="Symbol"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8" w15:restartNumberingAfterBreak="0">
    <w:nsid w:val="54516B03"/>
    <w:multiLevelType w:val="hybridMultilevel"/>
    <w:tmpl w:val="5FF0DC9C"/>
    <w:lvl w:ilvl="0" w:tplc="0409000F">
      <w:start w:val="1"/>
      <w:numFmt w:val="decimal"/>
      <w:lvlText w:val="%1."/>
      <w:lvlJc w:val="left"/>
      <w:pPr>
        <w:ind w:left="1132" w:hanging="420"/>
      </w:pPr>
      <w:rPr>
        <w:rFonts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9" w15:restartNumberingAfterBreak="0">
    <w:nsid w:val="7D2B3726"/>
    <w:multiLevelType w:val="hybridMultilevel"/>
    <w:tmpl w:val="D04C77D6"/>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E015B8"/>
    <w:multiLevelType w:val="hybridMultilevel"/>
    <w:tmpl w:val="CD20F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343861">
    <w:abstractNumId w:val="1"/>
  </w:num>
  <w:num w:numId="2" w16cid:durableId="687105387">
    <w:abstractNumId w:val="9"/>
  </w:num>
  <w:num w:numId="3" w16cid:durableId="964384606">
    <w:abstractNumId w:val="3"/>
  </w:num>
  <w:num w:numId="4" w16cid:durableId="274795728">
    <w:abstractNumId w:val="5"/>
  </w:num>
  <w:num w:numId="5" w16cid:durableId="82187989">
    <w:abstractNumId w:val="2"/>
  </w:num>
  <w:num w:numId="6" w16cid:durableId="1388794337">
    <w:abstractNumId w:val="4"/>
  </w:num>
  <w:num w:numId="7" w16cid:durableId="1091775276">
    <w:abstractNumId w:val="7"/>
  </w:num>
  <w:num w:numId="8" w16cid:durableId="254554283">
    <w:abstractNumId w:val="0"/>
  </w:num>
  <w:num w:numId="9" w16cid:durableId="1942253579">
    <w:abstractNumId w:val="10"/>
  </w:num>
  <w:num w:numId="10" w16cid:durableId="1163665112">
    <w:abstractNumId w:val="6"/>
  </w:num>
  <w:num w:numId="11" w16cid:durableId="150451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C2"/>
    <w:rsid w:val="001F280E"/>
    <w:rsid w:val="00245993"/>
    <w:rsid w:val="002C4CF7"/>
    <w:rsid w:val="004521C2"/>
    <w:rsid w:val="004A28B7"/>
    <w:rsid w:val="004C46D1"/>
    <w:rsid w:val="00552DDF"/>
    <w:rsid w:val="005F1767"/>
    <w:rsid w:val="00682660"/>
    <w:rsid w:val="006D5224"/>
    <w:rsid w:val="007E0E96"/>
    <w:rsid w:val="009853E4"/>
    <w:rsid w:val="00A6051B"/>
    <w:rsid w:val="00A63010"/>
    <w:rsid w:val="00A97727"/>
    <w:rsid w:val="00AE2621"/>
    <w:rsid w:val="00B8261B"/>
    <w:rsid w:val="00CB1844"/>
    <w:rsid w:val="00E83F11"/>
    <w:rsid w:val="00EC72F3"/>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16B"/>
  <w15:chartTrackingRefBased/>
  <w15:docId w15:val="{CA7E8E8E-53A3-47E7-B4FF-A68B5BF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7727"/>
    <w:pPr>
      <w:bidi w:val="0"/>
      <w:spacing w:after="200" w:line="276" w:lineRule="auto"/>
    </w:pPr>
    <w:rPr>
      <w:rFonts w:eastAsiaTheme="minorEastAsia"/>
      <w:lang w:val="fr-FR"/>
      <w14:ligatures w14:val="none"/>
    </w:rPr>
  </w:style>
  <w:style w:type="paragraph" w:styleId="1">
    <w:name w:val="heading 1"/>
    <w:basedOn w:val="a0"/>
    <w:next w:val="a0"/>
    <w:link w:val="1Char"/>
    <w:uiPriority w:val="9"/>
    <w:qFormat/>
    <w:rsid w:val="0045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45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unhideWhenUsed/>
    <w:qFormat/>
    <w:rsid w:val="004521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4521C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4521C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4521C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4521C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4521C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4521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521C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4521C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rsid w:val="004521C2"/>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4521C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4521C2"/>
    <w:rPr>
      <w:rFonts w:eastAsiaTheme="majorEastAsia" w:cstheme="majorBidi"/>
      <w:color w:val="2F5496" w:themeColor="accent1" w:themeShade="BF"/>
    </w:rPr>
  </w:style>
  <w:style w:type="character" w:customStyle="1" w:styleId="6Char">
    <w:name w:val="عنوان 6 Char"/>
    <w:basedOn w:val="a1"/>
    <w:link w:val="6"/>
    <w:uiPriority w:val="9"/>
    <w:semiHidden/>
    <w:rsid w:val="004521C2"/>
    <w:rPr>
      <w:rFonts w:eastAsiaTheme="majorEastAsia" w:cstheme="majorBidi"/>
      <w:i/>
      <w:iCs/>
      <w:color w:val="595959" w:themeColor="text1" w:themeTint="A6"/>
    </w:rPr>
  </w:style>
  <w:style w:type="character" w:customStyle="1" w:styleId="7Char">
    <w:name w:val="عنوان 7 Char"/>
    <w:basedOn w:val="a1"/>
    <w:link w:val="7"/>
    <w:uiPriority w:val="9"/>
    <w:semiHidden/>
    <w:rsid w:val="004521C2"/>
    <w:rPr>
      <w:rFonts w:eastAsiaTheme="majorEastAsia" w:cstheme="majorBidi"/>
      <w:color w:val="595959" w:themeColor="text1" w:themeTint="A6"/>
    </w:rPr>
  </w:style>
  <w:style w:type="character" w:customStyle="1" w:styleId="8Char">
    <w:name w:val="عنوان 8 Char"/>
    <w:basedOn w:val="a1"/>
    <w:link w:val="8"/>
    <w:uiPriority w:val="9"/>
    <w:semiHidden/>
    <w:rsid w:val="004521C2"/>
    <w:rPr>
      <w:rFonts w:eastAsiaTheme="majorEastAsia" w:cstheme="majorBidi"/>
      <w:i/>
      <w:iCs/>
      <w:color w:val="272727" w:themeColor="text1" w:themeTint="D8"/>
    </w:rPr>
  </w:style>
  <w:style w:type="character" w:customStyle="1" w:styleId="9Char">
    <w:name w:val="عنوان 9 Char"/>
    <w:basedOn w:val="a1"/>
    <w:link w:val="9"/>
    <w:uiPriority w:val="9"/>
    <w:semiHidden/>
    <w:rsid w:val="004521C2"/>
    <w:rPr>
      <w:rFonts w:eastAsiaTheme="majorEastAsia" w:cstheme="majorBidi"/>
      <w:color w:val="272727" w:themeColor="text1" w:themeTint="D8"/>
    </w:rPr>
  </w:style>
  <w:style w:type="paragraph" w:styleId="a4">
    <w:name w:val="Title"/>
    <w:basedOn w:val="a0"/>
    <w:next w:val="a0"/>
    <w:link w:val="Char"/>
    <w:uiPriority w:val="10"/>
    <w:qFormat/>
    <w:rsid w:val="0045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4521C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521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4521C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4521C2"/>
    <w:pPr>
      <w:spacing w:before="160"/>
      <w:jc w:val="center"/>
    </w:pPr>
    <w:rPr>
      <w:i/>
      <w:iCs/>
      <w:color w:val="404040" w:themeColor="text1" w:themeTint="BF"/>
    </w:rPr>
  </w:style>
  <w:style w:type="character" w:customStyle="1" w:styleId="Char1">
    <w:name w:val="اقتباس Char"/>
    <w:basedOn w:val="a1"/>
    <w:link w:val="a6"/>
    <w:uiPriority w:val="29"/>
    <w:rsid w:val="004521C2"/>
    <w:rPr>
      <w:i/>
      <w:iCs/>
      <w:color w:val="404040" w:themeColor="text1" w:themeTint="BF"/>
    </w:rPr>
  </w:style>
  <w:style w:type="paragraph" w:styleId="a7">
    <w:name w:val="List Paragraph"/>
    <w:basedOn w:val="a0"/>
    <w:uiPriority w:val="34"/>
    <w:qFormat/>
    <w:rsid w:val="004521C2"/>
    <w:pPr>
      <w:ind w:left="720"/>
      <w:contextualSpacing/>
    </w:pPr>
  </w:style>
  <w:style w:type="character" w:styleId="a8">
    <w:name w:val="Intense Emphasis"/>
    <w:basedOn w:val="a1"/>
    <w:uiPriority w:val="21"/>
    <w:qFormat/>
    <w:rsid w:val="004521C2"/>
    <w:rPr>
      <w:i/>
      <w:iCs/>
      <w:color w:val="2F5496" w:themeColor="accent1" w:themeShade="BF"/>
    </w:rPr>
  </w:style>
  <w:style w:type="paragraph" w:styleId="a9">
    <w:name w:val="Intense Quote"/>
    <w:basedOn w:val="a0"/>
    <w:next w:val="a0"/>
    <w:link w:val="Char2"/>
    <w:uiPriority w:val="30"/>
    <w:qFormat/>
    <w:rsid w:val="0045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4521C2"/>
    <w:rPr>
      <w:i/>
      <w:iCs/>
      <w:color w:val="2F5496" w:themeColor="accent1" w:themeShade="BF"/>
    </w:rPr>
  </w:style>
  <w:style w:type="character" w:styleId="aa">
    <w:name w:val="Intense Reference"/>
    <w:basedOn w:val="a1"/>
    <w:uiPriority w:val="32"/>
    <w:qFormat/>
    <w:rsid w:val="004521C2"/>
    <w:rPr>
      <w:b/>
      <w:bCs/>
      <w:smallCaps/>
      <w:color w:val="2F5496" w:themeColor="accent1" w:themeShade="BF"/>
      <w:spacing w:val="5"/>
    </w:rPr>
  </w:style>
  <w:style w:type="table" w:styleId="ab">
    <w:name w:val="Table Grid"/>
    <w:basedOn w:val="a2"/>
    <w:uiPriority w:val="59"/>
    <w:rsid w:val="001F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uiPriority w:val="41"/>
    <w:rsid w:val="001F2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1"/>
    <w:uiPriority w:val="99"/>
    <w:unhideWhenUsed/>
    <w:rsid w:val="00A97727"/>
    <w:rPr>
      <w:color w:val="0000FF"/>
      <w:u w:val="single"/>
    </w:rPr>
  </w:style>
  <w:style w:type="paragraph" w:styleId="ac">
    <w:name w:val="header"/>
    <w:basedOn w:val="a0"/>
    <w:link w:val="Char3"/>
    <w:uiPriority w:val="99"/>
    <w:unhideWhenUsed/>
    <w:rsid w:val="00A97727"/>
    <w:pPr>
      <w:tabs>
        <w:tab w:val="center" w:pos="4680"/>
        <w:tab w:val="right" w:pos="9360"/>
      </w:tabs>
      <w:spacing w:after="0" w:line="240" w:lineRule="auto"/>
    </w:pPr>
  </w:style>
  <w:style w:type="character" w:customStyle="1" w:styleId="Char3">
    <w:name w:val="رأس الصفحة Char"/>
    <w:basedOn w:val="a1"/>
    <w:link w:val="ac"/>
    <w:uiPriority w:val="99"/>
    <w:rsid w:val="00A97727"/>
    <w:rPr>
      <w:rFonts w:eastAsiaTheme="minorEastAsia"/>
      <w:lang w:val="fr-FR"/>
      <w14:ligatures w14:val="none"/>
    </w:rPr>
  </w:style>
  <w:style w:type="paragraph" w:styleId="ad">
    <w:name w:val="footer"/>
    <w:basedOn w:val="a0"/>
    <w:link w:val="Char4"/>
    <w:uiPriority w:val="99"/>
    <w:unhideWhenUsed/>
    <w:rsid w:val="00A97727"/>
    <w:pPr>
      <w:tabs>
        <w:tab w:val="center" w:pos="4680"/>
        <w:tab w:val="right" w:pos="9360"/>
      </w:tabs>
      <w:spacing w:after="0" w:line="240" w:lineRule="auto"/>
    </w:pPr>
  </w:style>
  <w:style w:type="character" w:customStyle="1" w:styleId="Char4">
    <w:name w:val="تذييل الصفحة Char"/>
    <w:basedOn w:val="a1"/>
    <w:link w:val="ad"/>
    <w:uiPriority w:val="99"/>
    <w:rsid w:val="00A97727"/>
    <w:rPr>
      <w:rFonts w:eastAsiaTheme="minorEastAsia"/>
      <w:lang w:val="fr-FR"/>
      <w14:ligatures w14:val="none"/>
    </w:rPr>
  </w:style>
  <w:style w:type="paragraph" w:styleId="ae">
    <w:name w:val="TOC Heading"/>
    <w:basedOn w:val="1"/>
    <w:next w:val="a0"/>
    <w:uiPriority w:val="39"/>
    <w:unhideWhenUsed/>
    <w:qFormat/>
    <w:rsid w:val="00A97727"/>
    <w:pPr>
      <w:tabs>
        <w:tab w:val="left" w:pos="7874"/>
        <w:tab w:val="right" w:pos="10092"/>
      </w:tabs>
      <w:spacing w:before="480" w:after="240" w:line="240" w:lineRule="auto"/>
      <w:contextualSpacing/>
      <w:outlineLvl w:val="9"/>
    </w:pPr>
    <w:rPr>
      <w:rFonts w:cs="Sakkal Majalla"/>
      <w:b/>
      <w:bCs/>
      <w:color w:val="auto"/>
      <w:sz w:val="28"/>
      <w:szCs w:val="28"/>
      <w:bdr w:val="none" w:sz="0" w:space="0" w:color="auto" w:frame="1"/>
      <w:lang w:eastAsia="ja-JP"/>
    </w:rPr>
  </w:style>
  <w:style w:type="paragraph" w:styleId="11">
    <w:name w:val="toc 1"/>
    <w:basedOn w:val="a0"/>
    <w:next w:val="a0"/>
    <w:autoRedefine/>
    <w:uiPriority w:val="39"/>
    <w:unhideWhenUsed/>
    <w:qFormat/>
    <w:rsid w:val="00A97727"/>
    <w:pPr>
      <w:shd w:val="clear" w:color="auto" w:fill="BDD6EE"/>
      <w:tabs>
        <w:tab w:val="right" w:leader="dot" w:pos="9912"/>
      </w:tabs>
      <w:bidi/>
      <w:spacing w:after="0" w:line="240" w:lineRule="auto"/>
    </w:pPr>
    <w:rPr>
      <w:rFonts w:ascii="Sakkal Majalla" w:eastAsia="Calibri" w:hAnsi="Sakkal Majalla" w:cs="Sakkal Majalla"/>
      <w:b/>
      <w:bCs/>
      <w:noProof/>
      <w:sz w:val="32"/>
      <w:szCs w:val="32"/>
    </w:rPr>
  </w:style>
  <w:style w:type="paragraph" w:styleId="20">
    <w:name w:val="toc 2"/>
    <w:basedOn w:val="a0"/>
    <w:next w:val="a0"/>
    <w:autoRedefine/>
    <w:uiPriority w:val="39"/>
    <w:unhideWhenUsed/>
    <w:qFormat/>
    <w:rsid w:val="00A97727"/>
    <w:pPr>
      <w:shd w:val="clear" w:color="auto" w:fill="FFF2CC"/>
      <w:tabs>
        <w:tab w:val="right" w:leader="dot" w:pos="9912"/>
      </w:tabs>
      <w:bidi/>
      <w:spacing w:after="0" w:line="240" w:lineRule="auto"/>
      <w:ind w:left="-72" w:hanging="360"/>
    </w:pPr>
    <w:rPr>
      <w:rFonts w:ascii="Sakkal Majalla" w:hAnsi="Sakkal Majalla" w:cs="Sakkal Majalla"/>
      <w:b/>
      <w:bCs/>
      <w:noProof/>
      <w:sz w:val="32"/>
      <w:szCs w:val="32"/>
    </w:rPr>
  </w:style>
  <w:style w:type="paragraph" w:styleId="af">
    <w:name w:val="Balloon Text"/>
    <w:basedOn w:val="a0"/>
    <w:link w:val="Char5"/>
    <w:uiPriority w:val="99"/>
    <w:semiHidden/>
    <w:unhideWhenUsed/>
    <w:rsid w:val="00A97727"/>
    <w:pPr>
      <w:spacing w:after="0" w:line="240" w:lineRule="auto"/>
    </w:pPr>
    <w:rPr>
      <w:rFonts w:ascii="Tahoma" w:hAnsi="Tahoma" w:cs="Tahoma"/>
      <w:sz w:val="16"/>
      <w:szCs w:val="16"/>
    </w:rPr>
  </w:style>
  <w:style w:type="character" w:customStyle="1" w:styleId="Char5">
    <w:name w:val="نص في بالون Char"/>
    <w:basedOn w:val="a1"/>
    <w:link w:val="af"/>
    <w:uiPriority w:val="99"/>
    <w:semiHidden/>
    <w:rsid w:val="00A97727"/>
    <w:rPr>
      <w:rFonts w:ascii="Tahoma" w:eastAsiaTheme="minorEastAsia" w:hAnsi="Tahoma" w:cs="Tahoma"/>
      <w:sz w:val="16"/>
      <w:szCs w:val="16"/>
      <w:lang w:val="fr-FR"/>
      <w14:ligatures w14:val="none"/>
    </w:rPr>
  </w:style>
  <w:style w:type="paragraph" w:customStyle="1" w:styleId="poesie">
    <w:name w:val="poesie"/>
    <w:link w:val="poesieChar"/>
    <w:qFormat/>
    <w:rsid w:val="00A97727"/>
    <w:pPr>
      <w:shd w:val="clear" w:color="auto" w:fill="D9D9D9" w:themeFill="background1" w:themeFillShade="D9"/>
      <w:bidi w:val="0"/>
      <w:spacing w:after="0" w:line="240" w:lineRule="auto"/>
      <w:ind w:right="-788"/>
      <w:jc w:val="center"/>
    </w:pPr>
    <w:rPr>
      <w:rFonts w:ascii="Sakkal Majalla" w:eastAsia="Calibri" w:hAnsi="Sakkal Majalla" w:cs="Sakkal Majalla"/>
      <w:b/>
      <w:bCs/>
      <w:noProof/>
      <w:sz w:val="32"/>
      <w:szCs w:val="32"/>
      <w:lang w:val="fr-FR"/>
      <w14:ligatures w14:val="none"/>
    </w:rPr>
  </w:style>
  <w:style w:type="character" w:customStyle="1" w:styleId="poesieChar">
    <w:name w:val="poesie Char"/>
    <w:basedOn w:val="a1"/>
    <w:link w:val="poesie"/>
    <w:rsid w:val="00A97727"/>
    <w:rPr>
      <w:rFonts w:ascii="Sakkal Majalla" w:eastAsia="Calibri" w:hAnsi="Sakkal Majalla" w:cs="Sakkal Majalla"/>
      <w:b/>
      <w:bCs/>
      <w:noProof/>
      <w:sz w:val="32"/>
      <w:szCs w:val="32"/>
      <w:shd w:val="clear" w:color="auto" w:fill="D9D9D9" w:themeFill="background1" w:themeFillShade="D9"/>
      <w:lang w:val="fr-FR"/>
      <w14:ligatures w14:val="none"/>
    </w:rPr>
  </w:style>
  <w:style w:type="character" w:customStyle="1" w:styleId="Char6">
    <w:name w:val="نص تعليق Char"/>
    <w:basedOn w:val="a1"/>
    <w:link w:val="af0"/>
    <w:uiPriority w:val="99"/>
    <w:semiHidden/>
    <w:rsid w:val="00A97727"/>
    <w:rPr>
      <w:sz w:val="20"/>
      <w:szCs w:val="20"/>
    </w:rPr>
  </w:style>
  <w:style w:type="paragraph" w:styleId="af0">
    <w:name w:val="annotation text"/>
    <w:basedOn w:val="a0"/>
    <w:link w:val="Char6"/>
    <w:uiPriority w:val="99"/>
    <w:semiHidden/>
    <w:unhideWhenUsed/>
    <w:rsid w:val="00A97727"/>
    <w:pPr>
      <w:spacing w:line="240" w:lineRule="auto"/>
    </w:pPr>
    <w:rPr>
      <w:rFonts w:eastAsiaTheme="minorHAnsi"/>
      <w:sz w:val="20"/>
      <w:szCs w:val="20"/>
      <w:lang w:val="en-US"/>
      <w14:ligatures w14:val="standardContextual"/>
    </w:rPr>
  </w:style>
  <w:style w:type="character" w:customStyle="1" w:styleId="Char10">
    <w:name w:val="نص تعليق Char1"/>
    <w:basedOn w:val="a1"/>
    <w:uiPriority w:val="99"/>
    <w:semiHidden/>
    <w:rsid w:val="00A97727"/>
    <w:rPr>
      <w:rFonts w:eastAsiaTheme="minorEastAsia"/>
      <w:sz w:val="20"/>
      <w:szCs w:val="20"/>
      <w:lang w:val="fr-FR"/>
      <w14:ligatures w14:val="none"/>
    </w:rPr>
  </w:style>
  <w:style w:type="character" w:customStyle="1" w:styleId="Char7">
    <w:name w:val="موضوع تعليق Char"/>
    <w:basedOn w:val="Char6"/>
    <w:link w:val="af1"/>
    <w:uiPriority w:val="99"/>
    <w:semiHidden/>
    <w:rsid w:val="00A97727"/>
    <w:rPr>
      <w:b/>
      <w:bCs/>
      <w:sz w:val="20"/>
      <w:szCs w:val="20"/>
    </w:rPr>
  </w:style>
  <w:style w:type="paragraph" w:styleId="af1">
    <w:name w:val="annotation subject"/>
    <w:basedOn w:val="af0"/>
    <w:next w:val="af0"/>
    <w:link w:val="Char7"/>
    <w:uiPriority w:val="99"/>
    <w:semiHidden/>
    <w:unhideWhenUsed/>
    <w:rsid w:val="00A97727"/>
    <w:rPr>
      <w:b/>
      <w:bCs/>
    </w:rPr>
  </w:style>
  <w:style w:type="character" w:customStyle="1" w:styleId="Char11">
    <w:name w:val="موضوع تعليق Char1"/>
    <w:basedOn w:val="Char10"/>
    <w:uiPriority w:val="99"/>
    <w:semiHidden/>
    <w:rsid w:val="00A97727"/>
    <w:rPr>
      <w:rFonts w:eastAsiaTheme="minorEastAsia"/>
      <w:b/>
      <w:bCs/>
      <w:sz w:val="20"/>
      <w:szCs w:val="20"/>
      <w:lang w:val="fr-FR"/>
      <w14:ligatures w14:val="none"/>
    </w:rPr>
  </w:style>
  <w:style w:type="paragraph" w:styleId="af2">
    <w:name w:val="footnote text"/>
    <w:basedOn w:val="a0"/>
    <w:link w:val="Char8"/>
    <w:uiPriority w:val="99"/>
    <w:semiHidden/>
    <w:unhideWhenUsed/>
    <w:rsid w:val="00A97727"/>
    <w:pPr>
      <w:bidi/>
      <w:spacing w:after="0" w:line="240" w:lineRule="auto"/>
    </w:pPr>
    <w:rPr>
      <w:sz w:val="20"/>
      <w:szCs w:val="20"/>
      <w:lang w:val="en-US"/>
    </w:rPr>
  </w:style>
  <w:style w:type="character" w:customStyle="1" w:styleId="Char8">
    <w:name w:val="نص حاشية سفلية Char"/>
    <w:basedOn w:val="a1"/>
    <w:link w:val="af2"/>
    <w:uiPriority w:val="99"/>
    <w:semiHidden/>
    <w:rsid w:val="00A97727"/>
    <w:rPr>
      <w:rFonts w:eastAsiaTheme="minorEastAsia"/>
      <w:sz w:val="20"/>
      <w:szCs w:val="20"/>
      <w14:ligatures w14:val="none"/>
    </w:rPr>
  </w:style>
  <w:style w:type="table" w:styleId="-6">
    <w:name w:val="Light List Accent 6"/>
    <w:basedOn w:val="a2"/>
    <w:uiPriority w:val="61"/>
    <w:rsid w:val="00A97727"/>
    <w:pPr>
      <w:bidi w:val="0"/>
      <w:spacing w:after="0" w:line="240" w:lineRule="auto"/>
    </w:pPr>
    <w:rPr>
      <w:rFonts w:eastAsiaTheme="minorEastAsi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f3">
    <w:name w:val="No Spacing"/>
    <w:link w:val="Char9"/>
    <w:uiPriority w:val="1"/>
    <w:qFormat/>
    <w:rsid w:val="00A97727"/>
    <w:pPr>
      <w:spacing w:after="0" w:line="240" w:lineRule="auto"/>
    </w:pPr>
    <w:rPr>
      <w:rFonts w:eastAsiaTheme="minorEastAsia"/>
      <w14:ligatures w14:val="none"/>
    </w:rPr>
  </w:style>
  <w:style w:type="character" w:customStyle="1" w:styleId="Char9">
    <w:name w:val="بلا تباعد Char"/>
    <w:basedOn w:val="a1"/>
    <w:link w:val="af3"/>
    <w:uiPriority w:val="1"/>
    <w:rsid w:val="00A97727"/>
    <w:rPr>
      <w:rFonts w:eastAsiaTheme="minorEastAsia"/>
      <w14:ligatures w14:val="none"/>
    </w:rPr>
  </w:style>
  <w:style w:type="character" w:customStyle="1" w:styleId="Char12">
    <w:name w:val="عنوان فرعي Char1"/>
    <w:basedOn w:val="a1"/>
    <w:uiPriority w:val="11"/>
    <w:rsid w:val="00A97727"/>
    <w:rPr>
      <w:rFonts w:ascii="Sakkal Majalla" w:eastAsia="Calibri" w:hAnsi="Sakkal Majalla" w:cs="Sakkal Majalla"/>
      <w:b/>
      <w:bCs/>
      <w:color w:val="000000" w:themeColor="text1"/>
      <w:sz w:val="36"/>
      <w:szCs w:val="36"/>
      <w:shd w:val="clear" w:color="auto" w:fill="9CC2E5"/>
      <w:lang w:val="en-US" w:bidi="ar-MA"/>
    </w:rPr>
  </w:style>
  <w:style w:type="paragraph" w:styleId="30">
    <w:name w:val="toc 3"/>
    <w:basedOn w:val="a0"/>
    <w:next w:val="a0"/>
    <w:autoRedefine/>
    <w:uiPriority w:val="39"/>
    <w:unhideWhenUsed/>
    <w:qFormat/>
    <w:rsid w:val="00A97727"/>
    <w:pPr>
      <w:shd w:val="clear" w:color="auto" w:fill="9CC2E5"/>
      <w:tabs>
        <w:tab w:val="right" w:leader="dot" w:pos="10082"/>
      </w:tabs>
      <w:bidi/>
      <w:spacing w:after="0" w:line="240" w:lineRule="auto"/>
      <w:ind w:left="-432"/>
    </w:pPr>
    <w:rPr>
      <w:rFonts w:ascii="Sakkal Majalla" w:hAnsi="Sakkal Majalla" w:cs="Sakkal Majalla"/>
      <w:b/>
      <w:bCs/>
      <w:noProof/>
      <w:sz w:val="32"/>
      <w:szCs w:val="32"/>
      <w:lang w:val="en-US" w:bidi="ar-MA"/>
    </w:rPr>
  </w:style>
  <w:style w:type="paragraph" w:styleId="af4">
    <w:name w:val="endnote text"/>
    <w:basedOn w:val="a0"/>
    <w:link w:val="Chara"/>
    <w:uiPriority w:val="99"/>
    <w:semiHidden/>
    <w:unhideWhenUsed/>
    <w:rsid w:val="00A97727"/>
    <w:pPr>
      <w:bidi/>
      <w:spacing w:after="0" w:line="240" w:lineRule="auto"/>
    </w:pPr>
    <w:rPr>
      <w:sz w:val="20"/>
      <w:szCs w:val="20"/>
      <w:lang w:val="en-US"/>
    </w:rPr>
  </w:style>
  <w:style w:type="character" w:customStyle="1" w:styleId="Chara">
    <w:name w:val="نص تعليق ختامي Char"/>
    <w:basedOn w:val="a1"/>
    <w:link w:val="af4"/>
    <w:uiPriority w:val="99"/>
    <w:semiHidden/>
    <w:rsid w:val="00A97727"/>
    <w:rPr>
      <w:rFonts w:eastAsiaTheme="minorEastAsia"/>
      <w:sz w:val="20"/>
      <w:szCs w:val="20"/>
      <w14:ligatures w14:val="none"/>
    </w:rPr>
  </w:style>
  <w:style w:type="character" w:styleId="af5">
    <w:name w:val="endnote reference"/>
    <w:basedOn w:val="a1"/>
    <w:uiPriority w:val="99"/>
    <w:semiHidden/>
    <w:unhideWhenUsed/>
    <w:rsid w:val="00A97727"/>
    <w:rPr>
      <w:vertAlign w:val="superscript"/>
    </w:rPr>
  </w:style>
  <w:style w:type="character" w:styleId="af6">
    <w:name w:val="footnote reference"/>
    <w:basedOn w:val="a1"/>
    <w:uiPriority w:val="99"/>
    <w:semiHidden/>
    <w:unhideWhenUsed/>
    <w:rsid w:val="00A97727"/>
    <w:rPr>
      <w:vertAlign w:val="superscript"/>
    </w:rPr>
  </w:style>
  <w:style w:type="paragraph" w:customStyle="1" w:styleId="H1">
    <w:name w:val="H1"/>
    <w:basedOn w:val="a0"/>
    <w:link w:val="H1Char"/>
    <w:rsid w:val="00A97727"/>
    <w:pPr>
      <w:keepNext/>
      <w:keepLines/>
      <w:shd w:val="clear" w:color="auto" w:fill="BDD6EE" w:themeFill="accent5" w:themeFillTint="66"/>
      <w:bidi/>
      <w:spacing w:after="0" w:line="240" w:lineRule="auto"/>
      <w:contextualSpacing/>
      <w:outlineLvl w:val="0"/>
    </w:pPr>
    <w:rPr>
      <w:rFonts w:ascii="Traditional Arabic" w:eastAsiaTheme="majorEastAsia" w:hAnsi="Traditional Arabic" w:cs="Traditional Arabic"/>
      <w:b/>
      <w:bCs/>
      <w:sz w:val="36"/>
      <w:szCs w:val="32"/>
      <w:bdr w:val="none" w:sz="0" w:space="0" w:color="auto" w:frame="1"/>
      <w:lang w:val="en-US"/>
    </w:rPr>
  </w:style>
  <w:style w:type="character" w:customStyle="1" w:styleId="H1Char">
    <w:name w:val="H1 Char"/>
    <w:basedOn w:val="a1"/>
    <w:link w:val="H1"/>
    <w:rsid w:val="00A97727"/>
    <w:rPr>
      <w:rFonts w:ascii="Traditional Arabic" w:eastAsiaTheme="majorEastAsia" w:hAnsi="Traditional Arabic" w:cs="Traditional Arabic"/>
      <w:b/>
      <w:bCs/>
      <w:sz w:val="36"/>
      <w:szCs w:val="32"/>
      <w:bdr w:val="none" w:sz="0" w:space="0" w:color="auto" w:frame="1"/>
      <w:shd w:val="clear" w:color="auto" w:fill="BDD6EE" w:themeFill="accent5" w:themeFillTint="66"/>
      <w14:ligatures w14:val="none"/>
    </w:rPr>
  </w:style>
  <w:style w:type="paragraph" w:customStyle="1" w:styleId="H3">
    <w:name w:val="H3"/>
    <w:basedOn w:val="H1"/>
    <w:link w:val="H3Char"/>
    <w:rsid w:val="00A97727"/>
    <w:pPr>
      <w:shd w:val="clear" w:color="auto" w:fill="FDE9D9"/>
    </w:pPr>
    <w:rPr>
      <w:lang w:bidi="ar-EG"/>
    </w:rPr>
  </w:style>
  <w:style w:type="character" w:customStyle="1" w:styleId="H3Char">
    <w:name w:val="H3 Char"/>
    <w:basedOn w:val="H1Char"/>
    <w:link w:val="H3"/>
    <w:rsid w:val="00A97727"/>
    <w:rPr>
      <w:rFonts w:ascii="Traditional Arabic" w:eastAsiaTheme="majorEastAsia" w:hAnsi="Traditional Arabic" w:cs="Traditional Arabic"/>
      <w:b/>
      <w:bCs/>
      <w:sz w:val="36"/>
      <w:szCs w:val="32"/>
      <w:bdr w:val="none" w:sz="0" w:space="0" w:color="auto" w:frame="1"/>
      <w:shd w:val="clear" w:color="auto" w:fill="FDE9D9"/>
      <w:lang w:bidi="ar-EG"/>
      <w14:ligatures w14:val="none"/>
    </w:rPr>
  </w:style>
  <w:style w:type="paragraph" w:customStyle="1" w:styleId="H2">
    <w:name w:val="H2"/>
    <w:basedOn w:val="12"/>
    <w:link w:val="H2Char"/>
    <w:rsid w:val="00A97727"/>
  </w:style>
  <w:style w:type="character" w:customStyle="1" w:styleId="H2Char">
    <w:name w:val="H2 Char"/>
    <w:basedOn w:val="a1"/>
    <w:link w:val="H2"/>
    <w:rsid w:val="00A97727"/>
    <w:rPr>
      <w:rFonts w:ascii="Sakkal Majalla" w:eastAsiaTheme="majorEastAsia" w:hAnsi="Sakkal Majalla" w:cs="Sakkal Majalla"/>
      <w:b/>
      <w:bCs/>
      <w:noProof/>
      <w:color w:val="000000" w:themeColor="text1"/>
      <w:sz w:val="32"/>
      <w:szCs w:val="32"/>
      <w:bdr w:val="none" w:sz="0" w:space="0" w:color="auto" w:frame="1"/>
      <w:shd w:val="clear" w:color="auto" w:fill="EDEDED" w:themeFill="accent3" w:themeFillTint="33"/>
      <w14:ligatures w14:val="none"/>
    </w:rPr>
  </w:style>
  <w:style w:type="paragraph" w:customStyle="1" w:styleId="H4">
    <w:name w:val="H4"/>
    <w:basedOn w:val="H3"/>
    <w:link w:val="H4Char"/>
    <w:rsid w:val="00A97727"/>
    <w:pPr>
      <w:shd w:val="clear" w:color="auto" w:fill="F2F2F2" w:themeFill="background1" w:themeFillShade="F2"/>
    </w:pPr>
  </w:style>
  <w:style w:type="character" w:customStyle="1" w:styleId="H4Char">
    <w:name w:val="H4 Char"/>
    <w:basedOn w:val="H3Char"/>
    <w:link w:val="H4"/>
    <w:rsid w:val="00A97727"/>
    <w:rPr>
      <w:rFonts w:ascii="Traditional Arabic" w:eastAsiaTheme="majorEastAsia" w:hAnsi="Traditional Arabic" w:cs="Traditional Arabic"/>
      <w:b/>
      <w:bCs/>
      <w:sz w:val="36"/>
      <w:szCs w:val="32"/>
      <w:bdr w:val="none" w:sz="0" w:space="0" w:color="auto" w:frame="1"/>
      <w:shd w:val="clear" w:color="auto" w:fill="F2F2F2" w:themeFill="background1" w:themeFillShade="F2"/>
      <w:lang w:bidi="ar-EG"/>
      <w14:ligatures w14:val="none"/>
    </w:rPr>
  </w:style>
  <w:style w:type="paragraph" w:styleId="40">
    <w:name w:val="toc 4"/>
    <w:basedOn w:val="a0"/>
    <w:next w:val="a0"/>
    <w:autoRedefine/>
    <w:uiPriority w:val="39"/>
    <w:unhideWhenUsed/>
    <w:rsid w:val="00A97727"/>
    <w:pPr>
      <w:shd w:val="clear" w:color="auto" w:fill="D9E2F3" w:themeFill="accent1" w:themeFillTint="33"/>
      <w:tabs>
        <w:tab w:val="right" w:leader="dot" w:pos="10790"/>
      </w:tabs>
      <w:bidi/>
      <w:spacing w:after="0" w:line="240" w:lineRule="auto"/>
      <w:ind w:left="660"/>
    </w:pPr>
    <w:rPr>
      <w:lang w:val="en-US"/>
    </w:rPr>
  </w:style>
  <w:style w:type="character" w:styleId="af7">
    <w:name w:val="Emphasis"/>
    <w:basedOn w:val="a1"/>
    <w:uiPriority w:val="20"/>
    <w:qFormat/>
    <w:rsid w:val="00A97727"/>
    <w:rPr>
      <w:i/>
      <w:iCs/>
    </w:rPr>
  </w:style>
  <w:style w:type="paragraph" w:customStyle="1" w:styleId="af8">
    <w:name w:val="النص"/>
    <w:rsid w:val="00A97727"/>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bdr w:val="nil"/>
      <w:lang w:val="ar-SA" w:eastAsia="fr-FR"/>
      <w14:ligatures w14:val="none"/>
    </w:rPr>
  </w:style>
  <w:style w:type="character" w:styleId="af9">
    <w:name w:val="Placeholder Text"/>
    <w:basedOn w:val="a1"/>
    <w:uiPriority w:val="99"/>
    <w:semiHidden/>
    <w:rsid w:val="00A97727"/>
    <w:rPr>
      <w:color w:val="808080"/>
    </w:rPr>
  </w:style>
  <w:style w:type="paragraph" w:customStyle="1" w:styleId="13">
    <w:name w:val="نص أساسي1"/>
    <w:rsid w:val="00A97727"/>
    <w:pPr>
      <w:bidi w:val="0"/>
      <w:spacing w:after="200" w:line="276" w:lineRule="auto"/>
    </w:pPr>
    <w:rPr>
      <w:rFonts w:ascii="Calibri" w:eastAsia="Calibri" w:hAnsi="Calibri" w:cs="Calibri"/>
      <w:color w:val="000000"/>
      <w:u w:color="000000"/>
      <w:lang w:val="ar-SA"/>
      <w14:ligatures w14:val="none"/>
    </w:rPr>
  </w:style>
  <w:style w:type="numbering" w:customStyle="1" w:styleId="a">
    <w:name w:val="تعداد نقطي"/>
    <w:rsid w:val="00A97727"/>
    <w:pPr>
      <w:numPr>
        <w:numId w:val="8"/>
      </w:numPr>
    </w:pPr>
  </w:style>
  <w:style w:type="paragraph" w:styleId="50">
    <w:name w:val="toc 5"/>
    <w:basedOn w:val="a0"/>
    <w:next w:val="a0"/>
    <w:autoRedefine/>
    <w:uiPriority w:val="39"/>
    <w:unhideWhenUsed/>
    <w:rsid w:val="00A97727"/>
    <w:pPr>
      <w:bidi/>
      <w:spacing w:after="100" w:line="259" w:lineRule="auto"/>
      <w:ind w:left="880"/>
    </w:pPr>
    <w:rPr>
      <w:lang w:val="en-US"/>
    </w:rPr>
  </w:style>
  <w:style w:type="paragraph" w:styleId="60">
    <w:name w:val="toc 6"/>
    <w:basedOn w:val="a0"/>
    <w:next w:val="a0"/>
    <w:autoRedefine/>
    <w:uiPriority w:val="39"/>
    <w:unhideWhenUsed/>
    <w:rsid w:val="00A97727"/>
    <w:pPr>
      <w:bidi/>
      <w:spacing w:after="100" w:line="259" w:lineRule="auto"/>
      <w:ind w:left="1100"/>
    </w:pPr>
    <w:rPr>
      <w:lang w:val="en-US"/>
    </w:rPr>
  </w:style>
  <w:style w:type="paragraph" w:styleId="70">
    <w:name w:val="toc 7"/>
    <w:basedOn w:val="a0"/>
    <w:next w:val="a0"/>
    <w:autoRedefine/>
    <w:uiPriority w:val="39"/>
    <w:unhideWhenUsed/>
    <w:rsid w:val="00A97727"/>
    <w:pPr>
      <w:bidi/>
      <w:spacing w:after="100" w:line="259" w:lineRule="auto"/>
      <w:ind w:left="1320"/>
    </w:pPr>
    <w:rPr>
      <w:lang w:val="en-US"/>
    </w:rPr>
  </w:style>
  <w:style w:type="paragraph" w:styleId="80">
    <w:name w:val="toc 8"/>
    <w:basedOn w:val="a0"/>
    <w:next w:val="a0"/>
    <w:autoRedefine/>
    <w:uiPriority w:val="39"/>
    <w:unhideWhenUsed/>
    <w:rsid w:val="00A97727"/>
    <w:pPr>
      <w:bidi/>
      <w:spacing w:after="100" w:line="259" w:lineRule="auto"/>
      <w:ind w:left="1540"/>
    </w:pPr>
    <w:rPr>
      <w:lang w:val="en-US"/>
    </w:rPr>
  </w:style>
  <w:style w:type="paragraph" w:styleId="90">
    <w:name w:val="toc 9"/>
    <w:basedOn w:val="a0"/>
    <w:next w:val="a0"/>
    <w:autoRedefine/>
    <w:uiPriority w:val="39"/>
    <w:unhideWhenUsed/>
    <w:rsid w:val="00A97727"/>
    <w:pPr>
      <w:bidi/>
      <w:spacing w:after="100" w:line="259" w:lineRule="auto"/>
      <w:ind w:left="1760"/>
    </w:pPr>
    <w:rPr>
      <w:lang w:val="en-US"/>
    </w:rPr>
  </w:style>
  <w:style w:type="paragraph" w:customStyle="1" w:styleId="Standard">
    <w:name w:val="Standard"/>
    <w:rsid w:val="00A97727"/>
    <w:pPr>
      <w:suppressAutoHyphens/>
      <w:autoSpaceDN w:val="0"/>
      <w:bidi w:val="0"/>
      <w:spacing w:after="0" w:line="240" w:lineRule="auto"/>
    </w:pPr>
    <w:rPr>
      <w:rFonts w:ascii="Liberation Serif" w:eastAsia="NSimSun" w:hAnsi="Liberation Serif" w:cs="Lucida Sans"/>
      <w:kern w:val="3"/>
      <w:sz w:val="24"/>
      <w:szCs w:val="24"/>
      <w:lang w:eastAsia="zh-CN" w:bidi="hi-IN"/>
      <w14:ligatures w14:val="none"/>
    </w:rPr>
  </w:style>
  <w:style w:type="paragraph" w:customStyle="1" w:styleId="110">
    <w:name w:val="11"/>
    <w:basedOn w:val="a0"/>
    <w:link w:val="11Char"/>
    <w:rsid w:val="00A97727"/>
    <w:pPr>
      <w:shd w:val="clear" w:color="auto" w:fill="ACB9CA" w:themeFill="text2" w:themeFillTint="66"/>
      <w:bidi/>
      <w:spacing w:after="160" w:line="240" w:lineRule="auto"/>
      <w:jc w:val="both"/>
    </w:pPr>
    <w:rPr>
      <w:rFonts w:ascii="Sakkal Majalla" w:hAnsi="Sakkal Majalla" w:cs="Sakkal Majalla"/>
      <w:sz w:val="36"/>
      <w:szCs w:val="36"/>
      <w:lang w:val="en-US"/>
    </w:rPr>
  </w:style>
  <w:style w:type="paragraph" w:customStyle="1" w:styleId="22">
    <w:name w:val="22"/>
    <w:basedOn w:val="a0"/>
    <w:link w:val="22Char"/>
    <w:rsid w:val="00A97727"/>
    <w:pPr>
      <w:bidi/>
      <w:spacing w:after="160" w:line="240" w:lineRule="auto"/>
      <w:jc w:val="both"/>
    </w:pPr>
    <w:rPr>
      <w:rFonts w:ascii="Sakkal Majalla" w:hAnsi="Sakkal Majalla" w:cs="Sakkal Majalla"/>
      <w:color w:val="0070C0"/>
      <w:sz w:val="36"/>
      <w:szCs w:val="36"/>
      <w:lang w:val="en-US"/>
    </w:rPr>
  </w:style>
  <w:style w:type="character" w:customStyle="1" w:styleId="11Char">
    <w:name w:val="11 Char"/>
    <w:basedOn w:val="a1"/>
    <w:link w:val="110"/>
    <w:rsid w:val="00A97727"/>
    <w:rPr>
      <w:rFonts w:ascii="Sakkal Majalla" w:eastAsiaTheme="minorEastAsia" w:hAnsi="Sakkal Majalla" w:cs="Sakkal Majalla"/>
      <w:sz w:val="36"/>
      <w:szCs w:val="36"/>
      <w:shd w:val="clear" w:color="auto" w:fill="ACB9CA" w:themeFill="text2" w:themeFillTint="66"/>
      <w14:ligatures w14:val="none"/>
    </w:rPr>
  </w:style>
  <w:style w:type="character" w:customStyle="1" w:styleId="22Char">
    <w:name w:val="22 Char"/>
    <w:basedOn w:val="a1"/>
    <w:link w:val="22"/>
    <w:rsid w:val="00A97727"/>
    <w:rPr>
      <w:rFonts w:ascii="Sakkal Majalla" w:eastAsiaTheme="minorEastAsia" w:hAnsi="Sakkal Majalla" w:cs="Sakkal Majalla"/>
      <w:color w:val="0070C0"/>
      <w:sz w:val="36"/>
      <w:szCs w:val="36"/>
      <w14:ligatures w14:val="none"/>
    </w:rPr>
  </w:style>
  <w:style w:type="paragraph" w:customStyle="1" w:styleId="112">
    <w:name w:val="112"/>
    <w:basedOn w:val="a0"/>
    <w:link w:val="112Char"/>
    <w:rsid w:val="00A97727"/>
    <w:pPr>
      <w:shd w:val="clear" w:color="auto" w:fill="E2EFD9" w:themeFill="accent6" w:themeFillTint="33"/>
      <w:bidi/>
      <w:spacing w:after="360" w:line="240" w:lineRule="auto"/>
      <w:jc w:val="both"/>
    </w:pPr>
    <w:rPr>
      <w:rFonts w:ascii="Sakkal Majalla" w:hAnsi="Sakkal Majalla" w:cs="Sakkal Majalla"/>
      <w:sz w:val="34"/>
      <w:szCs w:val="34"/>
      <w:lang w:val="en-US" w:bidi="ar-JO"/>
    </w:rPr>
  </w:style>
  <w:style w:type="character" w:customStyle="1" w:styleId="112Char">
    <w:name w:val="112 Char"/>
    <w:basedOn w:val="a1"/>
    <w:link w:val="112"/>
    <w:rsid w:val="00A97727"/>
    <w:rPr>
      <w:rFonts w:ascii="Sakkal Majalla" w:eastAsiaTheme="minorEastAsia" w:hAnsi="Sakkal Majalla" w:cs="Sakkal Majalla"/>
      <w:sz w:val="34"/>
      <w:szCs w:val="34"/>
      <w:shd w:val="clear" w:color="auto" w:fill="E2EFD9" w:themeFill="accent6" w:themeFillTint="33"/>
      <w:lang w:bidi="ar-JO"/>
      <w14:ligatures w14:val="none"/>
    </w:rPr>
  </w:style>
  <w:style w:type="paragraph" w:customStyle="1" w:styleId="afa">
    <w:name w:val="تعريف"/>
    <w:basedOn w:val="a0"/>
    <w:link w:val="Charb"/>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paragraph" w:customStyle="1" w:styleId="afb">
    <w:name w:val="كلمة يليها تعريف"/>
    <w:basedOn w:val="afc"/>
    <w:link w:val="Charc"/>
    <w:qFormat/>
    <w:rsid w:val="00A97727"/>
    <w:rPr>
      <w:rFonts w:ascii="Sakkal Majalla" w:hAnsi="Sakkal Majalla" w:cs="Sakkal Majalla"/>
      <w:color w:val="2E74B5" w:themeColor="accent5" w:themeShade="BF"/>
      <w:sz w:val="32"/>
      <w:szCs w:val="32"/>
    </w:rPr>
  </w:style>
  <w:style w:type="character" w:customStyle="1" w:styleId="Charb">
    <w:name w:val="تعريف Char"/>
    <w:basedOn w:val="a1"/>
    <w:link w:val="afa"/>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paragraph" w:customStyle="1" w:styleId="afd">
    <w:name w:val="وحي"/>
    <w:basedOn w:val="a0"/>
    <w:link w:val="Chard"/>
    <w:qFormat/>
    <w:rsid w:val="00A97727"/>
    <w:pPr>
      <w:bidi/>
      <w:spacing w:after="0" w:line="240" w:lineRule="auto"/>
      <w:jc w:val="both"/>
    </w:pPr>
    <w:rPr>
      <w:rFonts w:ascii="Traditional Arabic" w:hAnsi="Traditional Arabic" w:cs="Traditional Arabic"/>
      <w:b/>
      <w:bCs/>
      <w:color w:val="538135" w:themeColor="accent6" w:themeShade="BF"/>
      <w:sz w:val="28"/>
      <w:szCs w:val="28"/>
      <w:shd w:val="clear" w:color="auto" w:fill="FFFFFF"/>
      <w:lang w:val="en-US"/>
    </w:rPr>
  </w:style>
  <w:style w:type="character" w:customStyle="1" w:styleId="Charc">
    <w:name w:val="كلمة يليها تعريف Char"/>
    <w:basedOn w:val="a1"/>
    <w:link w:val="afb"/>
    <w:rsid w:val="00A97727"/>
    <w:rPr>
      <w:rFonts w:ascii="Sakkal Majalla" w:eastAsiaTheme="minorEastAsia" w:hAnsi="Sakkal Majalla" w:cs="Sakkal Majalla"/>
      <w:color w:val="2E74B5" w:themeColor="accent5" w:themeShade="BF"/>
      <w:sz w:val="32"/>
      <w:szCs w:val="32"/>
      <w:bdr w:val="none" w:sz="0" w:space="0" w:color="auto" w:frame="1"/>
      <w14:ligatures w14:val="none"/>
    </w:rPr>
  </w:style>
  <w:style w:type="paragraph" w:customStyle="1" w:styleId="afe">
    <w:name w:val="عنوان رئيسي"/>
    <w:basedOn w:val="H1"/>
    <w:link w:val="Chare"/>
    <w:qFormat/>
    <w:rsid w:val="00A97727"/>
    <w:pPr>
      <w:spacing w:after="240"/>
    </w:pPr>
    <w:rPr>
      <w:color w:val="2F5496" w:themeColor="accent1" w:themeShade="BF"/>
    </w:rPr>
  </w:style>
  <w:style w:type="character" w:customStyle="1" w:styleId="Chard">
    <w:name w:val="وحي Char"/>
    <w:basedOn w:val="a1"/>
    <w:link w:val="afd"/>
    <w:rsid w:val="00A97727"/>
    <w:rPr>
      <w:rFonts w:ascii="Traditional Arabic" w:eastAsiaTheme="minorEastAsia" w:hAnsi="Traditional Arabic" w:cs="Traditional Arabic"/>
      <w:b/>
      <w:bCs/>
      <w:color w:val="538135" w:themeColor="accent6" w:themeShade="BF"/>
      <w:sz w:val="28"/>
      <w:szCs w:val="28"/>
      <w14:ligatures w14:val="none"/>
    </w:rPr>
  </w:style>
  <w:style w:type="paragraph" w:customStyle="1" w:styleId="12">
    <w:name w:val="عنوان فرعي1"/>
    <w:basedOn w:val="a0"/>
    <w:qFormat/>
    <w:rsid w:val="00A97727"/>
    <w:pPr>
      <w:keepNext/>
      <w:keepLines/>
      <w:shd w:val="clear" w:color="auto" w:fill="EDEDED" w:themeFill="accent3" w:themeFillTint="33"/>
      <w:bidi/>
      <w:spacing w:before="40" w:after="240" w:line="240" w:lineRule="auto"/>
      <w:outlineLvl w:val="1"/>
    </w:pPr>
    <w:rPr>
      <w:rFonts w:ascii="Sakkal Majalla" w:eastAsiaTheme="majorEastAsia" w:hAnsi="Sakkal Majalla" w:cs="Sakkal Majalla"/>
      <w:b/>
      <w:bCs/>
      <w:noProof/>
      <w:color w:val="000000" w:themeColor="text1"/>
      <w:sz w:val="32"/>
      <w:szCs w:val="32"/>
      <w:bdr w:val="none" w:sz="0" w:space="0" w:color="auto" w:frame="1"/>
      <w:lang w:val="en-US"/>
    </w:rPr>
  </w:style>
  <w:style w:type="character" w:customStyle="1" w:styleId="Chare">
    <w:name w:val="عنوان رئيسي Char"/>
    <w:basedOn w:val="1Char"/>
    <w:link w:val="afe"/>
    <w:rsid w:val="00A97727"/>
    <w:rPr>
      <w:rFonts w:ascii="Traditional Arabic" w:eastAsiaTheme="majorEastAsia" w:hAnsi="Traditional Arabic" w:cs="Traditional Arabic"/>
      <w:b/>
      <w:bCs/>
      <w:color w:val="2F5496" w:themeColor="accent1" w:themeShade="BF"/>
      <w:sz w:val="36"/>
      <w:szCs w:val="32"/>
      <w:bdr w:val="none" w:sz="0" w:space="0" w:color="auto" w:frame="1"/>
      <w:shd w:val="clear" w:color="auto" w:fill="BDD6EE" w:themeFill="accent5" w:themeFillTint="66"/>
      <w14:ligatures w14:val="none"/>
    </w:rPr>
  </w:style>
  <w:style w:type="paragraph" w:customStyle="1" w:styleId="afc">
    <w:name w:val="نص أسود"/>
    <w:basedOn w:val="a0"/>
    <w:link w:val="Charf"/>
    <w:qFormat/>
    <w:rsid w:val="00A97727"/>
    <w:pPr>
      <w:bidi/>
      <w:spacing w:after="0" w:line="240" w:lineRule="auto"/>
      <w:jc w:val="both"/>
    </w:pPr>
    <w:rPr>
      <w:rFonts w:ascii="Traditional Arabic" w:hAnsi="Traditional Arabic" w:cs="Traditional Arabic"/>
      <w:color w:val="323232"/>
      <w:sz w:val="28"/>
      <w:szCs w:val="28"/>
      <w:bdr w:val="none" w:sz="0" w:space="0" w:color="auto" w:frame="1"/>
      <w:lang w:val="en-US"/>
    </w:rPr>
  </w:style>
  <w:style w:type="paragraph" w:customStyle="1" w:styleId="aff">
    <w:name w:val="مهم"/>
    <w:basedOn w:val="a0"/>
    <w:link w:val="Charf0"/>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character" w:customStyle="1" w:styleId="Charf">
    <w:name w:val="نص أسود Char"/>
    <w:basedOn w:val="a1"/>
    <w:link w:val="afc"/>
    <w:rsid w:val="00A97727"/>
    <w:rPr>
      <w:rFonts w:ascii="Traditional Arabic" w:eastAsiaTheme="minorEastAsia" w:hAnsi="Traditional Arabic" w:cs="Traditional Arabic"/>
      <w:color w:val="323232"/>
      <w:sz w:val="28"/>
      <w:szCs w:val="28"/>
      <w:bdr w:val="none" w:sz="0" w:space="0" w:color="auto" w:frame="1"/>
      <w14:ligatures w14:val="none"/>
    </w:rPr>
  </w:style>
  <w:style w:type="character" w:customStyle="1" w:styleId="Charf0">
    <w:name w:val="مهم Char"/>
    <w:basedOn w:val="a1"/>
    <w:link w:val="aff"/>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character" w:styleId="aff0">
    <w:name w:val="FollowedHyperlink"/>
    <w:basedOn w:val="a1"/>
    <w:uiPriority w:val="99"/>
    <w:semiHidden/>
    <w:unhideWhenUsed/>
    <w:rsid w:val="00A9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2141</Words>
  <Characters>12205</Characters>
  <Application>Microsoft Office Word</Application>
  <DocSecurity>0</DocSecurity>
  <Lines>101</Lines>
  <Paragraphs>28</Paragraphs>
  <ScaleCrop>false</ScaleCrop>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10</cp:revision>
  <cp:lastPrinted>2026-06-14T19:05:00Z</cp:lastPrinted>
  <dcterms:created xsi:type="dcterms:W3CDTF">2026-05-05T07:52:00Z</dcterms:created>
  <dcterms:modified xsi:type="dcterms:W3CDTF">2026-06-14T19:05:00Z</dcterms:modified>
</cp:coreProperties>
</file>