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1E" w:rsidRPr="0031231E" w:rsidRDefault="0031231E" w:rsidP="0031231E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b/>
          <w:color w:val="222222"/>
          <w:kern w:val="36"/>
          <w:sz w:val="48"/>
          <w:szCs w:val="48"/>
        </w:rPr>
      </w:pPr>
      <w:proofErr w:type="gramStart"/>
      <w:r w:rsidRPr="0031231E">
        <w:rPr>
          <w:rFonts w:ascii="Segoe UI Light" w:eastAsia="Times New Roman" w:hAnsi="Segoe UI Light" w:cs="Segoe UI Light"/>
          <w:b/>
          <w:color w:val="222222"/>
          <w:kern w:val="36"/>
          <w:sz w:val="48"/>
          <w:szCs w:val="48"/>
        </w:rPr>
        <w:t>await</w:t>
      </w:r>
      <w:proofErr w:type="gramEnd"/>
      <w:r w:rsidRPr="0031231E">
        <w:rPr>
          <w:rFonts w:ascii="Segoe UI Light" w:eastAsia="Times New Roman" w:hAnsi="Segoe UI Light" w:cs="Segoe UI Light"/>
          <w:b/>
          <w:color w:val="222222"/>
          <w:kern w:val="36"/>
          <w:sz w:val="48"/>
          <w:szCs w:val="48"/>
        </w:rPr>
        <w:t xml:space="preserve"> (C# Reference)</w:t>
      </w:r>
    </w:p>
    <w:p w:rsidR="0031231E" w:rsidRDefault="0031231E" w:rsidP="0031231E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 </w:t>
      </w:r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await</w:t>
      </w:r>
      <w:r>
        <w:rPr>
          <w:rFonts w:ascii="Segoe UI" w:hAnsi="Segoe UI" w:cs="Segoe UI"/>
          <w:color w:val="222222"/>
        </w:rPr>
        <w:t> operator is applied to a task in an asynchronous method to insert a suspension point in the execution of the method until the awaited task completes. The task represents ongoing work.</w:t>
      </w:r>
    </w:p>
    <w:p w:rsidR="0031231E" w:rsidRDefault="0031231E" w:rsidP="0031231E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proofErr w:type="gramStart"/>
      <w:r w:rsidRPr="00B87495">
        <w:rPr>
          <w:rStyle w:val="HTMLCode"/>
          <w:rFonts w:ascii="Consolas" w:hAnsi="Consolas"/>
          <w:color w:val="222222"/>
          <w:highlight w:val="green"/>
          <w:bdr w:val="single" w:sz="6" w:space="2" w:color="D3D6DB" w:frame="1"/>
          <w:shd w:val="clear" w:color="auto" w:fill="F9F9F9"/>
        </w:rPr>
        <w:t>await</w:t>
      </w:r>
      <w:proofErr w:type="gramEnd"/>
      <w:r w:rsidRPr="00B87495">
        <w:rPr>
          <w:rFonts w:ascii="Segoe UI" w:hAnsi="Segoe UI" w:cs="Segoe UI"/>
          <w:color w:val="222222"/>
          <w:highlight w:val="green"/>
        </w:rPr>
        <w:t> can only be used in an asynchronous method modified by the </w:t>
      </w:r>
      <w:proofErr w:type="spellStart"/>
      <w:r w:rsidR="001A54BD">
        <w:fldChar w:fldCharType="begin"/>
      </w:r>
      <w:r w:rsidR="001A54BD">
        <w:instrText xml:space="preserve"> HYPERLINK "https://docs.microsoft.com/en-us/dotnet/csharp/language-reference/keywords/async" </w:instrText>
      </w:r>
      <w:r w:rsidR="001A54BD">
        <w:fldChar w:fldCharType="separate"/>
      </w:r>
      <w:r w:rsidRPr="00B87495">
        <w:rPr>
          <w:rStyle w:val="Hyperlink"/>
          <w:rFonts w:ascii="Segoe UI" w:hAnsi="Segoe UI" w:cs="Segoe UI"/>
          <w:color w:val="0050C5"/>
          <w:highlight w:val="green"/>
          <w:u w:val="none"/>
        </w:rPr>
        <w:t>async</w:t>
      </w:r>
      <w:proofErr w:type="spellEnd"/>
      <w:r w:rsidR="001A54BD">
        <w:rPr>
          <w:rStyle w:val="Hyperlink"/>
          <w:rFonts w:ascii="Segoe UI" w:hAnsi="Segoe UI" w:cs="Segoe UI"/>
          <w:color w:val="0050C5"/>
          <w:highlight w:val="green"/>
          <w:u w:val="none"/>
        </w:rPr>
        <w:fldChar w:fldCharType="end"/>
      </w:r>
      <w:r w:rsidRPr="00B87495">
        <w:rPr>
          <w:rFonts w:ascii="Segoe UI" w:hAnsi="Segoe UI" w:cs="Segoe UI"/>
          <w:color w:val="222222"/>
          <w:highlight w:val="green"/>
        </w:rPr>
        <w:t> keyword.</w:t>
      </w:r>
      <w:r>
        <w:rPr>
          <w:rFonts w:ascii="Segoe UI" w:hAnsi="Segoe UI" w:cs="Segoe UI"/>
          <w:color w:val="222222"/>
        </w:rPr>
        <w:t xml:space="preserve"> Such a method, defined by using the </w:t>
      </w:r>
      <w:proofErr w:type="spellStart"/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async</w:t>
      </w:r>
      <w:proofErr w:type="spellEnd"/>
      <w:r>
        <w:rPr>
          <w:rFonts w:ascii="Segoe UI" w:hAnsi="Segoe UI" w:cs="Segoe UI"/>
          <w:color w:val="222222"/>
        </w:rPr>
        <w:t> modifier and usually containing one or more </w:t>
      </w:r>
      <w:proofErr w:type="spellStart"/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await</w:t>
      </w:r>
      <w:r>
        <w:rPr>
          <w:rFonts w:ascii="Segoe UI" w:hAnsi="Segoe UI" w:cs="Segoe UI"/>
          <w:color w:val="222222"/>
        </w:rPr>
        <w:t>expressions</w:t>
      </w:r>
      <w:proofErr w:type="spellEnd"/>
      <w:r>
        <w:rPr>
          <w:rFonts w:ascii="Segoe UI" w:hAnsi="Segoe UI" w:cs="Segoe UI"/>
          <w:color w:val="222222"/>
        </w:rPr>
        <w:t xml:space="preserve">, </w:t>
      </w:r>
      <w:proofErr w:type="gramStart"/>
      <w:r>
        <w:rPr>
          <w:rFonts w:ascii="Segoe UI" w:hAnsi="Segoe UI" w:cs="Segoe UI"/>
          <w:color w:val="222222"/>
        </w:rPr>
        <w:t>is referred</w:t>
      </w:r>
      <w:proofErr w:type="gramEnd"/>
      <w:r>
        <w:rPr>
          <w:rFonts w:ascii="Segoe UI" w:hAnsi="Segoe UI" w:cs="Segoe UI"/>
          <w:color w:val="222222"/>
        </w:rPr>
        <w:t xml:space="preserve"> to as an </w:t>
      </w:r>
      <w:proofErr w:type="spellStart"/>
      <w:r>
        <w:rPr>
          <w:rStyle w:val="Emphasis"/>
          <w:rFonts w:ascii="Segoe UI" w:hAnsi="Segoe UI" w:cs="Segoe UI"/>
          <w:color w:val="222222"/>
        </w:rPr>
        <w:t>async</w:t>
      </w:r>
      <w:proofErr w:type="spellEnd"/>
      <w:r>
        <w:rPr>
          <w:rStyle w:val="Emphasis"/>
          <w:rFonts w:ascii="Segoe UI" w:hAnsi="Segoe UI" w:cs="Segoe UI"/>
          <w:color w:val="222222"/>
        </w:rPr>
        <w:t xml:space="preserve"> method</w:t>
      </w:r>
      <w:r>
        <w:rPr>
          <w:rFonts w:ascii="Segoe UI" w:hAnsi="Segoe UI" w:cs="Segoe UI"/>
          <w:color w:val="222222"/>
        </w:rPr>
        <w:t>.</w:t>
      </w:r>
    </w:p>
    <w:p w:rsidR="00136D0C" w:rsidRDefault="001A54BD"/>
    <w:p w:rsidR="00D36006" w:rsidRPr="00D36006" w:rsidRDefault="00D36006" w:rsidP="00D36006">
      <w:pPr>
        <w:pStyle w:val="HTMLPreformatted"/>
        <w:shd w:val="clear" w:color="auto" w:fill="EFF0F1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t xml:space="preserve">Code: </w:t>
      </w:r>
      <w:r>
        <w:br/>
      </w:r>
      <w:r w:rsidRPr="00D36006">
        <w:rPr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r w:rsidRPr="00D36006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36006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async</w:t>
      </w:r>
      <w:proofErr w:type="spellEnd"/>
      <w:r w:rsidRPr="00D36006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D36006">
        <w:rPr>
          <w:rFonts w:ascii="inherit" w:hAnsi="inherit"/>
          <w:color w:val="2B91AF"/>
          <w:bdr w:val="none" w:sz="0" w:space="0" w:color="auto" w:frame="1"/>
          <w:shd w:val="clear" w:color="auto" w:fill="EFF0F1"/>
        </w:rPr>
        <w:t>Task</w:t>
      </w:r>
      <w:r w:rsidRPr="00D36006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D36006">
        <w:rPr>
          <w:rFonts w:ascii="inherit" w:hAnsi="inherit"/>
          <w:color w:val="2B91AF"/>
          <w:bdr w:val="none" w:sz="0" w:space="0" w:color="auto" w:frame="1"/>
          <w:shd w:val="clear" w:color="auto" w:fill="EFF0F1"/>
        </w:rPr>
        <w:t>MyMethodAsync</w:t>
      </w:r>
      <w:proofErr w:type="spellEnd"/>
      <w:r w:rsidRPr="00D36006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proofErr w:type="gramEnd"/>
    </w:p>
    <w:p w:rsidR="00D36006" w:rsidRPr="00D36006" w:rsidRDefault="00D36006" w:rsidP="00D360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D36006" w:rsidRPr="00D36006" w:rsidRDefault="00D36006" w:rsidP="00D360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3600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Task</w:t>
      </w:r>
      <w:r w:rsidRPr="00D3600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D3600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D3600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longRunningTask</w:t>
      </w:r>
      <w:proofErr w:type="spellEnd"/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proofErr w:type="gramStart"/>
      <w:r w:rsidRPr="00D36006">
        <w:rPr>
          <w:rFonts w:ascii="inherit" w:eastAsia="Times New Roman" w:hAnsi="inherit" w:cs="Courier New"/>
          <w:color w:val="2B91AF"/>
          <w:sz w:val="20"/>
          <w:szCs w:val="20"/>
          <w:highlight w:val="yellow"/>
          <w:bdr w:val="none" w:sz="0" w:space="0" w:color="auto" w:frame="1"/>
          <w:shd w:val="clear" w:color="auto" w:fill="EFF0F1"/>
        </w:rPr>
        <w:t>LongRunningOperationAsync</w:t>
      </w:r>
      <w:proofErr w:type="spellEnd"/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36006" w:rsidRPr="00D36006" w:rsidRDefault="00D36006" w:rsidP="00D360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3600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independent work which doesn't need the result of </w:t>
      </w:r>
      <w:proofErr w:type="spellStart"/>
      <w:r w:rsidRPr="00D3600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LongRunningOperationAsync</w:t>
      </w:r>
      <w:proofErr w:type="spellEnd"/>
      <w:r w:rsidRPr="00D3600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can be done here</w:t>
      </w:r>
    </w:p>
    <w:p w:rsidR="00D36006" w:rsidRPr="00D36006" w:rsidRDefault="00D36006" w:rsidP="00D360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36006" w:rsidRPr="00D36006" w:rsidRDefault="00D36006" w:rsidP="00D360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3600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//and now we call await on the task </w:t>
      </w:r>
    </w:p>
    <w:p w:rsidR="00D36006" w:rsidRPr="00D36006" w:rsidRDefault="00D36006" w:rsidP="00D360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D3600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result = await </w:t>
      </w:r>
      <w:proofErr w:type="spellStart"/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longRunningTask</w:t>
      </w:r>
      <w:proofErr w:type="spellEnd"/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36006" w:rsidRPr="00D36006" w:rsidRDefault="00D36006" w:rsidP="00D360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D3600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//use the result </w:t>
      </w:r>
    </w:p>
    <w:p w:rsidR="00D36006" w:rsidRPr="00D36006" w:rsidRDefault="00D36006" w:rsidP="00D360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D3600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Console</w:t>
      </w:r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D3600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WriteLine</w:t>
      </w:r>
      <w:proofErr w:type="spellEnd"/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result);</w:t>
      </w:r>
    </w:p>
    <w:p w:rsidR="00D36006" w:rsidRPr="00D36006" w:rsidRDefault="00D36006" w:rsidP="00D360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D36006" w:rsidRPr="00D36006" w:rsidRDefault="00D36006" w:rsidP="00D360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D36006" w:rsidRPr="00D36006" w:rsidRDefault="00D36006" w:rsidP="00D360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D3600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async</w:t>
      </w:r>
      <w:proofErr w:type="spellEnd"/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3600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Task</w:t>
      </w:r>
      <w:r w:rsidRPr="00D3600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D3600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D3600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36006">
        <w:rPr>
          <w:rFonts w:ascii="inherit" w:eastAsia="Times New Roman" w:hAnsi="inherit" w:cs="Courier New"/>
          <w:color w:val="2B91AF"/>
          <w:sz w:val="20"/>
          <w:szCs w:val="20"/>
          <w:highlight w:val="yellow"/>
          <w:bdr w:val="none" w:sz="0" w:space="0" w:color="auto" w:frame="1"/>
          <w:shd w:val="clear" w:color="auto" w:fill="EFF0F1"/>
        </w:rPr>
        <w:t>LongRunningOperationAsync</w:t>
      </w:r>
      <w:proofErr w:type="spellEnd"/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 </w:t>
      </w:r>
      <w:r w:rsidRPr="00D3600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assume we return an </w:t>
      </w:r>
      <w:proofErr w:type="spellStart"/>
      <w:r w:rsidRPr="00D3600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D3600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from this long running operation </w:t>
      </w:r>
    </w:p>
    <w:p w:rsidR="00D36006" w:rsidRPr="00D36006" w:rsidRDefault="00D36006" w:rsidP="00D360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D36006" w:rsidRPr="00D36006" w:rsidRDefault="00D36006" w:rsidP="00D360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await</w:t>
      </w:r>
      <w:proofErr w:type="gramEnd"/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D3600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Task</w:t>
      </w:r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D3600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Delay</w:t>
      </w:r>
      <w:proofErr w:type="spellEnd"/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3600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1000</w:t>
      </w:r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 w:rsidRPr="00D3600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//1 seconds delay</w:t>
      </w:r>
    </w:p>
    <w:p w:rsidR="00D36006" w:rsidRPr="00D36006" w:rsidRDefault="00D36006" w:rsidP="00D360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D3600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3600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36006" w:rsidRPr="00D36006" w:rsidRDefault="00D36006" w:rsidP="00D360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360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31231E" w:rsidRDefault="0031231E"/>
    <w:p w:rsidR="00D36006" w:rsidRDefault="00D36006" w:rsidP="00D3600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OK, so what happens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here:</w:t>
      </w:r>
      <w:proofErr w:type="gramEnd"/>
    </w:p>
    <w:p w:rsidR="00D36006" w:rsidRDefault="00D36006" w:rsidP="00D3600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Task&lt;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&gt;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longRunningTask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=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LongRunningOperationAsync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();</w:t>
      </w:r>
      <w:r>
        <w:rPr>
          <w:rFonts w:ascii="inherit" w:hAnsi="inherit" w:cs="Arial"/>
          <w:color w:val="242729"/>
          <w:sz w:val="23"/>
          <w:szCs w:val="23"/>
        </w:rPr>
        <w:t> starts executing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LongRunningOperation</w:t>
      </w:r>
      <w:proofErr w:type="spellEnd"/>
    </w:p>
    <w:p w:rsidR="00D36006" w:rsidRDefault="00D36006" w:rsidP="00D3600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Independent work is done on </w:t>
      </w:r>
      <w:proofErr w:type="gramStart"/>
      <w:r>
        <w:rPr>
          <w:rFonts w:ascii="inherit" w:hAnsi="inherit" w:cs="Arial"/>
          <w:color w:val="242729"/>
          <w:sz w:val="23"/>
          <w:szCs w:val="23"/>
        </w:rPr>
        <w:t>let's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 xml:space="preserve"> assume the Main Thread (Thread ID = 1) then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await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longRunningTask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is reached.</w:t>
      </w:r>
    </w:p>
    <w:p w:rsidR="00D36006" w:rsidRDefault="00D36006" w:rsidP="00D36006">
      <w:pPr>
        <w:pStyle w:val="NormalWeb"/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Now, if the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longRunningTask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hasn't finished and it is still running, 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MyMethodAsync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Fonts w:ascii="inherit" w:hAnsi="inherit" w:cs="Arial"/>
          <w:color w:val="242729"/>
          <w:sz w:val="23"/>
          <w:szCs w:val="23"/>
        </w:rPr>
        <w:t> will return to its calling method, thus the main thread doesn't get blocked. When the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longRunningTask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 is done then a thread from the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ThreadPool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(can be any thread) will return to 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MyMethodAsync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Fonts w:ascii="inherit" w:hAnsi="inherit" w:cs="Arial"/>
          <w:color w:val="242729"/>
          <w:sz w:val="23"/>
          <w:szCs w:val="23"/>
        </w:rPr>
        <w:t> in its previous context and continue execution (in this case printing the result to the console).</w:t>
      </w:r>
    </w:p>
    <w:p w:rsidR="00D36006" w:rsidRDefault="00D36006" w:rsidP="00D360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second case would be that the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longRunningTask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has already finished its execution and the result is available. When reaching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await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longRunningTask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we already have the result so the code will continue executing on the very same thread. (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in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this case printing result to console). Of course this is not the case for the above example, where there's a 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Task.Delay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1000)</w:t>
      </w:r>
      <w:r>
        <w:rPr>
          <w:rFonts w:ascii="Arial" w:hAnsi="Arial" w:cs="Arial"/>
          <w:color w:val="242729"/>
          <w:sz w:val="23"/>
          <w:szCs w:val="23"/>
        </w:rPr>
        <w:t> involved.</w:t>
      </w:r>
    </w:p>
    <w:p w:rsidR="00D36006" w:rsidRDefault="00D36006"/>
    <w:p w:rsidR="00D36006" w:rsidRDefault="00D36006"/>
    <w:p w:rsidR="0031231E" w:rsidRDefault="0031231E"/>
    <w:p w:rsidR="0046696E" w:rsidRDefault="0046696E"/>
    <w:p w:rsidR="0046696E" w:rsidRDefault="0046696E"/>
    <w:p w:rsidR="001A54BD" w:rsidRDefault="0046696E">
      <w:pPr>
        <w:rPr>
          <w:color w:val="0000FF"/>
          <w:u w:val="single"/>
        </w:rPr>
      </w:pPr>
      <w:r>
        <w:t>Ref:</w:t>
      </w:r>
      <w:r>
        <w:br/>
      </w:r>
      <w:hyperlink r:id="rId6" w:history="1">
        <w:r w:rsidRPr="000F5C67">
          <w:rPr>
            <w:rStyle w:val="Hyperlink"/>
          </w:rPr>
          <w:t>https://richnewman.wordpress.com/2012/12/03/tutorial-asynchronous-programming-async-and-await-for-beginners/</w:t>
        </w:r>
      </w:hyperlink>
      <w:r w:rsidR="001A54BD">
        <w:rPr>
          <w:rStyle w:val="Hyperlink"/>
        </w:rPr>
        <w:br/>
      </w:r>
      <w:hyperlink r:id="rId7" w:history="1">
        <w:r w:rsidR="001A54BD" w:rsidRPr="001F0B97">
          <w:rPr>
            <w:rStyle w:val="Hyperlink"/>
          </w:rPr>
          <w:t>https://weblogs.asp.net/dixin/understanding-c-sharp-async-await-3-runtime-context</w:t>
        </w:r>
      </w:hyperlink>
      <w:r w:rsidR="001A54BD">
        <w:rPr>
          <w:color w:val="0000FF"/>
          <w:u w:val="single"/>
        </w:rPr>
        <w:br/>
      </w:r>
      <w:r w:rsidR="001A54BD" w:rsidRPr="001A54BD">
        <w:rPr>
          <w:color w:val="0000FF"/>
          <w:u w:val="single"/>
        </w:rPr>
        <w:t>http://michd.me/blog/using-async-in-c-sharp-part-1/</w:t>
      </w:r>
      <w:r w:rsidR="001A54BD">
        <w:rPr>
          <w:color w:val="0000FF"/>
          <w:u w:val="single"/>
        </w:rPr>
        <w:br/>
      </w:r>
      <w:hyperlink r:id="rId8" w:history="1">
        <w:r w:rsidR="001A54BD" w:rsidRPr="001F0B97">
          <w:rPr>
            <w:rStyle w:val="Hyperlink"/>
          </w:rPr>
          <w:t>http://www.dotnetcurry.com/csharp/1307/async-await-asynchronous-programming-examples</w:t>
        </w:r>
      </w:hyperlink>
      <w:r w:rsidR="001A54BD">
        <w:rPr>
          <w:color w:val="0000FF"/>
          <w:u w:val="single"/>
        </w:rPr>
        <w:br/>
      </w:r>
      <w:r w:rsidR="001A54BD" w:rsidRPr="001A54BD">
        <w:rPr>
          <w:color w:val="0000FF"/>
          <w:u w:val="single"/>
        </w:rPr>
        <w:t>https://stephenhaunts.com/2014/10/10/simple-async-await-example-for-asynchronous-programming/</w:t>
      </w:r>
      <w:r w:rsidR="001A54BD">
        <w:rPr>
          <w:color w:val="0000FF"/>
          <w:u w:val="single"/>
        </w:rPr>
        <w:br/>
      </w:r>
      <w:hyperlink r:id="rId9" w:history="1">
        <w:r w:rsidR="001A54BD" w:rsidRPr="001F0B97">
          <w:rPr>
            <w:rStyle w:val="Hyperlink"/>
          </w:rPr>
          <w:t>http://www.c-sharpcorner.com/UploadFile/dacca2/asynchronous-programming-in-C-Sharp-5-0-part-1-understand-async/</w:t>
        </w:r>
      </w:hyperlink>
    </w:p>
    <w:p w:rsidR="001A54BD" w:rsidRPr="001A54BD" w:rsidRDefault="001A54BD">
      <w:pPr>
        <w:rPr>
          <w:color w:val="0000FF"/>
          <w:u w:val="single"/>
        </w:rPr>
      </w:pPr>
      <w:bookmarkStart w:id="0" w:name="_GoBack"/>
      <w:bookmarkEnd w:id="0"/>
    </w:p>
    <w:p w:rsidR="0046696E" w:rsidRDefault="0046696E"/>
    <w:sectPr w:rsidR="00466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5224B"/>
    <w:multiLevelType w:val="multilevel"/>
    <w:tmpl w:val="BB22B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5E"/>
    <w:rsid w:val="001A54BD"/>
    <w:rsid w:val="00204EA0"/>
    <w:rsid w:val="0031231E"/>
    <w:rsid w:val="0040685E"/>
    <w:rsid w:val="0046696E"/>
    <w:rsid w:val="00896581"/>
    <w:rsid w:val="009B2CFD"/>
    <w:rsid w:val="00B87495"/>
    <w:rsid w:val="00D36006"/>
    <w:rsid w:val="00EE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DB7A"/>
  <w15:chartTrackingRefBased/>
  <w15:docId w15:val="{CBD2F58B-BDF0-4C32-AE98-07363DA1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23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3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f-text-block">
    <w:name w:val="lf-text-block"/>
    <w:basedOn w:val="Normal"/>
    <w:rsid w:val="00312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231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231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1231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00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36006"/>
  </w:style>
  <w:style w:type="character" w:customStyle="1" w:styleId="pln">
    <w:name w:val="pln"/>
    <w:basedOn w:val="DefaultParagraphFont"/>
    <w:rsid w:val="00D36006"/>
  </w:style>
  <w:style w:type="character" w:customStyle="1" w:styleId="typ">
    <w:name w:val="typ"/>
    <w:basedOn w:val="DefaultParagraphFont"/>
    <w:rsid w:val="00D36006"/>
  </w:style>
  <w:style w:type="character" w:customStyle="1" w:styleId="pun">
    <w:name w:val="pun"/>
    <w:basedOn w:val="DefaultParagraphFont"/>
    <w:rsid w:val="00D36006"/>
  </w:style>
  <w:style w:type="character" w:customStyle="1" w:styleId="str">
    <w:name w:val="str"/>
    <w:basedOn w:val="DefaultParagraphFont"/>
    <w:rsid w:val="00D36006"/>
  </w:style>
  <w:style w:type="character" w:customStyle="1" w:styleId="com">
    <w:name w:val="com"/>
    <w:basedOn w:val="DefaultParagraphFont"/>
    <w:rsid w:val="00D36006"/>
  </w:style>
  <w:style w:type="character" w:customStyle="1" w:styleId="lit">
    <w:name w:val="lit"/>
    <w:basedOn w:val="DefaultParagraphFont"/>
    <w:rsid w:val="00D36006"/>
  </w:style>
  <w:style w:type="paragraph" w:styleId="NormalWeb">
    <w:name w:val="Normal (Web)"/>
    <w:basedOn w:val="Normal"/>
    <w:uiPriority w:val="99"/>
    <w:semiHidden/>
    <w:unhideWhenUsed/>
    <w:rsid w:val="00D36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2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tnetcurry.com/csharp/1307/async-await-asynchronous-programming-examples" TargetMode="External"/><Relationship Id="rId3" Type="http://schemas.openxmlformats.org/officeDocument/2006/relationships/styles" Target="styles.xml"/><Relationship Id="rId7" Type="http://schemas.openxmlformats.org/officeDocument/2006/relationships/hyperlink" Target="https://weblogs.asp.net/dixin/understanding-c-sharp-async-await-3-runtime-conte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ichnewman.wordpress.com/2012/12/03/tutorial-asynchronous-programming-async-and-await-for-beginner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-sharpcorner.com/UploadFile/dacca2/asynchronous-programming-in-C-Sharp-5-0-part-1-understand-asyn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D0EF0-2655-4847-90E3-760864161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shahed</cp:lastModifiedBy>
  <cp:revision>7</cp:revision>
  <dcterms:created xsi:type="dcterms:W3CDTF">2017-07-19T09:59:00Z</dcterms:created>
  <dcterms:modified xsi:type="dcterms:W3CDTF">2017-07-27T18:34:00Z</dcterms:modified>
</cp:coreProperties>
</file>