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A8B2D" w14:textId="77777777" w:rsidR="00F236A6" w:rsidRDefault="00F236A6" w:rsidP="00A037F1">
      <w:pPr>
        <w:pStyle w:val="Title"/>
        <w:spacing w:line="276" w:lineRule="auto"/>
      </w:pPr>
    </w:p>
    <w:p w14:paraId="594A0940" w14:textId="77777777" w:rsidR="00F236A6" w:rsidRDefault="00000000" w:rsidP="00A037F1">
      <w:pPr>
        <w:pStyle w:val="Heading1"/>
        <w:spacing w:line="276" w:lineRule="auto"/>
      </w:pPr>
      <w:bookmarkStart w:id="0" w:name="X7792f69df30ecd78b964fb28af64b3e799053d2"/>
      <w:r>
        <w:t>Sequence Labeling &amp; Slot Filling on ATIS: A Comparative Study of Fine-Tuned Hybrid BERT-CRF Architectures and Generative LLMs</w:t>
      </w:r>
    </w:p>
    <w:p w14:paraId="64DD9C63" w14:textId="5E35CC74" w:rsidR="00A037F1" w:rsidRDefault="00A037F1" w:rsidP="00A037F1">
      <w:pPr>
        <w:pStyle w:val="FirstParagraph"/>
        <w:spacing w:line="276" w:lineRule="auto"/>
        <w:rPr>
          <w:b/>
          <w:bCs/>
        </w:rPr>
      </w:pPr>
      <w:r>
        <w:rPr>
          <w:b/>
          <w:bCs/>
        </w:rPr>
        <w:t>NLP Course Final Project Report</w:t>
      </w:r>
    </w:p>
    <w:p w14:paraId="2BA8FFF4" w14:textId="77777777" w:rsidR="00A037F1" w:rsidRDefault="00A037F1" w:rsidP="00A037F1">
      <w:pPr>
        <w:pStyle w:val="FirstParagraph"/>
        <w:spacing w:line="276" w:lineRule="auto"/>
        <w:rPr>
          <w:b/>
          <w:bCs/>
        </w:rPr>
      </w:pPr>
      <w:r>
        <w:rPr>
          <w:b/>
          <w:bCs/>
        </w:rPr>
        <w:t xml:space="preserve">Student: </w:t>
      </w:r>
      <w:r w:rsidRPr="00A037F1">
        <w:t>Shahed Momenzadeh – 40313224</w:t>
      </w:r>
    </w:p>
    <w:p w14:paraId="0851B62B" w14:textId="5724DA35" w:rsidR="00F236A6" w:rsidRDefault="00A037F1" w:rsidP="00A037F1">
      <w:pPr>
        <w:pStyle w:val="FirstParagraph"/>
        <w:spacing w:line="276" w:lineRule="auto"/>
      </w:pPr>
      <w:r>
        <w:rPr>
          <w:b/>
          <w:bCs/>
        </w:rPr>
        <w:t xml:space="preserve">Instructure: </w:t>
      </w:r>
      <w:r w:rsidRPr="00A037F1">
        <w:t>Dr.</w:t>
      </w:r>
      <w:r>
        <w:t xml:space="preserve"> </w:t>
      </w:r>
      <w:proofErr w:type="spellStart"/>
      <w:r w:rsidRPr="00A037F1">
        <w:t>Pishgo</w:t>
      </w:r>
      <w:proofErr w:type="spellEnd"/>
      <w:r>
        <w:br/>
      </w:r>
      <w:r>
        <w:rPr>
          <w:b/>
          <w:bCs/>
        </w:rPr>
        <w:t>Dataset:</w:t>
      </w:r>
      <w:r>
        <w:t xml:space="preserve"> Airline Travel Information System (ATIS)</w:t>
      </w:r>
      <w:r>
        <w:br/>
      </w:r>
      <w:r>
        <w:rPr>
          <w:b/>
          <w:bCs/>
        </w:rPr>
        <w:t>Task:</w:t>
      </w:r>
      <w:r>
        <w:t xml:space="preserve"> Named Entity Recognition &amp; Slot Filling</w:t>
      </w:r>
    </w:p>
    <w:p w14:paraId="0041346E" w14:textId="299B3D9B" w:rsidR="002F1B2F" w:rsidRPr="002F1B2F" w:rsidRDefault="002F1B2F" w:rsidP="002F1B2F">
      <w:pPr>
        <w:pStyle w:val="BodyText"/>
        <w:rPr>
          <w:b/>
          <w:bCs/>
        </w:rPr>
      </w:pPr>
      <w:r w:rsidRPr="002F1B2F">
        <w:rPr>
          <w:b/>
          <w:bCs/>
        </w:rPr>
        <w:t xml:space="preserve">Project GitHub Repo: </w:t>
      </w:r>
      <w:r>
        <w:rPr>
          <w:b/>
          <w:bCs/>
        </w:rPr>
        <w:t xml:space="preserve"> </w:t>
      </w:r>
      <w:hyperlink r:id="rId7" w:history="1">
        <w:r w:rsidRPr="002F1B2F">
          <w:rPr>
            <w:rStyle w:val="Hyperlink"/>
            <w:b/>
            <w:bCs/>
          </w:rPr>
          <w:t>https://github.com/shahedmomenzadeh/NLP_405_final_project</w:t>
        </w:r>
      </w:hyperlink>
    </w:p>
    <w:p w14:paraId="41C641E6" w14:textId="77777777" w:rsidR="00F236A6" w:rsidRDefault="00000000" w:rsidP="00A037F1">
      <w:pPr>
        <w:spacing w:line="276" w:lineRule="auto"/>
      </w:pPr>
      <w:r>
        <w:pict w14:anchorId="251418A6">
          <v:rect id="_x0000_i1025" style="width:0;height:1.5pt" o:hralign="center" o:hrstd="t" o:hr="t"/>
        </w:pict>
      </w:r>
    </w:p>
    <w:p w14:paraId="6DDAE9D2" w14:textId="77777777" w:rsidR="00F236A6" w:rsidRDefault="00000000" w:rsidP="00A037F1">
      <w:pPr>
        <w:pStyle w:val="Heading2"/>
        <w:spacing w:line="276" w:lineRule="auto"/>
      </w:pPr>
      <w:bookmarkStart w:id="1" w:name="executive-summary"/>
      <w:r>
        <w:t>Executive Summary</w:t>
      </w:r>
    </w:p>
    <w:p w14:paraId="02491242" w14:textId="77777777" w:rsidR="00F236A6" w:rsidRDefault="00000000" w:rsidP="00A037F1">
      <w:pPr>
        <w:pStyle w:val="FirstParagraph"/>
        <w:spacing w:line="276" w:lineRule="auto"/>
      </w:pPr>
      <w:r>
        <w:t>Slot filling is a foundational task in Spoken Language Understanding (SLU) for conversational systems, aimed at extracting semantic slot entities from user utterances. In domain-specific task-oriented dialog applications—such as flight reservations—identifying fine-grained entities (e.g., origin cities, departure times, flight numbers) is critical for downstream intent execution.</w:t>
      </w:r>
    </w:p>
    <w:p w14:paraId="450F75FE" w14:textId="77777777" w:rsidR="009A4948" w:rsidRDefault="00000000" w:rsidP="00A037F1">
      <w:pPr>
        <w:pStyle w:val="BodyText"/>
        <w:spacing w:line="276" w:lineRule="auto"/>
      </w:pPr>
      <w:r>
        <w:t xml:space="preserve">This report presents a comprehensive academic investigation of sequence labeling on the </w:t>
      </w:r>
      <w:r>
        <w:rPr>
          <w:b/>
          <w:bCs/>
        </w:rPr>
        <w:t>Airline Travel Information System (ATIS)</w:t>
      </w:r>
      <w:r>
        <w:t xml:space="preserve"> dataset. The study evaluates two paradigms: 1. </w:t>
      </w:r>
      <w:r>
        <w:rPr>
          <w:b/>
          <w:bCs/>
        </w:rPr>
        <w:t>Discriminative Fine-Tuning</w:t>
      </w:r>
      <w:r>
        <w:t>: A 4-layer modular architecture combining a contextual Transformer encoder (</w:t>
      </w:r>
      <w:r>
        <w:rPr>
          <w:rStyle w:val="VerbatimChar"/>
        </w:rPr>
        <w:t>bert-base-uncased</w:t>
      </w:r>
      <w:r>
        <w:t xml:space="preserve"> with selective parameter freezing), an intermediate neural representation layer (</w:t>
      </w:r>
      <w:r>
        <w:rPr>
          <w:b/>
          <w:bCs/>
        </w:rPr>
        <w:t>MLP</w:t>
      </w:r>
      <w:r>
        <w:t xml:space="preserve"> vs. </w:t>
      </w:r>
      <w:r>
        <w:rPr>
          <w:b/>
          <w:bCs/>
        </w:rPr>
        <w:t>Bi-LSTM</w:t>
      </w:r>
      <w:r>
        <w:t xml:space="preserve">), and a </w:t>
      </w:r>
      <w:r>
        <w:rPr>
          <w:b/>
          <w:bCs/>
        </w:rPr>
        <w:t>Conditional Random Field (CRF)</w:t>
      </w:r>
      <w:r>
        <w:t xml:space="preserve"> sequence decoder.</w:t>
      </w:r>
    </w:p>
    <w:p w14:paraId="484E0FEB" w14:textId="04BE8715" w:rsidR="00F236A6" w:rsidRDefault="00000000" w:rsidP="00A037F1">
      <w:pPr>
        <w:pStyle w:val="BodyText"/>
        <w:spacing w:line="276" w:lineRule="auto"/>
      </w:pPr>
      <w:r>
        <w:t xml:space="preserve">2. </w:t>
      </w:r>
      <w:r>
        <w:rPr>
          <w:b/>
          <w:bCs/>
        </w:rPr>
        <w:t>Generative Prompting</w:t>
      </w:r>
      <w:r>
        <w:t>: Large Language Model (</w:t>
      </w:r>
      <w:r>
        <w:rPr>
          <w:b/>
          <w:bCs/>
        </w:rPr>
        <w:t>LLM</w:t>
      </w:r>
      <w:r>
        <w:t xml:space="preserve">) inference evaluated under </w:t>
      </w:r>
      <w:r>
        <w:rPr>
          <w:b/>
          <w:bCs/>
        </w:rPr>
        <w:t>Zero-Shot</w:t>
      </w:r>
      <w:r>
        <w:t xml:space="preserve"> and </w:t>
      </w:r>
      <w:r>
        <w:rPr>
          <w:b/>
          <w:bCs/>
        </w:rPr>
        <w:t>Few-Shot</w:t>
      </w:r>
      <w:r>
        <w:t xml:space="preserve"> (In-Context Learning with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stratified examples) </w:t>
      </w:r>
      <w:r w:rsidR="009A4948">
        <w:t>settings.</w:t>
      </w:r>
    </w:p>
    <w:p w14:paraId="75C58F13" w14:textId="77777777" w:rsidR="00F236A6" w:rsidRDefault="00000000" w:rsidP="00A037F1">
      <w:pPr>
        <w:pStyle w:val="BodyText"/>
        <w:spacing w:line="276" w:lineRule="auto"/>
      </w:pPr>
      <w:r>
        <w:t>Empirical evaluation demonstrates that fine-tuning a small discriminative hybrid model (</w:t>
      </w:r>
      <w:r>
        <w:rPr>
          <w:b/>
          <w:bCs/>
        </w:rPr>
        <w:t>BERT + 1-layer Bi-LSTM + CRF</w:t>
      </w:r>
      <w:r>
        <w:t>) achieves state-of-the-art sequence labeling metrics on ATIS (</w:t>
      </w:r>
      <m:oMath>
        <m:r>
          <m:rPr>
            <m:sty m:val="b"/>
          </m:rPr>
          <w:rPr>
            <w:rFonts w:ascii="Cambria Math" w:hAnsi="Cambria Math"/>
          </w:rPr>
          <m:t>97.83%</m:t>
        </m:r>
      </m:oMath>
      <w:r>
        <w:t xml:space="preserve"> token accuracy, </w:t>
      </w:r>
      <m:oMath>
        <m:r>
          <m:rPr>
            <m:sty m:val="b"/>
          </m:rPr>
          <w:rPr>
            <w:rFonts w:ascii="Cambria Math" w:hAnsi="Cambria Math"/>
          </w:rPr>
          <m:t>78.68%</m:t>
        </m:r>
      </m:oMath>
      <w:r>
        <w:t xml:space="preserve"> macro F1, and </w:t>
      </w:r>
      <m:oMath>
        <m:r>
          <m:rPr>
            <m:sty m:val="b"/>
          </m:rPr>
          <w:rPr>
            <w:rFonts w:ascii="Cambria Math" w:hAnsi="Cambria Math"/>
          </w:rPr>
          <m:t>95.00%</m:t>
        </m:r>
      </m:oMath>
      <w:r>
        <w:t xml:space="preserve"> micro F1). In contrast, generative LLMs under zero-shot and few-shot regimes struggle significantly on this dense multi-class task (</w:t>
      </w:r>
      <m:oMath>
        <m:r>
          <m:rPr>
            <m:sty m:val="b"/>
          </m:rPr>
          <w:rPr>
            <w:rFonts w:ascii="Cambria Math" w:hAnsi="Cambria Math"/>
          </w:rPr>
          <m:t>3.91%</m:t>
        </m:r>
      </m:oMath>
      <w:r>
        <w:t xml:space="preserve"> zero-shot macro F1, improving to </w:t>
      </w:r>
      <m:oMath>
        <m:r>
          <m:rPr>
            <m:sty m:val="b"/>
          </m:rPr>
          <w:rPr>
            <w:rFonts w:ascii="Cambria Math" w:hAnsi="Cambria Math"/>
          </w:rPr>
          <m:t>7.09%</m:t>
        </m:r>
      </m:oMath>
      <w:r>
        <w:t xml:space="preserve"> under few-shot </w:t>
      </w:r>
      <w:r>
        <w:lastRenderedPageBreak/>
        <w:t>prompting), suffering from output syntax non-compliance, hallucinated tag entities, and subword token alignment discrepancies.</w:t>
      </w:r>
    </w:p>
    <w:p w14:paraId="370EC18A" w14:textId="77777777" w:rsidR="00F236A6" w:rsidRDefault="00000000" w:rsidP="00A037F1">
      <w:pPr>
        <w:spacing w:line="276" w:lineRule="auto"/>
      </w:pPr>
      <w:r>
        <w:pict w14:anchorId="0F02651C">
          <v:rect id="_x0000_i1026" style="width:0;height:1.5pt" o:hralign="center" o:hrstd="t" o:hr="t"/>
        </w:pict>
      </w:r>
    </w:p>
    <w:p w14:paraId="4C23ABDD" w14:textId="77777777" w:rsidR="00F236A6" w:rsidRDefault="00000000" w:rsidP="00A037F1">
      <w:pPr>
        <w:pStyle w:val="Heading2"/>
        <w:spacing w:line="276" w:lineRule="auto"/>
      </w:pPr>
      <w:bookmarkStart w:id="2" w:name="task-formulation-dataset-analysis"/>
      <w:bookmarkEnd w:id="1"/>
      <w:r>
        <w:t>1. Task Formulation &amp; Dataset Analysis</w:t>
      </w:r>
    </w:p>
    <w:p w14:paraId="0F852A3C" w14:textId="77777777" w:rsidR="00F236A6" w:rsidRDefault="00000000" w:rsidP="00A037F1">
      <w:pPr>
        <w:pStyle w:val="Heading3"/>
        <w:spacing w:line="276" w:lineRule="auto"/>
      </w:pPr>
      <w:bookmarkStart w:id="3" w:name="mathematical-task-formulation"/>
      <w:r>
        <w:t>1.1 Mathematical Task Formulation</w:t>
      </w:r>
    </w:p>
    <w:p w14:paraId="02B1F753" w14:textId="77777777" w:rsidR="00F236A6" w:rsidRDefault="00000000" w:rsidP="00A037F1">
      <w:pPr>
        <w:pStyle w:val="FirstParagraph"/>
        <w:spacing w:line="276" w:lineRule="auto"/>
      </w:pPr>
      <w:r>
        <w:t xml:space="preserve">The sequence labeling (slot filling) task is formalized as follows: Given an input sequence of </w:t>
      </w:r>
      <m:oMath>
        <m:r>
          <w:rPr>
            <w:rFonts w:ascii="Cambria Math" w:hAnsi="Cambria Math"/>
          </w:rPr>
          <m:t>N</m:t>
        </m:r>
      </m:oMath>
      <w:r>
        <w:t xml:space="preserve"> natural language words:</w:t>
      </w:r>
    </w:p>
    <w:p w14:paraId="0069CF1F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763B92EE" w14:textId="77777777" w:rsidR="00F236A6" w:rsidRDefault="00000000" w:rsidP="00A037F1">
      <w:pPr>
        <w:pStyle w:val="FirstParagraph"/>
        <w:spacing w:line="276" w:lineRule="auto"/>
      </w:pPr>
      <w:r>
        <w:t>the objective is to predict an equal-length sequence of target categorical slot tags:</w:t>
      </w:r>
    </w:p>
    <w:p w14:paraId="6680ADEA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where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∈Y</m:t>
          </m:r>
        </m:oMath>
      </m:oMathPara>
    </w:p>
    <w:p w14:paraId="719CC498" w14:textId="77777777" w:rsidR="00F236A6" w:rsidRDefault="00000000" w:rsidP="00A037F1">
      <w:pPr>
        <w:pStyle w:val="FirstParagraph"/>
        <w:spacing w:line="276" w:lineRule="auto"/>
      </w:pPr>
      <w:r>
        <w:t xml:space="preserve">Here, </w:t>
      </w:r>
      <m:oMath>
        <m:r>
          <m:rPr>
            <m:scr m:val="script"/>
            <m:sty m:val="p"/>
          </m:rPr>
          <w:rPr>
            <w:rFonts w:ascii="Cambria Math" w:hAnsi="Cambria Math"/>
          </w:rPr>
          <m:t>Y</m:t>
        </m:r>
      </m:oMath>
      <w:r>
        <w:t xml:space="preserve"> represents the predefined tag inventory structured under the </w:t>
      </w:r>
      <w:r>
        <w:rPr>
          <w:b/>
          <w:bCs/>
        </w:rPr>
        <w:t>BIO (Beginning, Inside, Outside)</w:t>
      </w:r>
      <w:r>
        <w:t xml:space="preserve"> tagging scheme. A tag prefix </w:t>
      </w:r>
      <w:r>
        <w:rPr>
          <w:rStyle w:val="VerbatimChar"/>
        </w:rPr>
        <w:t>B-</w:t>
      </w:r>
      <w:r>
        <w:t xml:space="preserve"> designates the first word of a slot entity (e.g., </w:t>
      </w:r>
      <w:r>
        <w:rPr>
          <w:rStyle w:val="VerbatimChar"/>
        </w:rPr>
        <w:t>B-fromloc.city_name</w:t>
      </w:r>
      <w:r>
        <w:t xml:space="preserve">), </w:t>
      </w:r>
      <w:r>
        <w:rPr>
          <w:rStyle w:val="VerbatimChar"/>
        </w:rPr>
        <w:t>I-</w:t>
      </w:r>
      <w:r>
        <w:t xml:space="preserve"> indicates continuation tokens of an ongoing multi-word entity (e.g., </w:t>
      </w:r>
      <w:r>
        <w:rPr>
          <w:rStyle w:val="VerbatimChar"/>
        </w:rPr>
        <w:t>I-fromloc.city_name</w:t>
      </w:r>
      <w:r>
        <w:t xml:space="preserve">), and </w:t>
      </w:r>
      <w:r>
        <w:rPr>
          <w:rStyle w:val="VerbatimChar"/>
        </w:rPr>
        <w:t>O</w:t>
      </w:r>
      <w:r>
        <w:t xml:space="preserve"> signifies tokens outside any recognized entity domain.</w:t>
      </w:r>
    </w:p>
    <w:p w14:paraId="262EEC36" w14:textId="77777777" w:rsidR="00F236A6" w:rsidRPr="008D1C25" w:rsidRDefault="00000000" w:rsidP="00A037F1">
      <w:pPr>
        <w:pStyle w:val="SourceCode"/>
        <w:spacing w:line="276" w:lineRule="auto"/>
        <w:rPr>
          <w:sz w:val="22"/>
          <w:szCs w:val="22"/>
        </w:rPr>
      </w:pPr>
      <w:r w:rsidRPr="008D1C25">
        <w:rPr>
          <w:rStyle w:val="VerbatimChar"/>
          <w:sz w:val="20"/>
          <w:szCs w:val="22"/>
        </w:rPr>
        <w:t>Utterance:   Show   flights   from   San    Francisco   to   Boston   tomorrow</w:t>
      </w:r>
      <w:r w:rsidRPr="008D1C25">
        <w:rPr>
          <w:sz w:val="22"/>
          <w:szCs w:val="22"/>
        </w:rPr>
        <w:br/>
      </w:r>
      <w:r w:rsidRPr="008D1C25">
        <w:rPr>
          <w:rStyle w:val="VerbatimChar"/>
          <w:sz w:val="20"/>
          <w:szCs w:val="22"/>
        </w:rPr>
        <w:t>BIO Tags:     O        O       O   B-from   I-from     O   B-toloc  B-depart_date</w:t>
      </w:r>
      <w:r w:rsidRPr="008D1C25">
        <w:rPr>
          <w:sz w:val="22"/>
          <w:szCs w:val="22"/>
        </w:rPr>
        <w:br/>
      </w:r>
      <w:r w:rsidRPr="008D1C25">
        <w:rPr>
          <w:rStyle w:val="VerbatimChar"/>
          <w:sz w:val="20"/>
          <w:szCs w:val="22"/>
        </w:rPr>
        <w:t xml:space="preserve">                                   loc.city loc.city       .city    .day_name</w:t>
      </w:r>
    </w:p>
    <w:p w14:paraId="7128AA28" w14:textId="77777777" w:rsidR="00F236A6" w:rsidRDefault="00000000" w:rsidP="00A037F1">
      <w:pPr>
        <w:pStyle w:val="Heading3"/>
        <w:spacing w:line="276" w:lineRule="auto"/>
      </w:pPr>
      <w:bookmarkStart w:id="4" w:name="atis-corpus-properties-data-pipeline"/>
      <w:bookmarkEnd w:id="3"/>
      <w:r>
        <w:t>1.2 ATIS Corpus Properties &amp; Data Pipeline</w:t>
      </w:r>
    </w:p>
    <w:p w14:paraId="4014B8DE" w14:textId="77777777" w:rsidR="00F236A6" w:rsidRDefault="00000000" w:rsidP="00A037F1">
      <w:pPr>
        <w:pStyle w:val="FirstParagraph"/>
        <w:spacing w:line="276" w:lineRule="auto"/>
      </w:pPr>
      <w:r>
        <w:t>The ATIS corpus contains domain-specific spoken queries regarding flight schedules, fares, and ground transportation. The dataset is partitioned into three standardized splits:</w:t>
      </w:r>
    </w:p>
    <w:p w14:paraId="7604EBB2" w14:textId="77777777" w:rsidR="00F236A6" w:rsidRDefault="00000000" w:rsidP="00A037F1">
      <w:pPr>
        <w:pStyle w:val="Compact"/>
        <w:numPr>
          <w:ilvl w:val="0"/>
          <w:numId w:val="2"/>
        </w:numPr>
        <w:spacing w:line="276" w:lineRule="auto"/>
      </w:pPr>
      <w:r>
        <w:rPr>
          <w:b/>
          <w:bCs/>
        </w:rPr>
        <w:t>Training Set</w:t>
      </w:r>
      <w:r>
        <w:t>: 4,478 samples (35,936 total word tokens)</w:t>
      </w:r>
    </w:p>
    <w:p w14:paraId="35D2FDB5" w14:textId="77777777" w:rsidR="00F236A6" w:rsidRDefault="00000000" w:rsidP="00A037F1">
      <w:pPr>
        <w:pStyle w:val="Compact"/>
        <w:numPr>
          <w:ilvl w:val="0"/>
          <w:numId w:val="2"/>
        </w:numPr>
        <w:spacing w:line="276" w:lineRule="auto"/>
      </w:pPr>
      <w:r>
        <w:rPr>
          <w:b/>
          <w:bCs/>
        </w:rPr>
        <w:t>Validation (Dev) Set</w:t>
      </w:r>
      <w:r>
        <w:t>: 500 samples (3,982 total word tokens)</w:t>
      </w:r>
    </w:p>
    <w:p w14:paraId="7A5BCDE9" w14:textId="77777777" w:rsidR="00F236A6" w:rsidRDefault="00000000" w:rsidP="00A037F1">
      <w:pPr>
        <w:pStyle w:val="Compact"/>
        <w:numPr>
          <w:ilvl w:val="0"/>
          <w:numId w:val="2"/>
        </w:numPr>
        <w:spacing w:line="276" w:lineRule="auto"/>
      </w:pPr>
      <w:r>
        <w:rPr>
          <w:b/>
          <w:bCs/>
        </w:rPr>
        <w:t>Test Set</w:t>
      </w:r>
      <w:r>
        <w:t>: 893 samples (9,164 total word tokens)</w:t>
      </w:r>
    </w:p>
    <w:p w14:paraId="2EF75696" w14:textId="77777777" w:rsidR="00F236A6" w:rsidRDefault="00000000" w:rsidP="00A037F1">
      <w:pPr>
        <w:pStyle w:val="Heading4"/>
        <w:spacing w:line="276" w:lineRule="auto"/>
      </w:pPr>
      <w:bookmarkStart w:id="5" w:name="preprocessing-safeguards"/>
      <w:r>
        <w:t>Preprocessing &amp; Safeguards</w:t>
      </w:r>
    </w:p>
    <w:p w14:paraId="61C1848B" w14:textId="77777777" w:rsidR="00F236A6" w:rsidRDefault="00000000" w:rsidP="00A037F1">
      <w:pPr>
        <w:pStyle w:val="FirstParagraph"/>
        <w:spacing w:line="276" w:lineRule="auto"/>
      </w:pPr>
      <w:r>
        <w:t xml:space="preserve">To comply strictly with real-world conversational dynamics and benchmark regulations: 1. </w:t>
      </w:r>
      <w:r>
        <w:rPr>
          <w:b/>
          <w:bCs/>
        </w:rPr>
        <w:t>ASCII Language Filtering</w:t>
      </w:r>
      <w:r>
        <w:t xml:space="preserve">: Heuristic ASCII checking filters out any non-English corruption while retaining multi-word location entities. 2. </w:t>
      </w:r>
      <w:r>
        <w:rPr>
          <w:b/>
          <w:bCs/>
        </w:rPr>
        <w:t>No Text Cleaning / Stop-word Removal</w:t>
      </w:r>
      <w:r>
        <w:t xml:space="preserve">: Text cleaning operations (such as lowercase stripping, punctuation removal, or stop-word filtering) are explicitly </w:t>
      </w:r>
      <w:r>
        <w:rPr>
          <w:b/>
          <w:bCs/>
        </w:rPr>
        <w:t>prohibited</w:t>
      </w:r>
      <w:r>
        <w:t xml:space="preserve">, as function words (e.g., </w:t>
      </w:r>
      <w:r>
        <w:rPr>
          <w:i/>
          <w:iCs/>
        </w:rPr>
        <w:t>“from”</w:t>
      </w:r>
      <w:r>
        <w:t xml:space="preserve">, </w:t>
      </w:r>
      <w:r>
        <w:rPr>
          <w:i/>
          <w:iCs/>
        </w:rPr>
        <w:t>“to”</w:t>
      </w:r>
      <w:r>
        <w:t xml:space="preserve">, </w:t>
      </w:r>
      <w:r>
        <w:rPr>
          <w:i/>
          <w:iCs/>
        </w:rPr>
        <w:t>“before”</w:t>
      </w:r>
      <w:r>
        <w:t xml:space="preserve">, </w:t>
      </w:r>
      <w:r>
        <w:rPr>
          <w:i/>
          <w:iCs/>
        </w:rPr>
        <w:t>“after”</w:t>
      </w:r>
      <w:r>
        <w:t>) serve as crucial contextual anchors for preceding and succeeding slot tags.</w:t>
      </w:r>
    </w:p>
    <w:p w14:paraId="5806B058" w14:textId="77777777" w:rsidR="00F236A6" w:rsidRDefault="00000000" w:rsidP="00A037F1">
      <w:pPr>
        <w:spacing w:line="276" w:lineRule="auto"/>
      </w:pPr>
      <w:r>
        <w:lastRenderedPageBreak/>
        <w:pict w14:anchorId="69ED9D9D">
          <v:rect id="_x0000_i1027" style="width:0;height:1.5pt" o:hralign="center" o:hrstd="t" o:hr="t"/>
        </w:pict>
      </w:r>
    </w:p>
    <w:p w14:paraId="13A816BC" w14:textId="77777777" w:rsidR="00F236A6" w:rsidRDefault="00000000" w:rsidP="00A037F1">
      <w:pPr>
        <w:pStyle w:val="Heading2"/>
        <w:spacing w:line="276" w:lineRule="auto"/>
      </w:pPr>
      <w:bookmarkStart w:id="6" w:name="X437b72489e3af94649a0e7ef0b0749bd7dd8091"/>
      <w:bookmarkEnd w:id="2"/>
      <w:bookmarkEnd w:id="4"/>
      <w:bookmarkEnd w:id="5"/>
      <w:r>
        <w:t>2. Phase 1: Tokenization &amp; Subword Label Alignment</w:t>
      </w:r>
    </w:p>
    <w:p w14:paraId="327CD9F4" w14:textId="77777777" w:rsidR="00F236A6" w:rsidRDefault="00000000" w:rsidP="00A037F1">
      <w:pPr>
        <w:pStyle w:val="FirstParagraph"/>
        <w:spacing w:line="276" w:lineRule="auto"/>
      </w:pPr>
      <w:r>
        <w:t xml:space="preserve">Modern Transformer encoders utilize subword tokenization (e.g., WordPiece) to manage out-of-vocabulary words. Consequently, a single whitespace-delimited word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may be decomposed into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 xml:space="preserve"> subword tokens:</w:t>
      </w:r>
    </w:p>
    <w:p w14:paraId="7AC22D32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b>
              </m:sSub>
            </m:e>
          </m:d>
        </m:oMath>
      </m:oMathPara>
    </w:p>
    <w:p w14:paraId="064CC2EA" w14:textId="77777777" w:rsidR="00F236A6" w:rsidRDefault="00000000" w:rsidP="00A037F1">
      <w:pPr>
        <w:pStyle w:val="FirstParagraph"/>
        <w:spacing w:line="276" w:lineRule="auto"/>
      </w:pPr>
      <w:r>
        <w:t>Because original BIO labels are annotated at the word level, an explicit projection mechanism is required to map word labels to subwords without corrupting sequence-level alignment.</w:t>
      </w:r>
    </w:p>
    <w:p w14:paraId="49DE4647" w14:textId="77777777" w:rsidR="00F236A6" w:rsidRDefault="00000000" w:rsidP="00A037F1">
      <w:pPr>
        <w:pStyle w:val="Heading3"/>
        <w:spacing w:line="276" w:lineRule="auto"/>
      </w:pPr>
      <w:bookmarkStart w:id="7" w:name="subword-alignment-strategy"/>
      <w:r>
        <w:t>2.1 Subword Alignment Strategy</w:t>
      </w:r>
    </w:p>
    <w:p w14:paraId="6F3ADF44" w14:textId="77777777" w:rsidR="00F236A6" w:rsidRDefault="00000000" w:rsidP="00A037F1">
      <w:pPr>
        <w:pStyle w:val="FirstParagraph"/>
        <w:spacing w:line="276" w:lineRule="auto"/>
      </w:pPr>
      <w:r>
        <w:t xml:space="preserve">We adopt the </w:t>
      </w:r>
      <w:r>
        <w:rPr>
          <w:b/>
          <w:bCs/>
        </w:rPr>
        <w:t>First-Subword Tag Propagation</w:t>
      </w:r>
      <w:r>
        <w:t xml:space="preserve"> strategy with special token masking:</w:t>
      </w:r>
    </w:p>
    <w:p w14:paraId="40942CDD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 xml:space="preserve">if 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nor/>
                      </m:rPr>
                      <m:t xml:space="preserve"> (first subword of word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nor/>
                      </m:rPr>
                      <m:t>)</m:t>
                    </m:r>
                  </m:e>
                </m:mr>
                <m:mr>
                  <m:e>
                    <m:r>
                      <m:rPr>
                        <m:nor/>
                      </m:rPr>
                      <m:t>X</m:t>
                    </m:r>
                  </m:e>
                  <m:e>
                    <m:r>
                      <m:rPr>
                        <m:nor/>
                      </m:rPr>
                      <m:t xml:space="preserve">if 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nor/>
                      </m:rPr>
                      <m:t xml:space="preserve"> (subword continuation token)</m:t>
                    </m:r>
                  </m:e>
                </m:mr>
                <m:mr>
                  <m:e>
                    <m:r>
                      <m:rPr>
                        <m:nor/>
                      </m:rPr>
                      <m:t xml:space="preserve">IGNORE_INDEX 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100</m:t>
                        </m:r>
                      </m:e>
                    </m:d>
                  </m:e>
                  <m:e>
                    <m:r>
                      <m:rPr>
                        <m:nor/>
                      </m:rPr>
                      <m:t>if token is [CLS]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m:rPr>
                        <m:nor/>
                      </m:rPr>
                      <m:t>[SEP]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m:rPr>
                        <m:nor/>
                      </m:rPr>
                      <m:t xml:space="preserve"> or [PAD]</m:t>
                    </m:r>
                  </m:e>
                </m:mr>
              </m:m>
            </m:e>
          </m:d>
        </m:oMath>
      </m:oMathPara>
    </w:p>
    <w:p w14:paraId="0F89E930" w14:textId="77777777" w:rsidR="00F236A6" w:rsidRDefault="00000000" w:rsidP="00A037F1">
      <w:pPr>
        <w:pStyle w:val="SourceCode"/>
        <w:spacing w:line="276" w:lineRule="auto"/>
      </w:pPr>
      <w:r>
        <w:rPr>
          <w:rStyle w:val="VerbatimChar"/>
        </w:rPr>
        <w:t>Word Sequence:    ["flights", "to",      "St",       "Petersburg"]</w:t>
      </w:r>
      <w:r>
        <w:br/>
      </w:r>
      <w:r>
        <w:rPr>
          <w:rStyle w:val="VerbatimChar"/>
        </w:rPr>
        <w:t>Subwords:         ["flights", "to",      "St",       "Peter",    "##sburg"]</w:t>
      </w:r>
      <w:r>
        <w:br/>
      </w:r>
      <w:r>
        <w:rPr>
          <w:rStyle w:val="VerbatimChar"/>
        </w:rPr>
        <w:t>Word Index ID:    [   0,       1,         2,           3,           3    ]</w:t>
      </w:r>
      <w:r>
        <w:br/>
      </w:r>
      <w:r>
        <w:rPr>
          <w:rStyle w:val="VerbatimChar"/>
        </w:rPr>
        <w:t>Aligned Labels:   [  "O",     "O",  "B-toloc.city", "I-toloc.city",  "X"   ]</w:t>
      </w:r>
      <w:r>
        <w:br/>
      </w:r>
      <w:r>
        <w:rPr>
          <w:rStyle w:val="VerbatimChar"/>
        </w:rPr>
        <w:t>CRF Mask ID:      [ -100,      0,         0,           0,           X    ]</w:t>
      </w:r>
    </w:p>
    <w:p w14:paraId="38C3942E" w14:textId="77777777" w:rsidR="00F236A6" w:rsidRDefault="00000000" w:rsidP="00A037F1">
      <w:pPr>
        <w:pStyle w:val="FirstParagraph"/>
        <w:spacing w:line="276" w:lineRule="auto"/>
      </w:pPr>
      <w:r>
        <w:t xml:space="preserve">During metric calculation (precision, recall, F1-score via </w:t>
      </w:r>
      <w:r>
        <w:rPr>
          <w:rStyle w:val="VerbatimChar"/>
        </w:rPr>
        <w:t>seqeval</w:t>
      </w:r>
      <w:r>
        <w:t xml:space="preserve">), continuation positions tagged with </w:t>
      </w:r>
      <w:r>
        <w:rPr>
          <w:rStyle w:val="VerbatimChar"/>
        </w:rPr>
        <w:t>X</w:t>
      </w:r>
      <w:r>
        <w:t xml:space="preserve"> and special masked positions (</w:t>
      </w:r>
      <w:r>
        <w:rPr>
          <w:rStyle w:val="VerbatimChar"/>
        </w:rPr>
        <w:t>-100</w:t>
      </w:r>
      <w:r>
        <w:t>) are stripped out, aligning model predictions back to the original ground-truth word tokens.</w:t>
      </w:r>
    </w:p>
    <w:p w14:paraId="421875F6" w14:textId="77777777" w:rsidR="00F236A6" w:rsidRDefault="00000000" w:rsidP="00A037F1">
      <w:pPr>
        <w:spacing w:line="276" w:lineRule="auto"/>
      </w:pPr>
      <w:r>
        <w:pict w14:anchorId="5BC483F3">
          <v:rect id="_x0000_i1028" style="width:0;height:1.5pt" o:hralign="center" o:hrstd="t" o:hr="t"/>
        </w:pict>
      </w:r>
    </w:p>
    <w:p w14:paraId="3F72429F" w14:textId="77777777" w:rsidR="00F236A6" w:rsidRDefault="00000000" w:rsidP="00A037F1">
      <w:pPr>
        <w:pStyle w:val="Heading2"/>
        <w:spacing w:line="276" w:lineRule="auto"/>
      </w:pPr>
      <w:bookmarkStart w:id="8" w:name="X407866613e515dd8eac71c195684b235f08c23e"/>
      <w:bookmarkEnd w:id="6"/>
      <w:bookmarkEnd w:id="7"/>
      <w:r>
        <w:t>3. Phase 2: 4-Layer Hybrid Neural Network Architecture</w:t>
      </w:r>
    </w:p>
    <w:p w14:paraId="1D72A8F4" w14:textId="77777777" w:rsidR="00F236A6" w:rsidRDefault="00000000" w:rsidP="00A037F1">
      <w:pPr>
        <w:pStyle w:val="FirstParagraph"/>
        <w:spacing w:line="276" w:lineRule="auto"/>
      </w:pPr>
      <w:r>
        <w:t>The discriminative sequence labeling model follows a modular 4-layer stack:</w:t>
      </w:r>
    </w:p>
    <w:p w14:paraId="52C84E4A" w14:textId="77777777" w:rsidR="00F236A6" w:rsidRDefault="00000000" w:rsidP="00A037F1">
      <w:pPr>
        <w:pStyle w:val="SourceCode"/>
        <w:spacing w:line="276" w:lineRule="auto"/>
      </w:pP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>| Layer 4: CRF Decoder (Viterbi Decoding / Negative Log-Lik) |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 xml:space="preserve">                              ^</w:t>
      </w:r>
      <w:r>
        <w:br/>
      </w:r>
      <w:r>
        <w:rPr>
          <w:rStyle w:val="VerbatimChar"/>
        </w:rPr>
        <w:t xml:space="preserve">                              | Emission Tensor E in R^{B x N x |Y|}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>| Layer 3: Neural Interface Module (MLP vs. Bi-LSTM)          |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lastRenderedPageBreak/>
        <w:t xml:space="preserve">                              ^</w:t>
      </w:r>
      <w:r>
        <w:br/>
      </w:r>
      <w:r>
        <w:rPr>
          <w:rStyle w:val="VerbatimChar"/>
        </w:rPr>
        <w:t xml:space="preserve">                              | Hidden Tensor H^{(2)} in R^{B x N x 768}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>| Layer 2: Contextual Representation (BERT Encoder 0-11)      |</w:t>
      </w:r>
      <w:r>
        <w:br/>
      </w:r>
      <w:r>
        <w:rPr>
          <w:rStyle w:val="VerbatimChar"/>
        </w:rPr>
        <w:t>|          - Layers 0 to 9:  FROZEN (requires_grad = False)   |</w:t>
      </w:r>
      <w:r>
        <w:br/>
      </w:r>
      <w:r>
        <w:rPr>
          <w:rStyle w:val="VerbatimChar"/>
        </w:rPr>
        <w:t>|          - Layers 10 &amp; 11: FINE-TUNED (requires_grad = True)|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 xml:space="preserve">                              ^</w:t>
      </w:r>
      <w:r>
        <w:br/>
      </w:r>
      <w:r>
        <w:rPr>
          <w:rStyle w:val="VerbatimChar"/>
        </w:rPr>
        <w:t xml:space="preserve">                              | Token Vectors &amp; Attention Mask</w:t>
      </w:r>
      <w:r>
        <w:br/>
      </w:r>
      <w:r>
        <w:rPr>
          <w:rStyle w:val="VerbatimChar"/>
        </w:rPr>
        <w:t>+-------------------------------------------------------------+</w:t>
      </w:r>
      <w:r>
        <w:br/>
      </w:r>
      <w:r>
        <w:rPr>
          <w:rStyle w:val="VerbatimChar"/>
        </w:rPr>
        <w:t>| Layer 1: Projection Layer (BertTokenizerFast Embeddings)    |</w:t>
      </w:r>
      <w:r>
        <w:br/>
      </w:r>
      <w:r>
        <w:rPr>
          <w:rStyle w:val="VerbatimChar"/>
        </w:rPr>
        <w:t>+-------------------------------------------------------------+</w:t>
      </w:r>
    </w:p>
    <w:p w14:paraId="697048D1" w14:textId="77777777" w:rsidR="00F236A6" w:rsidRDefault="00000000" w:rsidP="00A037F1">
      <w:pPr>
        <w:pStyle w:val="Heading3"/>
        <w:spacing w:line="276" w:lineRule="auto"/>
      </w:pPr>
      <w:bookmarkStart w:id="9" w:name="layer-1-projection-layer"/>
      <w:r>
        <w:t>3.1 Layer 1: Projection Layer</w:t>
      </w:r>
    </w:p>
    <w:p w14:paraId="13A67543" w14:textId="77777777" w:rsidR="00F236A6" w:rsidRDefault="00000000" w:rsidP="00A037F1">
      <w:pPr>
        <w:pStyle w:val="FirstParagraph"/>
        <w:spacing w:line="276" w:lineRule="auto"/>
      </w:pPr>
      <w:r>
        <w:t xml:space="preserve">The projection layer converts discrete subword token IDs into dense vector representations. Given token index sequence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>
        <w:t>, the embedding function retrieves vectors from a 768-dimensional embedding space:</w:t>
      </w:r>
    </w:p>
    <w:p w14:paraId="73ED3E10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token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position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segment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type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</m:oMath>
      </m:oMathPara>
    </w:p>
    <w:p w14:paraId="6F72EAE3" w14:textId="77777777" w:rsidR="00F236A6" w:rsidRDefault="00000000" w:rsidP="00A037F1">
      <w:pPr>
        <w:pStyle w:val="Heading3"/>
        <w:spacing w:line="276" w:lineRule="auto"/>
      </w:pPr>
      <w:bookmarkStart w:id="10" w:name="X310293658e38d3d5eb53e165137f972fb1b0153"/>
      <w:bookmarkEnd w:id="9"/>
      <w:r>
        <w:t>3.2 Layer 2: Pre-trained Contextual Representation (</w:t>
      </w:r>
      <w:r>
        <w:rPr>
          <w:rStyle w:val="VerbatimChar"/>
        </w:rPr>
        <w:t>bert-base-uncased</w:t>
      </w:r>
      <w:r>
        <w:t>)</w:t>
      </w:r>
    </w:p>
    <w:p w14:paraId="26AA0911" w14:textId="77777777" w:rsidR="00F236A6" w:rsidRDefault="00000000" w:rsidP="00A037F1">
      <w:pPr>
        <w:pStyle w:val="FirstParagraph"/>
        <w:spacing w:line="276" w:lineRule="auto"/>
      </w:pPr>
      <w:r>
        <w:t>The backbone encoder consists of 12 Transformer layers (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 xml:space="preserve">, hidden dimension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m:t>model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768</m:t>
        </m:r>
      </m:oMath>
      <w:r>
        <w:t>, 12 attention heads).</w:t>
      </w:r>
    </w:p>
    <w:p w14:paraId="642A9BBA" w14:textId="77777777" w:rsidR="00F236A6" w:rsidRDefault="00000000" w:rsidP="00A037F1">
      <w:pPr>
        <w:pStyle w:val="Heading4"/>
        <w:spacing w:line="276" w:lineRule="auto"/>
      </w:pPr>
      <w:bookmarkStart w:id="11" w:name="selective-parameter-freezing-strategy"/>
      <w:r>
        <w:t>Selective Parameter Freezing Strategy</w:t>
      </w:r>
    </w:p>
    <w:p w14:paraId="689EB455" w14:textId="77777777" w:rsidR="008D1C25" w:rsidRDefault="00000000" w:rsidP="00A037F1">
      <w:pPr>
        <w:pStyle w:val="FirstParagraph"/>
        <w:spacing w:line="276" w:lineRule="auto"/>
      </w:pPr>
      <w:r>
        <w:t>To preserve lower-level lexical features while adapting higher-level contextual representations to ATIS syntax, parameter freezing is strictly enforced:</w:t>
      </w:r>
    </w:p>
    <w:p w14:paraId="3B7D247F" w14:textId="77777777" w:rsidR="008D1C25" w:rsidRDefault="00000000" w:rsidP="00A037F1">
      <w:pPr>
        <w:pStyle w:val="FirstParagraph"/>
        <w:spacing w:line="276" w:lineRule="auto"/>
      </w:pPr>
      <w:r>
        <w:rPr>
          <w:b/>
          <w:bCs/>
        </w:rPr>
        <w:t>Frozen Submodules</w:t>
      </w:r>
      <w:r>
        <w:t xml:space="preserve">: Word/position embeddings and Transformer encoder layers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>
        <w:t xml:space="preserve"> have gradient computation disabled (</w:t>
      </w:r>
      <w:r>
        <w:rPr>
          <w:rStyle w:val="VerbatimChar"/>
        </w:rPr>
        <w:t>requires_grad = False</w:t>
      </w:r>
      <w:r>
        <w:t xml:space="preserve">). </w:t>
      </w:r>
    </w:p>
    <w:p w14:paraId="51A52482" w14:textId="6BC9E5AE" w:rsidR="00F236A6" w:rsidRDefault="00000000" w:rsidP="00A037F1">
      <w:pPr>
        <w:pStyle w:val="FirstParagraph"/>
        <w:spacing w:line="276" w:lineRule="auto"/>
      </w:pPr>
      <w:r>
        <w:rPr>
          <w:b/>
          <w:bCs/>
        </w:rPr>
        <w:t>Trainable Submodules</w:t>
      </w:r>
      <w:r>
        <w:t xml:space="preserve">: Encoder layers </w:t>
      </w:r>
      <m:oMath>
        <m:r>
          <w:rPr>
            <w:rFonts w:ascii="Cambria Math" w:hAnsi="Cambria Math"/>
          </w:rPr>
          <m:t>10</m:t>
        </m:r>
      </m:oMath>
      <w:r>
        <w:t xml:space="preserve"> and </w:t>
      </w:r>
      <m:oMath>
        <m:r>
          <w:rPr>
            <w:rFonts w:ascii="Cambria Math" w:hAnsi="Cambria Math"/>
          </w:rPr>
          <m:t>11</m:t>
        </m:r>
      </m:oMath>
      <w:r>
        <w:t xml:space="preserve"> remain active for gradient updates.</w:t>
      </w:r>
    </w:p>
    <w:p w14:paraId="47766552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trainable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layer 10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layer 11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Layer 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CRF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14:paraId="2419C951" w14:textId="77777777" w:rsidR="00F236A6" w:rsidRDefault="00000000" w:rsidP="00A037F1">
      <w:pPr>
        <w:pStyle w:val="FirstParagraph"/>
        <w:spacing w:line="276" w:lineRule="auto"/>
      </w:pPr>
      <w:r>
        <w:rPr>
          <w:b/>
          <w:bCs/>
        </w:rPr>
        <w:t>Parameter Budget</w:t>
      </w:r>
      <w:r>
        <w:t xml:space="preserve">: Out of approximately </w:t>
      </w:r>
      <m:oMath>
        <m:r>
          <w:rPr>
            <w:rFonts w:ascii="Cambria Math" w:hAnsi="Cambria Math"/>
          </w:rPr>
          <m:t>109.5</m:t>
        </m:r>
        <m:r>
          <m:rPr>
            <m:nor/>
          </m:rPr>
          <m:t>M</m:t>
        </m:r>
      </m:oMath>
      <w:r>
        <w:t xml:space="preserve"> parameters in the full model, freezing layers 0–9 keeps </w:t>
      </w:r>
      <m:oMath>
        <m:r>
          <m:rPr>
            <m:sty m:val="p"/>
          </m:rPr>
          <w:rPr>
            <w:rFonts w:ascii="Cambria Math" w:hAnsi="Cambria Math"/>
          </w:rPr>
          <m:t>∼</m:t>
        </m:r>
        <m:r>
          <w:rPr>
            <w:rFonts w:ascii="Cambria Math" w:hAnsi="Cambria Math"/>
          </w:rPr>
          <m:t>95.3</m:t>
        </m:r>
        <m:r>
          <m:rPr>
            <m:nor/>
          </m:rPr>
          <m:t>M</m:t>
        </m:r>
      </m:oMath>
      <w:r>
        <w:t xml:space="preserve"> parameters (</w:t>
      </w:r>
      <m:oMath>
        <m:r>
          <w:rPr>
            <w:rFonts w:ascii="Cambria Math" w:hAnsi="Cambria Math"/>
          </w:rPr>
          <m:t>87.0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) frozen, updating only </w:t>
      </w:r>
      <m:oMath>
        <m:r>
          <m:rPr>
            <m:sty m:val="p"/>
          </m:rPr>
          <w:rPr>
            <w:rFonts w:ascii="Cambria Math" w:hAnsi="Cambria Math"/>
          </w:rPr>
          <m:t>∼</m:t>
        </m:r>
        <m:r>
          <w:rPr>
            <w:rFonts w:ascii="Cambria Math" w:hAnsi="Cambria Math"/>
          </w:rPr>
          <m:t>14.2</m:t>
        </m:r>
        <m:r>
          <m:rPr>
            <m:nor/>
          </m:rPr>
          <m:t>M</m:t>
        </m:r>
      </m:oMath>
      <w:r>
        <w:t xml:space="preserve"> trainable parameters (</w:t>
      </w:r>
      <m:oMath>
        <m:r>
          <w:rPr>
            <w:rFonts w:ascii="Cambria Math" w:hAnsi="Cambria Math"/>
          </w:rPr>
          <m:t>13.0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). This prevents catastrophic forgetting and accelerates training convergence.</w:t>
      </w:r>
    </w:p>
    <w:p w14:paraId="0C4CE9B1" w14:textId="77777777" w:rsidR="00F236A6" w:rsidRDefault="00000000" w:rsidP="00A037F1">
      <w:pPr>
        <w:pStyle w:val="Heading3"/>
        <w:spacing w:line="276" w:lineRule="auto"/>
      </w:pPr>
      <w:bookmarkStart w:id="12" w:name="layer-3-neural-network-interface-modules"/>
      <w:bookmarkEnd w:id="10"/>
      <w:bookmarkEnd w:id="11"/>
      <w:r>
        <w:lastRenderedPageBreak/>
        <w:t>3.3 Layer 3: Neural Network Interface Modules</w:t>
      </w:r>
    </w:p>
    <w:p w14:paraId="7DADE6CA" w14:textId="77777777" w:rsidR="00F236A6" w:rsidRDefault="00000000" w:rsidP="00A037F1">
      <w:pPr>
        <w:pStyle w:val="FirstParagraph"/>
        <w:spacing w:line="276" w:lineRule="auto"/>
      </w:pPr>
      <w:r>
        <w:t xml:space="preserve">Layer 3 maps the 768-dimensional hidden representation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768</m:t>
            </m:r>
          </m:sup>
        </m:sSup>
      </m:oMath>
      <w:r>
        <w:t xml:space="preserve"> output by BERT into sequence emission scores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cr m:val="script"/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d>
          </m:sup>
        </m:sSup>
      </m:oMath>
      <w:r>
        <w:t xml:space="preserve"> for each tag class. Two module options are implemented:</w:t>
      </w:r>
    </w:p>
    <w:p w14:paraId="137BDC21" w14:textId="77777777" w:rsidR="00F236A6" w:rsidRDefault="00000000" w:rsidP="00A037F1">
      <w:pPr>
        <w:pStyle w:val="Heading4"/>
        <w:spacing w:line="276" w:lineRule="auto"/>
      </w:pPr>
      <w:bookmarkStart w:id="13" w:name="option-a-multi-layer-perceptron-mlp"/>
      <w:r>
        <w:t>Option A: Multi-Layer Perceptron (MLP)</w:t>
      </w:r>
    </w:p>
    <w:p w14:paraId="11B8A480" w14:textId="77777777" w:rsidR="00F236A6" w:rsidRDefault="00000000" w:rsidP="00A037F1">
      <w:pPr>
        <w:pStyle w:val="FirstParagraph"/>
        <w:spacing w:line="276" w:lineRule="auto"/>
      </w:pPr>
      <w:r>
        <w:t>The MLP applies non-linear projection across each sequence position independently:</w:t>
      </w:r>
    </w:p>
    <w:p w14:paraId="738B730D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ReLU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nor/>
                    </m:rPr>
                    <m:t>hidden</m:t>
                  </m:r>
                </m:sub>
              </m:sSub>
            </m:sup>
          </m:sSup>
        </m:oMath>
      </m:oMathPara>
    </w:p>
    <w:p w14:paraId="47C9AE89" w14:textId="77777777" w:rsidR="00F236A6" w:rsidRDefault="00000000" w:rsidP="00A037F1">
      <w:pPr>
        <w:pStyle w:val="FirstParagraph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Dropout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drop</m:t>
                  </m:r>
                </m:sub>
              </m:sSub>
            </m:e>
          </m:d>
        </m:oMath>
      </m:oMathPara>
    </w:p>
    <w:p w14:paraId="1F399E81" w14:textId="77777777" w:rsidR="00F236A6" w:rsidRDefault="00000000" w:rsidP="00A037F1">
      <w:pPr>
        <w:pStyle w:val="FirstParagraph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Y</m:t>
                  </m:r>
                </m:e>
              </m:d>
            </m:sup>
          </m:sSup>
        </m:oMath>
      </m:oMathPara>
    </w:p>
    <w:p w14:paraId="00828173" w14:textId="77777777" w:rsidR="00F236A6" w:rsidRDefault="00000000" w:rsidP="00A037F1">
      <w:pPr>
        <w:pStyle w:val="Heading4"/>
        <w:spacing w:line="276" w:lineRule="auto"/>
      </w:pPr>
      <w:bookmarkStart w:id="14" w:name="option-b-bidirectional-lstm-bi-lstm"/>
      <w:bookmarkEnd w:id="13"/>
      <w:r>
        <w:t>Option B: Bidirectional LSTM (Bi-LSTM)</w:t>
      </w:r>
    </w:p>
    <w:p w14:paraId="29ACD04D" w14:textId="77777777" w:rsidR="00F236A6" w:rsidRDefault="00000000" w:rsidP="00A037F1">
      <w:pPr>
        <w:pStyle w:val="FirstParagraph"/>
        <w:spacing w:line="276" w:lineRule="auto"/>
      </w:pPr>
      <w:r>
        <w:t>The Bi-LSTM processes BERT representations sequentially across both temporal directions:</w:t>
      </w:r>
    </w:p>
    <w:p w14:paraId="65BFE44D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LSTM</m:t>
              </m:r>
            </m:e>
            <m:sub>
              <m:r>
                <m:rPr>
                  <m:nor/>
                </m:rPr>
                <m:t>fwd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0DA64A82" w14:textId="77777777" w:rsidR="00F236A6" w:rsidRDefault="00000000" w:rsidP="00A037F1">
      <w:pPr>
        <w:pStyle w:val="FirstParagraph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⃖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LSTM</m:t>
              </m:r>
            </m:e>
            <m:sub>
              <m:r>
                <m:rPr>
                  <m:nor/>
                </m:rPr>
                <m:t>bwd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⃖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3F852801" w14:textId="77777777" w:rsidR="00F236A6" w:rsidRDefault="00000000" w:rsidP="00A037F1">
      <w:pPr>
        <w:pStyle w:val="FirstParagraph"/>
        <w:spacing w:line="276" w:lineRule="auto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nor/>
                </m:rPr>
                <m:t>bi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⃖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nor/>
                    </m:rPr>
                    <m:t>hidden</m:t>
                  </m:r>
                </m:sub>
              </m:sSub>
            </m:sup>
          </m:sSup>
        </m:oMath>
      </m:oMathPara>
    </w:p>
    <w:p w14:paraId="725C92D7" w14:textId="77777777" w:rsidR="00F236A6" w:rsidRDefault="00000000" w:rsidP="00A037F1">
      <w:pPr>
        <w:pStyle w:val="FirstParagraph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Dropout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nor/>
                        </m:rPr>
                        <m:t>bi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drop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nor/>
                </m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Y</m:t>
                  </m:r>
                </m:e>
              </m:d>
            </m:sup>
          </m:sSup>
        </m:oMath>
      </m:oMathPara>
    </w:p>
    <w:p w14:paraId="647A3232" w14:textId="77777777" w:rsidR="00F236A6" w:rsidRDefault="00000000" w:rsidP="00A037F1">
      <w:pPr>
        <w:pStyle w:val="FirstParagraph"/>
        <w:spacing w:line="276" w:lineRule="auto"/>
      </w:pPr>
      <w:r>
        <w:t>While the MLP evaluates tokens independently, the Bi-LSTM incorporates structural sequence dependencies across left and right contexts.</w:t>
      </w:r>
    </w:p>
    <w:p w14:paraId="3EE49E2D" w14:textId="77777777" w:rsidR="00F236A6" w:rsidRDefault="00000000" w:rsidP="00A037F1">
      <w:pPr>
        <w:pStyle w:val="Heading3"/>
        <w:spacing w:line="276" w:lineRule="auto"/>
      </w:pPr>
      <w:bookmarkStart w:id="15" w:name="Xc30ce6541c62886f91726c172a87085e585a5d3"/>
      <w:bookmarkEnd w:id="12"/>
      <w:bookmarkEnd w:id="14"/>
      <w:r>
        <w:t>3.4 Layer 4: Conditional Random Field (CRF) Decoder</w:t>
      </w:r>
    </w:p>
    <w:p w14:paraId="63950168" w14:textId="77777777" w:rsidR="00F236A6" w:rsidRDefault="00000000" w:rsidP="00A037F1">
      <w:pPr>
        <w:pStyle w:val="FirstParagraph"/>
        <w:spacing w:line="276" w:lineRule="auto"/>
      </w:pPr>
      <w:r>
        <w:t xml:space="preserve">In sequence labeling, adjacent slot tags exhibit strong dependencies (e.g., </w:t>
      </w:r>
      <w:r>
        <w:rPr>
          <w:rStyle w:val="VerbatimChar"/>
        </w:rPr>
        <w:t>I-fromloc.city_name</w:t>
      </w:r>
      <w:r>
        <w:t xml:space="preserve"> must follow </w:t>
      </w:r>
      <w:r>
        <w:rPr>
          <w:rStyle w:val="VerbatimChar"/>
        </w:rPr>
        <w:t>B-fromloc.city_name</w:t>
      </w:r>
      <w:r>
        <w:t xml:space="preserve"> and can never follow </w:t>
      </w:r>
      <w:r>
        <w:rPr>
          <w:rStyle w:val="VerbatimChar"/>
        </w:rPr>
        <w:t>B-toloc.city_name</w:t>
      </w:r>
      <w:r>
        <w:t>). Independent Softmax models ignore these transition constraints.</w:t>
      </w:r>
    </w:p>
    <w:p w14:paraId="6663E38C" w14:textId="77777777" w:rsidR="00F236A6" w:rsidRDefault="00000000" w:rsidP="00A037F1">
      <w:pPr>
        <w:pStyle w:val="BodyText"/>
        <w:spacing w:line="276" w:lineRule="auto"/>
      </w:pPr>
      <w:r>
        <w:t xml:space="preserve">A linear-chain CRF models the global joint probability of sequence </w:t>
      </w:r>
      <m:oMath>
        <m:r>
          <w:rPr>
            <w:rFonts w:ascii="Cambria Math" w:hAnsi="Cambria Math"/>
          </w:rPr>
          <m:t>Y</m:t>
        </m:r>
      </m:oMath>
      <w:r>
        <w:t xml:space="preserve"> given emission matrix </w:t>
      </w:r>
      <m:oMath>
        <m:r>
          <m:rPr>
            <m:sty m:val="b"/>
          </m:rPr>
          <w:rPr>
            <w:rFonts w:ascii="Cambria Math" w:hAnsi="Cambria Math"/>
          </w:rPr>
          <m:t>E</m:t>
        </m:r>
      </m:oMath>
      <w:r>
        <w:t xml:space="preserve"> via a learnable transition matrix </w:t>
      </w:r>
      <m:oMath>
        <m:r>
          <m:rPr>
            <m:sty m:val="b"/>
          </m:rP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2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, 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v</m:t>
            </m:r>
          </m:sub>
        </m:sSub>
      </m:oMath>
      <w:r>
        <w:t xml:space="preserve"> represents the score of transitioning from tag </w:t>
      </w:r>
      <m:oMath>
        <m:r>
          <w:rPr>
            <w:rFonts w:ascii="Cambria Math" w:hAnsi="Cambria Math"/>
          </w:rPr>
          <m:t>u</m:t>
        </m:r>
      </m:oMath>
      <w:r>
        <w:t xml:space="preserve"> to tag </w:t>
      </w:r>
      <m:oMath>
        <m:r>
          <w:rPr>
            <w:rFonts w:ascii="Cambria Math" w:hAnsi="Cambria Math"/>
          </w:rPr>
          <m:t>v</m:t>
        </m:r>
      </m:oMath>
      <w:r>
        <w:t>:</w:t>
      </w:r>
    </w:p>
    <w:p w14:paraId="211D59DD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b>
              </m:sSub>
            </m:e>
          </m:nary>
        </m:oMath>
      </m:oMathPara>
    </w:p>
    <w:p w14:paraId="7E0D2B41" w14:textId="77777777" w:rsidR="00F236A6" w:rsidRDefault="00000000" w:rsidP="00A037F1">
      <w:pPr>
        <w:pStyle w:val="FirstParagraph"/>
        <w:spacing w:line="276" w:lineRule="auto"/>
      </w:pPr>
      <w:r>
        <w:lastRenderedPageBreak/>
        <w:t xml:space="preserve">The conditional probability of sequence </w:t>
      </w:r>
      <m:oMath>
        <m:r>
          <w:rPr>
            <w:rFonts w:ascii="Cambria Math" w:hAnsi="Cambria Math"/>
          </w:rPr>
          <m:t>Y</m:t>
        </m:r>
      </m:oMath>
      <w:r>
        <w:t xml:space="preserve"> is defined via the Softmax normalization over all possible label sequences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t>:</w:t>
      </w:r>
    </w:p>
    <w:p w14:paraId="5A4150C0" w14:textId="77777777" w:rsidR="00F236A6" w:rsidRDefault="00000000" w:rsidP="00A037F1">
      <w:pPr>
        <w:pStyle w:val="BodyText"/>
        <w:spacing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e>
                  </m:d>
                </m:e>
              </m:d>
            </m:den>
          </m:f>
        </m:oMath>
      </m:oMathPara>
    </w:p>
    <w:p w14:paraId="16C3C492" w14:textId="77777777" w:rsidR="00F236A6" w:rsidRDefault="00000000" w:rsidP="00A037F1">
      <w:pPr>
        <w:pStyle w:val="Heading4"/>
        <w:spacing w:line="276" w:lineRule="auto"/>
      </w:pPr>
      <w:bookmarkStart w:id="16" w:name="objective-decoding"/>
      <w:r>
        <w:t>Objective &amp; Decoding</w:t>
      </w:r>
    </w:p>
    <w:p w14:paraId="6F58E150" w14:textId="77777777" w:rsidR="00F236A6" w:rsidRDefault="00000000" w:rsidP="00A037F1">
      <w:pPr>
        <w:pStyle w:val="Compact"/>
        <w:numPr>
          <w:ilvl w:val="0"/>
          <w:numId w:val="3"/>
        </w:numPr>
        <w:spacing w:line="276" w:lineRule="auto"/>
      </w:pPr>
      <w:r>
        <w:rPr>
          <w:b/>
          <w:bCs/>
        </w:rPr>
        <w:t>Training Loss</w:t>
      </w:r>
      <w:r>
        <w:t>: Calculated via Negative Log-Likelihood (NLL) over the batch using the Forward Algorithm:</w:t>
      </w:r>
    </w:p>
    <w:p w14:paraId="3FC8B6D2" w14:textId="77777777" w:rsidR="00F236A6" w:rsidRDefault="00000000" w:rsidP="00A037F1">
      <w:pPr>
        <w:pStyle w:val="Compac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CRF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21A5A67" w14:textId="77777777" w:rsidR="00F236A6" w:rsidRDefault="00000000" w:rsidP="00A037F1">
      <w:pPr>
        <w:pStyle w:val="Compact"/>
        <w:numPr>
          <w:ilvl w:val="0"/>
          <w:numId w:val="3"/>
        </w:numPr>
        <w:spacing w:line="276" w:lineRule="auto"/>
      </w:pPr>
      <w:r>
        <w:rPr>
          <w:b/>
          <w:bCs/>
        </w:rPr>
        <w:t>Inference</w:t>
      </w:r>
      <w:r>
        <w:t xml:space="preserve">: Decodes the optimal sequence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 xml:space="preserve"> using the global </w:t>
      </w:r>
      <w:r>
        <w:rPr>
          <w:b/>
          <w:bCs/>
        </w:rPr>
        <w:t>Viterbi Algorithm</w:t>
      </w:r>
      <w:r>
        <w:t>:</w:t>
      </w:r>
    </w:p>
    <w:p w14:paraId="180AD92B" w14:textId="77777777" w:rsidR="00F236A6" w:rsidRDefault="00000000" w:rsidP="00A037F1">
      <w:pPr>
        <w:pStyle w:val="Compact"/>
        <w:spacing w:line="276" w:lineRule="auto"/>
      </w:pPr>
      <m:oMathPara>
        <m:oMathParaPr>
          <m:jc m:val="center"/>
        </m:oMathParaPr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lim>
          </m:limLow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e>
          </m:d>
        </m:oMath>
      </m:oMathPara>
    </w:p>
    <w:p w14:paraId="7339FF7D" w14:textId="77777777" w:rsidR="00F236A6" w:rsidRDefault="00000000" w:rsidP="00A037F1">
      <w:pPr>
        <w:spacing w:line="276" w:lineRule="auto"/>
      </w:pPr>
      <w:r>
        <w:pict w14:anchorId="1D06DB0B">
          <v:rect id="_x0000_i1029" style="width:0;height:1.5pt" o:hralign="center" o:hrstd="t" o:hr="t"/>
        </w:pict>
      </w:r>
    </w:p>
    <w:p w14:paraId="130B5972" w14:textId="77777777" w:rsidR="00F236A6" w:rsidRDefault="00000000" w:rsidP="00A037F1">
      <w:pPr>
        <w:pStyle w:val="Heading2"/>
        <w:spacing w:line="276" w:lineRule="auto"/>
      </w:pPr>
      <w:bookmarkStart w:id="17" w:name="X9846ee9ef34b0cd3751e8c93e97e7dc3807f8bc"/>
      <w:bookmarkEnd w:id="8"/>
      <w:bookmarkEnd w:id="15"/>
      <w:bookmarkEnd w:id="16"/>
      <w:r>
        <w:t>4. Phase 3 &amp; 4: Hyperparameter Tuning &amp; Empirical Benchmarking</w:t>
      </w:r>
    </w:p>
    <w:p w14:paraId="357327C8" w14:textId="77777777" w:rsidR="00F236A6" w:rsidRDefault="00000000" w:rsidP="00A037F1">
      <w:pPr>
        <w:pStyle w:val="Heading3"/>
        <w:spacing w:line="276" w:lineRule="auto"/>
      </w:pPr>
      <w:bookmarkStart w:id="18" w:name="optimization-training-protocol"/>
      <w:r>
        <w:t>4.1 Optimization &amp; Training Protocol</w:t>
      </w:r>
    </w:p>
    <w:p w14:paraId="1DC9F46E" w14:textId="77777777" w:rsidR="00F236A6" w:rsidRDefault="00000000" w:rsidP="00A037F1">
      <w:pPr>
        <w:pStyle w:val="Compact"/>
        <w:numPr>
          <w:ilvl w:val="0"/>
          <w:numId w:val="4"/>
        </w:numPr>
        <w:spacing w:line="276" w:lineRule="auto"/>
      </w:pPr>
      <w:r>
        <w:rPr>
          <w:b/>
          <w:bCs/>
        </w:rPr>
        <w:t>Optimizer</w:t>
      </w:r>
      <w:r>
        <w:t>: AdamW with differential learning rate groups:</w:t>
      </w:r>
    </w:p>
    <w:p w14:paraId="67B2F274" w14:textId="77777777" w:rsidR="00F236A6" w:rsidRDefault="00000000" w:rsidP="00A037F1">
      <w:pPr>
        <w:pStyle w:val="Compact"/>
        <w:spacing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m:rPr>
                  <m:nor/>
                </m:rPr>
                <m:t>BERT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m:rPr>
                  <m:nor/>
                </m:rPr>
                <m:t>head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nor/>
            </m:rPr>
            <m:t>Weight Decay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0.01</m:t>
          </m:r>
        </m:oMath>
      </m:oMathPara>
    </w:p>
    <w:p w14:paraId="570C4BD1" w14:textId="77777777" w:rsidR="00F236A6" w:rsidRDefault="00000000" w:rsidP="00A037F1">
      <w:pPr>
        <w:pStyle w:val="Compact"/>
        <w:numPr>
          <w:ilvl w:val="0"/>
          <w:numId w:val="4"/>
        </w:numPr>
        <w:spacing w:line="276" w:lineRule="auto"/>
      </w:pPr>
      <w:r>
        <w:rPr>
          <w:b/>
          <w:bCs/>
        </w:rPr>
        <w:t>Learning Rate Schedule</w:t>
      </w:r>
      <w:r>
        <w:t xml:space="preserve">: Linear warmup over the first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of total steps, followed by linear decay to zero.</w:t>
      </w:r>
    </w:p>
    <w:p w14:paraId="0DC57E8D" w14:textId="77777777" w:rsidR="00F236A6" w:rsidRDefault="00000000" w:rsidP="00A037F1">
      <w:pPr>
        <w:pStyle w:val="Compact"/>
        <w:numPr>
          <w:ilvl w:val="0"/>
          <w:numId w:val="4"/>
        </w:numPr>
        <w:spacing w:line="276" w:lineRule="auto"/>
      </w:pPr>
      <w:r>
        <w:rPr>
          <w:b/>
          <w:bCs/>
        </w:rPr>
        <w:t>Regularization</w:t>
      </w:r>
      <w:r>
        <w:t xml:space="preserve">: Gradient norm clipping capped at </w:t>
      </w:r>
      <m:oMath>
        <m:r>
          <w:rPr>
            <w:rFonts w:ascii="Cambria Math" w:hAnsi="Cambria Math"/>
          </w:rPr>
          <m:t>1.0</m:t>
        </m:r>
      </m:oMath>
      <w:r>
        <w:t xml:space="preserve">; early stopping monitoring validation NLL loss with a patience of </w:t>
      </w:r>
      <m:oMath>
        <m:r>
          <w:rPr>
            <w:rFonts w:ascii="Cambria Math" w:hAnsi="Cambria Math"/>
          </w:rPr>
          <m:t>4</m:t>
        </m:r>
      </m:oMath>
      <w:r>
        <w:t xml:space="preserve"> epochs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14:paraId="6C9490BB" w14:textId="77777777" w:rsidR="00F236A6" w:rsidRDefault="00000000" w:rsidP="00A037F1">
      <w:pPr>
        <w:pStyle w:val="Compact"/>
        <w:numPr>
          <w:ilvl w:val="0"/>
          <w:numId w:val="4"/>
        </w:numPr>
        <w:spacing w:line="276" w:lineRule="auto"/>
      </w:pPr>
      <w:r>
        <w:rPr>
          <w:b/>
          <w:bCs/>
        </w:rPr>
        <w:t>Batch Size</w:t>
      </w:r>
      <w:r>
        <w:t xml:space="preserve">: 32 sentences; maximum sequence length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</m:t>
        </m:r>
      </m:oMath>
      <w:r>
        <w:t>.</w:t>
      </w:r>
    </w:p>
    <w:p w14:paraId="1A8147E7" w14:textId="77777777" w:rsidR="00F236A6" w:rsidRDefault="00000000" w:rsidP="00A037F1">
      <w:pPr>
        <w:pStyle w:val="Heading3"/>
        <w:spacing w:line="276" w:lineRule="auto"/>
      </w:pPr>
      <w:bookmarkStart w:id="19" w:name="hyperparameter-sweep-setup"/>
      <w:bookmarkEnd w:id="18"/>
      <w:r>
        <w:t>4.2 Hyperparameter Sweep Setup</w:t>
      </w:r>
    </w:p>
    <w:p w14:paraId="6CB02708" w14:textId="77777777" w:rsidR="00F236A6" w:rsidRDefault="00000000" w:rsidP="00A037F1">
      <w:pPr>
        <w:pStyle w:val="FirstParagraph"/>
        <w:spacing w:line="276" w:lineRule="auto"/>
      </w:pPr>
      <w:r>
        <w:t>We evaluate 8 distinct neural network interface configurations spanning hidden layer dimensions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m:t>hidden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512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), dropout rates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drop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0.3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0.5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), and LSTM depth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nor/>
              </m:rPr>
              <m:t>LSTM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).</w:t>
      </w:r>
    </w:p>
    <w:p w14:paraId="3CD64E00" w14:textId="77777777" w:rsidR="00F236A6" w:rsidRDefault="00000000" w:rsidP="00A037F1">
      <w:pPr>
        <w:pStyle w:val="Heading3"/>
        <w:spacing w:line="276" w:lineRule="auto"/>
      </w:pPr>
      <w:bookmarkStart w:id="20" w:name="Xa31baaa260cfe1579996a79efd1e49068b3d0e9"/>
      <w:bookmarkEnd w:id="19"/>
      <w:r>
        <w:t>4.3 Comprehensive Quantitative Benchmark Results</w:t>
      </w:r>
    </w:p>
    <w:p w14:paraId="047B25A7" w14:textId="77777777" w:rsidR="00F236A6" w:rsidRDefault="00000000" w:rsidP="00A037F1">
      <w:pPr>
        <w:pStyle w:val="FirstParagraph"/>
        <w:spacing w:line="276" w:lineRule="auto"/>
      </w:pPr>
      <w:r>
        <w:t xml:space="preserve">The table below summarizes test set evaluation metrics computed using </w:t>
      </w:r>
      <w:r>
        <w:rPr>
          <w:rStyle w:val="VerbatimChar"/>
        </w:rPr>
        <w:t>seqeval</w:t>
      </w:r>
      <w:r>
        <w:t xml:space="preserve"> across all 8 configurations:</w:t>
      </w:r>
    </w:p>
    <w:p w14:paraId="644C0880" w14:textId="77777777" w:rsidR="009A4948" w:rsidRDefault="009A4948" w:rsidP="009A4948">
      <w:pPr>
        <w:pStyle w:val="BodyText"/>
      </w:pPr>
    </w:p>
    <w:p w14:paraId="1128040A" w14:textId="77777777" w:rsidR="009A4948" w:rsidRDefault="009A4948" w:rsidP="009A4948">
      <w:pPr>
        <w:pStyle w:val="BodyText"/>
      </w:pPr>
    </w:p>
    <w:p w14:paraId="0A0270A8" w14:textId="77777777" w:rsidR="009A4948" w:rsidRPr="009A4948" w:rsidRDefault="009A4948" w:rsidP="009A4948">
      <w:pPr>
        <w:pStyle w:val="BodyText"/>
      </w:pPr>
    </w:p>
    <w:tbl>
      <w:tblPr>
        <w:tblStyle w:val="GridTable1Light-Accent4"/>
        <w:tblW w:w="5000" w:type="pct"/>
        <w:tblLook w:val="0020" w:firstRow="1" w:lastRow="0" w:firstColumn="0" w:lastColumn="0" w:noHBand="0" w:noVBand="0"/>
      </w:tblPr>
      <w:tblGrid>
        <w:gridCol w:w="472"/>
        <w:gridCol w:w="1128"/>
        <w:gridCol w:w="662"/>
        <w:gridCol w:w="668"/>
        <w:gridCol w:w="588"/>
        <w:gridCol w:w="631"/>
        <w:gridCol w:w="517"/>
        <w:gridCol w:w="559"/>
        <w:gridCol w:w="559"/>
        <w:gridCol w:w="559"/>
        <w:gridCol w:w="559"/>
        <w:gridCol w:w="618"/>
        <w:gridCol w:w="618"/>
        <w:gridCol w:w="618"/>
        <w:gridCol w:w="594"/>
      </w:tblGrid>
      <w:tr w:rsidR="00F236A6" w14:paraId="4ABF1651" w14:textId="77777777" w:rsidTr="00A03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3602E5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lastRenderedPageBreak/>
              <w:t>Rank</w:t>
            </w:r>
          </w:p>
        </w:tc>
        <w:tc>
          <w:tcPr>
            <w:tcW w:w="0" w:type="auto"/>
          </w:tcPr>
          <w:p w14:paraId="1BDF968E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Configuration</w:t>
            </w:r>
          </w:p>
        </w:tc>
        <w:tc>
          <w:tcPr>
            <w:tcW w:w="0" w:type="auto"/>
          </w:tcPr>
          <w:p w14:paraId="6B9F873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Interface</w:t>
            </w:r>
          </w:p>
        </w:tc>
        <w:tc>
          <w:tcPr>
            <w:tcW w:w="0" w:type="auto"/>
          </w:tcPr>
          <w:p w14:paraId="6213740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d_hidden</w:t>
            </w:r>
          </w:p>
        </w:tc>
        <w:tc>
          <w:tcPr>
            <w:tcW w:w="0" w:type="auto"/>
          </w:tcPr>
          <w:p w14:paraId="1F5797D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L_LSTM</w:t>
            </w:r>
          </w:p>
        </w:tc>
        <w:tc>
          <w:tcPr>
            <w:tcW w:w="0" w:type="auto"/>
          </w:tcPr>
          <w:p w14:paraId="7E692F1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Dropout</w:t>
            </w:r>
          </w:p>
        </w:tc>
        <w:tc>
          <w:tcPr>
            <w:tcW w:w="0" w:type="auto"/>
          </w:tcPr>
          <w:p w14:paraId="2440FF6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Best Epoch</w:t>
            </w:r>
          </w:p>
        </w:tc>
        <w:tc>
          <w:tcPr>
            <w:tcW w:w="0" w:type="auto"/>
          </w:tcPr>
          <w:p w14:paraId="6C927E6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Val Loss</w:t>
            </w:r>
          </w:p>
        </w:tc>
        <w:tc>
          <w:tcPr>
            <w:tcW w:w="0" w:type="auto"/>
          </w:tcPr>
          <w:p w14:paraId="4B086F3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Val F1</w:t>
            </w:r>
          </w:p>
        </w:tc>
        <w:tc>
          <w:tcPr>
            <w:tcW w:w="0" w:type="auto"/>
          </w:tcPr>
          <w:p w14:paraId="1DA062F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Loss</w:t>
            </w:r>
          </w:p>
        </w:tc>
        <w:tc>
          <w:tcPr>
            <w:tcW w:w="0" w:type="auto"/>
          </w:tcPr>
          <w:p w14:paraId="2D021FA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Acc</w:t>
            </w:r>
          </w:p>
        </w:tc>
        <w:tc>
          <w:tcPr>
            <w:tcW w:w="0" w:type="auto"/>
          </w:tcPr>
          <w:p w14:paraId="45846BA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P (macro)</w:t>
            </w:r>
          </w:p>
        </w:tc>
        <w:tc>
          <w:tcPr>
            <w:tcW w:w="0" w:type="auto"/>
          </w:tcPr>
          <w:p w14:paraId="0422014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R (macro)</w:t>
            </w:r>
          </w:p>
        </w:tc>
        <w:tc>
          <w:tcPr>
            <w:tcW w:w="0" w:type="auto"/>
          </w:tcPr>
          <w:p w14:paraId="2797584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F1 (macro)</w:t>
            </w:r>
          </w:p>
        </w:tc>
        <w:tc>
          <w:tcPr>
            <w:tcW w:w="0" w:type="auto"/>
          </w:tcPr>
          <w:p w14:paraId="7421AB8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Test F1 (micro)</w:t>
            </w:r>
          </w:p>
        </w:tc>
      </w:tr>
      <w:tr w:rsidR="00F236A6" w14:paraId="7CF5589A" w14:textId="77777777" w:rsidTr="00A037F1">
        <w:tc>
          <w:tcPr>
            <w:tcW w:w="0" w:type="auto"/>
          </w:tcPr>
          <w:p w14:paraId="1FC7F007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545004C6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bilstm_h256_l1</w:t>
            </w:r>
          </w:p>
        </w:tc>
        <w:tc>
          <w:tcPr>
            <w:tcW w:w="0" w:type="auto"/>
          </w:tcPr>
          <w:p w14:paraId="1CD3FDA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Bi-LSTM</w:t>
            </w:r>
          </w:p>
        </w:tc>
        <w:tc>
          <w:tcPr>
            <w:tcW w:w="0" w:type="auto"/>
          </w:tcPr>
          <w:p w14:paraId="0BB7458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256</w:t>
            </w:r>
          </w:p>
        </w:tc>
        <w:tc>
          <w:tcPr>
            <w:tcW w:w="0" w:type="auto"/>
          </w:tcPr>
          <w:p w14:paraId="10F29BD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46524EF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0.3</w:t>
            </w:r>
          </w:p>
        </w:tc>
        <w:tc>
          <w:tcPr>
            <w:tcW w:w="0" w:type="auto"/>
          </w:tcPr>
          <w:p w14:paraId="5EAD3AB7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36B2738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0.4780</w:t>
            </w:r>
          </w:p>
        </w:tc>
        <w:tc>
          <w:tcPr>
            <w:tcW w:w="0" w:type="auto"/>
          </w:tcPr>
          <w:p w14:paraId="7706848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0.8151</w:t>
            </w:r>
          </w:p>
        </w:tc>
        <w:tc>
          <w:tcPr>
            <w:tcW w:w="0" w:type="auto"/>
          </w:tcPr>
          <w:p w14:paraId="5016959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1.0390</w:t>
            </w:r>
          </w:p>
        </w:tc>
        <w:tc>
          <w:tcPr>
            <w:tcW w:w="0" w:type="auto"/>
          </w:tcPr>
          <w:p w14:paraId="0D74BEC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0.9783</w:t>
            </w:r>
          </w:p>
        </w:tc>
        <w:tc>
          <w:tcPr>
            <w:tcW w:w="0" w:type="auto"/>
          </w:tcPr>
          <w:p w14:paraId="52C8CA96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0.8105</w:t>
            </w:r>
          </w:p>
        </w:tc>
        <w:tc>
          <w:tcPr>
            <w:tcW w:w="0" w:type="auto"/>
          </w:tcPr>
          <w:p w14:paraId="7C10CFF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0.8039</w:t>
            </w:r>
          </w:p>
        </w:tc>
        <w:tc>
          <w:tcPr>
            <w:tcW w:w="0" w:type="auto"/>
          </w:tcPr>
          <w:p w14:paraId="2C06C05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0.7868</w:t>
            </w:r>
          </w:p>
        </w:tc>
        <w:tc>
          <w:tcPr>
            <w:tcW w:w="0" w:type="auto"/>
          </w:tcPr>
          <w:p w14:paraId="1A0CED3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b/>
                <w:bCs/>
                <w:sz w:val="18"/>
                <w:szCs w:val="18"/>
              </w:rPr>
              <w:t>0.9500</w:t>
            </w:r>
          </w:p>
        </w:tc>
      </w:tr>
      <w:tr w:rsidR="00F236A6" w14:paraId="073204E7" w14:textId="77777777" w:rsidTr="00A037F1">
        <w:tc>
          <w:tcPr>
            <w:tcW w:w="0" w:type="auto"/>
          </w:tcPr>
          <w:p w14:paraId="6B55154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3A1E8FC6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bilstm_h128_l1</w:t>
            </w:r>
          </w:p>
        </w:tc>
        <w:tc>
          <w:tcPr>
            <w:tcW w:w="0" w:type="auto"/>
          </w:tcPr>
          <w:p w14:paraId="417E7B5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Bi-LSTM</w:t>
            </w:r>
          </w:p>
        </w:tc>
        <w:tc>
          <w:tcPr>
            <w:tcW w:w="0" w:type="auto"/>
          </w:tcPr>
          <w:p w14:paraId="2C4DAAD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128</w:t>
            </w:r>
          </w:p>
        </w:tc>
        <w:tc>
          <w:tcPr>
            <w:tcW w:w="0" w:type="auto"/>
          </w:tcPr>
          <w:p w14:paraId="3A9FE0D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2281265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0.3</w:t>
            </w:r>
          </w:p>
        </w:tc>
        <w:tc>
          <w:tcPr>
            <w:tcW w:w="0" w:type="auto"/>
          </w:tcPr>
          <w:p w14:paraId="4FA8C51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189D523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0.4304</w:t>
            </w:r>
          </w:p>
        </w:tc>
        <w:tc>
          <w:tcPr>
            <w:tcW w:w="0" w:type="auto"/>
          </w:tcPr>
          <w:p w14:paraId="666768B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0.8251</w:t>
            </w:r>
          </w:p>
        </w:tc>
        <w:tc>
          <w:tcPr>
            <w:tcW w:w="0" w:type="auto"/>
          </w:tcPr>
          <w:p w14:paraId="2829D7F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1.0898</w:t>
            </w:r>
          </w:p>
        </w:tc>
        <w:tc>
          <w:tcPr>
            <w:tcW w:w="0" w:type="auto"/>
          </w:tcPr>
          <w:p w14:paraId="684E757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0.9798</w:t>
            </w:r>
          </w:p>
        </w:tc>
        <w:tc>
          <w:tcPr>
            <w:tcW w:w="0" w:type="auto"/>
          </w:tcPr>
          <w:p w14:paraId="24FC6D0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0.8002</w:t>
            </w:r>
          </w:p>
        </w:tc>
        <w:tc>
          <w:tcPr>
            <w:tcW w:w="0" w:type="auto"/>
          </w:tcPr>
          <w:p w14:paraId="02EFA4D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0.8011</w:t>
            </w:r>
          </w:p>
        </w:tc>
        <w:tc>
          <w:tcPr>
            <w:tcW w:w="0" w:type="auto"/>
          </w:tcPr>
          <w:p w14:paraId="3E93E39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0.7818</w:t>
            </w:r>
          </w:p>
        </w:tc>
        <w:tc>
          <w:tcPr>
            <w:tcW w:w="0" w:type="auto"/>
          </w:tcPr>
          <w:p w14:paraId="4A8FBC27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0.9500</w:t>
            </w:r>
          </w:p>
        </w:tc>
      </w:tr>
      <w:tr w:rsidR="00F236A6" w14:paraId="17C3ED78" w14:textId="77777777" w:rsidTr="00A037F1">
        <w:tc>
          <w:tcPr>
            <w:tcW w:w="0" w:type="auto"/>
          </w:tcPr>
          <w:p w14:paraId="24F2D88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</w:tcPr>
          <w:p w14:paraId="13688463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mlp_h256_d03</w:t>
            </w:r>
          </w:p>
        </w:tc>
        <w:tc>
          <w:tcPr>
            <w:tcW w:w="0" w:type="auto"/>
          </w:tcPr>
          <w:p w14:paraId="2BAB944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</w:tcPr>
          <w:p w14:paraId="7064E247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256</w:t>
            </w:r>
          </w:p>
        </w:tc>
        <w:tc>
          <w:tcPr>
            <w:tcW w:w="0" w:type="auto"/>
          </w:tcPr>
          <w:p w14:paraId="6949A03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</w:tcPr>
          <w:p w14:paraId="489584C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0.3</w:t>
            </w:r>
          </w:p>
        </w:tc>
        <w:tc>
          <w:tcPr>
            <w:tcW w:w="0" w:type="auto"/>
          </w:tcPr>
          <w:p w14:paraId="2B14863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</w:tcPr>
          <w:p w14:paraId="4D6E9CD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0.5998</w:t>
            </w:r>
          </w:p>
        </w:tc>
        <w:tc>
          <w:tcPr>
            <w:tcW w:w="0" w:type="auto"/>
          </w:tcPr>
          <w:p w14:paraId="2784A7C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0.7726</w:t>
            </w:r>
          </w:p>
        </w:tc>
        <w:tc>
          <w:tcPr>
            <w:tcW w:w="0" w:type="auto"/>
          </w:tcPr>
          <w:p w14:paraId="27260AF6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1.3747</w:t>
            </w:r>
          </w:p>
        </w:tc>
        <w:tc>
          <w:tcPr>
            <w:tcW w:w="0" w:type="auto"/>
          </w:tcPr>
          <w:p w14:paraId="797F4EA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0.9786</w:t>
            </w:r>
          </w:p>
        </w:tc>
        <w:tc>
          <w:tcPr>
            <w:tcW w:w="0" w:type="auto"/>
          </w:tcPr>
          <w:p w14:paraId="23F8CA2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0.7914</w:t>
            </w:r>
          </w:p>
        </w:tc>
        <w:tc>
          <w:tcPr>
            <w:tcW w:w="0" w:type="auto"/>
          </w:tcPr>
          <w:p w14:paraId="1A7065F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0.7820</w:t>
            </w:r>
          </w:p>
        </w:tc>
        <w:tc>
          <w:tcPr>
            <w:tcW w:w="0" w:type="auto"/>
          </w:tcPr>
          <w:p w14:paraId="650514E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0.7661</w:t>
            </w:r>
          </w:p>
        </w:tc>
        <w:tc>
          <w:tcPr>
            <w:tcW w:w="0" w:type="auto"/>
          </w:tcPr>
          <w:p w14:paraId="0F0040D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0.9500</w:t>
            </w:r>
          </w:p>
        </w:tc>
      </w:tr>
      <w:tr w:rsidR="00F236A6" w14:paraId="47627BBA" w14:textId="77777777" w:rsidTr="00A037F1">
        <w:tc>
          <w:tcPr>
            <w:tcW w:w="0" w:type="auto"/>
          </w:tcPr>
          <w:p w14:paraId="5279D00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</w:tcPr>
          <w:p w14:paraId="262DDE81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mlp_h256_d05</w:t>
            </w:r>
          </w:p>
        </w:tc>
        <w:tc>
          <w:tcPr>
            <w:tcW w:w="0" w:type="auto"/>
          </w:tcPr>
          <w:p w14:paraId="48BDC56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</w:tcPr>
          <w:p w14:paraId="334B697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256</w:t>
            </w:r>
          </w:p>
        </w:tc>
        <w:tc>
          <w:tcPr>
            <w:tcW w:w="0" w:type="auto"/>
          </w:tcPr>
          <w:p w14:paraId="6F19108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</w:tcPr>
          <w:p w14:paraId="2F9B19C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0.5</w:t>
            </w:r>
          </w:p>
        </w:tc>
        <w:tc>
          <w:tcPr>
            <w:tcW w:w="0" w:type="auto"/>
          </w:tcPr>
          <w:p w14:paraId="6C37C260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25</w:t>
            </w:r>
          </w:p>
        </w:tc>
        <w:tc>
          <w:tcPr>
            <w:tcW w:w="0" w:type="auto"/>
          </w:tcPr>
          <w:p w14:paraId="3228BEB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0.6104</w:t>
            </w:r>
          </w:p>
        </w:tc>
        <w:tc>
          <w:tcPr>
            <w:tcW w:w="0" w:type="auto"/>
          </w:tcPr>
          <w:p w14:paraId="6029EE76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0.7881</w:t>
            </w:r>
          </w:p>
        </w:tc>
        <w:tc>
          <w:tcPr>
            <w:tcW w:w="0" w:type="auto"/>
          </w:tcPr>
          <w:p w14:paraId="43AE1F9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1.4295</w:t>
            </w:r>
          </w:p>
        </w:tc>
        <w:tc>
          <w:tcPr>
            <w:tcW w:w="0" w:type="auto"/>
          </w:tcPr>
          <w:p w14:paraId="09FF1EA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0.9792</w:t>
            </w:r>
          </w:p>
        </w:tc>
        <w:tc>
          <w:tcPr>
            <w:tcW w:w="0" w:type="auto"/>
          </w:tcPr>
          <w:p w14:paraId="1B47BFF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0.7971</w:t>
            </w:r>
          </w:p>
        </w:tc>
        <w:tc>
          <w:tcPr>
            <w:tcW w:w="0" w:type="auto"/>
          </w:tcPr>
          <w:p w14:paraId="2A9D2627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0.7772</w:t>
            </w:r>
          </w:p>
        </w:tc>
        <w:tc>
          <w:tcPr>
            <w:tcW w:w="0" w:type="auto"/>
          </w:tcPr>
          <w:p w14:paraId="69CD667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0.7660</w:t>
            </w:r>
          </w:p>
        </w:tc>
        <w:tc>
          <w:tcPr>
            <w:tcW w:w="0" w:type="auto"/>
          </w:tcPr>
          <w:p w14:paraId="07E06A8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0.9500</w:t>
            </w:r>
          </w:p>
        </w:tc>
      </w:tr>
      <w:tr w:rsidR="00F236A6" w14:paraId="271E554D" w14:textId="77777777" w:rsidTr="00A037F1">
        <w:tc>
          <w:tcPr>
            <w:tcW w:w="0" w:type="auto"/>
          </w:tcPr>
          <w:p w14:paraId="2831767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</w:tcPr>
          <w:p w14:paraId="0C9BBD82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bilstm_h256_l2_d05</w:t>
            </w:r>
          </w:p>
        </w:tc>
        <w:tc>
          <w:tcPr>
            <w:tcW w:w="0" w:type="auto"/>
          </w:tcPr>
          <w:p w14:paraId="4DC1CFC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Bi-LSTM</w:t>
            </w:r>
          </w:p>
        </w:tc>
        <w:tc>
          <w:tcPr>
            <w:tcW w:w="0" w:type="auto"/>
          </w:tcPr>
          <w:p w14:paraId="1F4C33C6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256</w:t>
            </w:r>
          </w:p>
        </w:tc>
        <w:tc>
          <w:tcPr>
            <w:tcW w:w="0" w:type="auto"/>
          </w:tcPr>
          <w:p w14:paraId="496AF4C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273DDCA0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0.5</w:t>
            </w:r>
          </w:p>
        </w:tc>
        <w:tc>
          <w:tcPr>
            <w:tcW w:w="0" w:type="auto"/>
          </w:tcPr>
          <w:p w14:paraId="0B45A78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0A39229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0.4804</w:t>
            </w:r>
          </w:p>
        </w:tc>
        <w:tc>
          <w:tcPr>
            <w:tcW w:w="0" w:type="auto"/>
          </w:tcPr>
          <w:p w14:paraId="4CEFC87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0.8713</w:t>
            </w:r>
          </w:p>
        </w:tc>
        <w:tc>
          <w:tcPr>
            <w:tcW w:w="0" w:type="auto"/>
          </w:tcPr>
          <w:p w14:paraId="25E9D15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1.3726</w:t>
            </w:r>
          </w:p>
        </w:tc>
        <w:tc>
          <w:tcPr>
            <w:tcW w:w="0" w:type="auto"/>
          </w:tcPr>
          <w:p w14:paraId="1610260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0.9784</w:t>
            </w:r>
          </w:p>
        </w:tc>
        <w:tc>
          <w:tcPr>
            <w:tcW w:w="0" w:type="auto"/>
          </w:tcPr>
          <w:p w14:paraId="0490DD2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0.7745</w:t>
            </w:r>
          </w:p>
        </w:tc>
        <w:tc>
          <w:tcPr>
            <w:tcW w:w="0" w:type="auto"/>
          </w:tcPr>
          <w:p w14:paraId="4481C50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0.7778</w:t>
            </w:r>
          </w:p>
        </w:tc>
        <w:tc>
          <w:tcPr>
            <w:tcW w:w="0" w:type="auto"/>
          </w:tcPr>
          <w:p w14:paraId="416FF0B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0.7560</w:t>
            </w:r>
          </w:p>
        </w:tc>
        <w:tc>
          <w:tcPr>
            <w:tcW w:w="0" w:type="auto"/>
          </w:tcPr>
          <w:p w14:paraId="7E7344A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0.9500</w:t>
            </w:r>
          </w:p>
        </w:tc>
      </w:tr>
      <w:tr w:rsidR="00F236A6" w14:paraId="43F75213" w14:textId="77777777" w:rsidTr="00A037F1">
        <w:tc>
          <w:tcPr>
            <w:tcW w:w="0" w:type="auto"/>
          </w:tcPr>
          <w:p w14:paraId="51BB2424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</w:tcPr>
          <w:p w14:paraId="136669A0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bilstm_h256_l2</w:t>
            </w:r>
          </w:p>
        </w:tc>
        <w:tc>
          <w:tcPr>
            <w:tcW w:w="0" w:type="auto"/>
          </w:tcPr>
          <w:p w14:paraId="5AEECBD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Bi-LSTM</w:t>
            </w:r>
          </w:p>
        </w:tc>
        <w:tc>
          <w:tcPr>
            <w:tcW w:w="0" w:type="auto"/>
          </w:tcPr>
          <w:p w14:paraId="160F7B4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256</w:t>
            </w:r>
          </w:p>
        </w:tc>
        <w:tc>
          <w:tcPr>
            <w:tcW w:w="0" w:type="auto"/>
          </w:tcPr>
          <w:p w14:paraId="6AF85FA0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5579765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0.3</w:t>
            </w:r>
          </w:p>
        </w:tc>
        <w:tc>
          <w:tcPr>
            <w:tcW w:w="0" w:type="auto"/>
          </w:tcPr>
          <w:p w14:paraId="2FBE7D5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39DC3FB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0.4975</w:t>
            </w:r>
          </w:p>
        </w:tc>
        <w:tc>
          <w:tcPr>
            <w:tcW w:w="0" w:type="auto"/>
          </w:tcPr>
          <w:p w14:paraId="5185FF2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0.8403</w:t>
            </w:r>
          </w:p>
        </w:tc>
        <w:tc>
          <w:tcPr>
            <w:tcW w:w="0" w:type="auto"/>
          </w:tcPr>
          <w:p w14:paraId="1C9ACF5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1.1925</w:t>
            </w:r>
          </w:p>
        </w:tc>
        <w:tc>
          <w:tcPr>
            <w:tcW w:w="0" w:type="auto"/>
          </w:tcPr>
          <w:p w14:paraId="7A120C3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0.9764</w:t>
            </w:r>
          </w:p>
        </w:tc>
        <w:tc>
          <w:tcPr>
            <w:tcW w:w="0" w:type="auto"/>
          </w:tcPr>
          <w:p w14:paraId="216B3CE6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0.7659</w:t>
            </w:r>
          </w:p>
        </w:tc>
        <w:tc>
          <w:tcPr>
            <w:tcW w:w="0" w:type="auto"/>
          </w:tcPr>
          <w:p w14:paraId="2A0C0FE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0.7677</w:t>
            </w:r>
          </w:p>
        </w:tc>
        <w:tc>
          <w:tcPr>
            <w:tcW w:w="0" w:type="auto"/>
          </w:tcPr>
          <w:p w14:paraId="2BCB14A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0.7533</w:t>
            </w:r>
          </w:p>
        </w:tc>
        <w:tc>
          <w:tcPr>
            <w:tcW w:w="0" w:type="auto"/>
          </w:tcPr>
          <w:p w14:paraId="28E3BDD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0.9400</w:t>
            </w:r>
          </w:p>
        </w:tc>
      </w:tr>
      <w:tr w:rsidR="00F236A6" w14:paraId="2F976ED5" w14:textId="77777777" w:rsidTr="00A037F1">
        <w:tc>
          <w:tcPr>
            <w:tcW w:w="0" w:type="auto"/>
          </w:tcPr>
          <w:p w14:paraId="021482BD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</w:tcPr>
          <w:p w14:paraId="67E84C59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mlp_h512_d03</w:t>
            </w:r>
          </w:p>
        </w:tc>
        <w:tc>
          <w:tcPr>
            <w:tcW w:w="0" w:type="auto"/>
          </w:tcPr>
          <w:p w14:paraId="55C5DB4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</w:tcPr>
          <w:p w14:paraId="227B428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512</w:t>
            </w:r>
          </w:p>
        </w:tc>
        <w:tc>
          <w:tcPr>
            <w:tcW w:w="0" w:type="auto"/>
          </w:tcPr>
          <w:p w14:paraId="6DB45DA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</w:tcPr>
          <w:p w14:paraId="3B78DDD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0.3</w:t>
            </w:r>
          </w:p>
        </w:tc>
        <w:tc>
          <w:tcPr>
            <w:tcW w:w="0" w:type="auto"/>
          </w:tcPr>
          <w:p w14:paraId="26E3D17C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0CE83AF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0.5823</w:t>
            </w:r>
          </w:p>
        </w:tc>
        <w:tc>
          <w:tcPr>
            <w:tcW w:w="0" w:type="auto"/>
          </w:tcPr>
          <w:p w14:paraId="442BFDE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0.7773</w:t>
            </w:r>
          </w:p>
        </w:tc>
        <w:tc>
          <w:tcPr>
            <w:tcW w:w="0" w:type="auto"/>
          </w:tcPr>
          <w:p w14:paraId="66B8B31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1.2294</w:t>
            </w:r>
          </w:p>
        </w:tc>
        <w:tc>
          <w:tcPr>
            <w:tcW w:w="0" w:type="auto"/>
          </w:tcPr>
          <w:p w14:paraId="56BBD60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0.9785</w:t>
            </w:r>
          </w:p>
        </w:tc>
        <w:tc>
          <w:tcPr>
            <w:tcW w:w="0" w:type="auto"/>
          </w:tcPr>
          <w:p w14:paraId="7F0E550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0.7622</w:t>
            </w:r>
          </w:p>
        </w:tc>
        <w:tc>
          <w:tcPr>
            <w:tcW w:w="0" w:type="auto"/>
          </w:tcPr>
          <w:p w14:paraId="63E0FE3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0.7607</w:t>
            </w:r>
          </w:p>
        </w:tc>
        <w:tc>
          <w:tcPr>
            <w:tcW w:w="0" w:type="auto"/>
          </w:tcPr>
          <w:p w14:paraId="4985EDA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0.7440</w:t>
            </w:r>
          </w:p>
        </w:tc>
        <w:tc>
          <w:tcPr>
            <w:tcW w:w="0" w:type="auto"/>
          </w:tcPr>
          <w:p w14:paraId="31FC1AA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0.9500</w:t>
            </w:r>
          </w:p>
        </w:tc>
      </w:tr>
      <w:tr w:rsidR="00F236A6" w14:paraId="6A39433A" w14:textId="77777777" w:rsidTr="00A037F1">
        <w:tc>
          <w:tcPr>
            <w:tcW w:w="0" w:type="auto"/>
          </w:tcPr>
          <w:p w14:paraId="5F83A603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5884A99D" w14:textId="77777777" w:rsidR="00F236A6" w:rsidRPr="00A037F1" w:rsidRDefault="00000000" w:rsidP="00A037F1">
            <w:pPr>
              <w:pStyle w:val="Compact"/>
              <w:spacing w:line="276" w:lineRule="auto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mlp_h128_d01</w:t>
            </w:r>
          </w:p>
        </w:tc>
        <w:tc>
          <w:tcPr>
            <w:tcW w:w="0" w:type="auto"/>
          </w:tcPr>
          <w:p w14:paraId="746BD4C8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</w:tcPr>
          <w:p w14:paraId="67CEFA4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128</w:t>
            </w:r>
          </w:p>
        </w:tc>
        <w:tc>
          <w:tcPr>
            <w:tcW w:w="0" w:type="auto"/>
          </w:tcPr>
          <w:p w14:paraId="0A659A12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</w:tcPr>
          <w:p w14:paraId="76D45131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0.1</w:t>
            </w:r>
          </w:p>
        </w:tc>
        <w:tc>
          <w:tcPr>
            <w:tcW w:w="0" w:type="auto"/>
          </w:tcPr>
          <w:p w14:paraId="4A3BCEE5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</w:tcPr>
          <w:p w14:paraId="737CF809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0.6286</w:t>
            </w:r>
          </w:p>
        </w:tc>
        <w:tc>
          <w:tcPr>
            <w:tcW w:w="0" w:type="auto"/>
          </w:tcPr>
          <w:p w14:paraId="1C44711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0.7685</w:t>
            </w:r>
          </w:p>
        </w:tc>
        <w:tc>
          <w:tcPr>
            <w:tcW w:w="0" w:type="auto"/>
          </w:tcPr>
          <w:p w14:paraId="08B3A16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1.3818</w:t>
            </w:r>
          </w:p>
        </w:tc>
        <w:tc>
          <w:tcPr>
            <w:tcW w:w="0" w:type="auto"/>
          </w:tcPr>
          <w:p w14:paraId="6E44A82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0.9766</w:t>
            </w:r>
          </w:p>
        </w:tc>
        <w:tc>
          <w:tcPr>
            <w:tcW w:w="0" w:type="auto"/>
          </w:tcPr>
          <w:p w14:paraId="5AF43DBB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0.7515</w:t>
            </w:r>
          </w:p>
        </w:tc>
        <w:tc>
          <w:tcPr>
            <w:tcW w:w="0" w:type="auto"/>
          </w:tcPr>
          <w:p w14:paraId="66F10D1E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0.7485</w:t>
            </w:r>
          </w:p>
        </w:tc>
        <w:tc>
          <w:tcPr>
            <w:tcW w:w="0" w:type="auto"/>
          </w:tcPr>
          <w:p w14:paraId="48911E1A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0.7290</w:t>
            </w:r>
          </w:p>
        </w:tc>
        <w:tc>
          <w:tcPr>
            <w:tcW w:w="0" w:type="auto"/>
          </w:tcPr>
          <w:p w14:paraId="023C9BFF" w14:textId="77777777" w:rsidR="00F236A6" w:rsidRPr="00A037F1" w:rsidRDefault="00000000" w:rsidP="00A037F1">
            <w:pPr>
              <w:pStyle w:val="Compact"/>
              <w:spacing w:line="276" w:lineRule="auto"/>
              <w:jc w:val="center"/>
              <w:rPr>
                <w:sz w:val="18"/>
                <w:szCs w:val="18"/>
              </w:rPr>
            </w:pPr>
            <w:r w:rsidRPr="00A037F1">
              <w:rPr>
                <w:sz w:val="18"/>
                <w:szCs w:val="18"/>
              </w:rPr>
              <w:t>0.9400</w:t>
            </w:r>
          </w:p>
        </w:tc>
      </w:tr>
    </w:tbl>
    <w:p w14:paraId="31D4EDC0" w14:textId="77777777" w:rsidR="00F236A6" w:rsidRDefault="00000000" w:rsidP="00A037F1">
      <w:pPr>
        <w:pStyle w:val="Heading3"/>
        <w:spacing w:line="276" w:lineRule="auto"/>
      </w:pPr>
      <w:bookmarkStart w:id="21" w:name="learning-dynamics-visualizations"/>
      <w:bookmarkEnd w:id="20"/>
      <w:r>
        <w:t>4.4 Learning Dynamics &amp; Visualizations</w:t>
      </w:r>
    </w:p>
    <w:p w14:paraId="50B1BBE3" w14:textId="77777777" w:rsidR="00F236A6" w:rsidRDefault="00000000" w:rsidP="00A037F1">
      <w:pPr>
        <w:pStyle w:val="Heading4"/>
        <w:spacing w:line="276" w:lineRule="auto"/>
      </w:pPr>
      <w:bookmarkStart w:id="22" w:name="X3beaddcfa35cb97a62b9fbe2b12d4d77ae3f4b1"/>
      <w:r>
        <w:t>Combined Training and Validation Loss Curves (All 8 Configurations)</w:t>
      </w:r>
    </w:p>
    <w:p w14:paraId="4D81C4D6" w14:textId="77777777" w:rsidR="00F236A6" w:rsidRDefault="00000000" w:rsidP="00A037F1">
      <w:pPr>
        <w:pStyle w:val="FirstParagraph"/>
        <w:spacing w:line="276" w:lineRule="auto"/>
      </w:pPr>
      <w:r>
        <w:t>The 4x2 grid below shows the full training and validation loss trajectory for every configuration on a log scale. Bi-LSTM variants (top rows) converge faster and to a lower loss floor than MLP variants (bottom rows). Each subplot annotation includes the best epoch and corresponding test F1:</w:t>
      </w:r>
    </w:p>
    <w:p w14:paraId="066929A0" w14:textId="77777777" w:rsidR="00F236A6" w:rsidRDefault="00000000" w:rsidP="00A037F1">
      <w:pPr>
        <w:pStyle w:val="CaptionedFigure"/>
        <w:spacing w:line="276" w:lineRule="auto"/>
      </w:pPr>
      <w:r>
        <w:rPr>
          <w:noProof/>
        </w:rPr>
        <w:lastRenderedPageBreak/>
        <w:drawing>
          <wp:inline distT="0" distB="0" distL="0" distR="0" wp14:anchorId="2B0DFFB4" wp14:editId="7836D1DC">
            <wp:extent cx="6339840" cy="533400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251" cy="5334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E977A" w14:textId="38FF640F" w:rsidR="00F236A6" w:rsidRDefault="00000000" w:rsidP="008A4BF9">
      <w:pPr>
        <w:pStyle w:val="ImageCaption"/>
        <w:spacing w:line="276" w:lineRule="auto"/>
        <w:jc w:val="center"/>
      </w:pPr>
      <w:r>
        <w:t>All Configuration Training Curves</w:t>
      </w:r>
    </w:p>
    <w:p w14:paraId="2CB5C736" w14:textId="77777777" w:rsidR="00F236A6" w:rsidRDefault="00000000" w:rsidP="00A037F1">
      <w:pPr>
        <w:pStyle w:val="Heading4"/>
        <w:spacing w:line="276" w:lineRule="auto"/>
      </w:pPr>
      <w:bookmarkStart w:id="23" w:name="Xab0bd7dfcc1d7ec9903ae91d76d373ea18de735"/>
      <w:bookmarkEnd w:id="22"/>
      <w:r>
        <w:t>Individual Per-Configuration Training Curves</w:t>
      </w:r>
    </w:p>
    <w:p w14:paraId="54A83CAE" w14:textId="77777777" w:rsidR="00F236A6" w:rsidRDefault="00000000" w:rsidP="00A037F1">
      <w:pPr>
        <w:pStyle w:val="FirstParagraph"/>
        <w:spacing w:line="276" w:lineRule="auto"/>
      </w:pPr>
      <w:r>
        <w:t>The following plots show the detailed per-epoch train/validation loss and F1 trajectory for each individual run, organized by interface type.</w:t>
      </w:r>
    </w:p>
    <w:p w14:paraId="552CC5C9" w14:textId="77777777" w:rsidR="00F236A6" w:rsidRDefault="00000000" w:rsidP="00A037F1">
      <w:pPr>
        <w:pStyle w:val="BodyText"/>
        <w:spacing w:line="276" w:lineRule="auto"/>
        <w:rPr>
          <w:b/>
          <w:bCs/>
        </w:rPr>
      </w:pPr>
      <w:r>
        <w:rPr>
          <w:b/>
          <w:bCs/>
        </w:rPr>
        <w:t>Bi-LSTM Configurations:</w:t>
      </w:r>
    </w:p>
    <w:p w14:paraId="33814041" w14:textId="78E44843" w:rsidR="00BA3F05" w:rsidRDefault="00BA3F05" w:rsidP="00BA3F05">
      <w:pPr>
        <w:pStyle w:val="BodyText"/>
        <w:spacing w:line="276" w:lineRule="auto"/>
        <w:rPr>
          <w:b/>
          <w:bCs/>
        </w:rPr>
      </w:pPr>
      <w:r w:rsidRPr="00BA3F05">
        <w:rPr>
          <w:b/>
          <w:bCs/>
        </w:rPr>
        <w:t>Best Model: bilstm_h256_l1 (hidden=256, 1 layer, dropout=0.3)</w:t>
      </w:r>
    </w:p>
    <w:p w14:paraId="270517EE" w14:textId="5A0DE254" w:rsidR="00BA3F05" w:rsidRDefault="00BA3F05" w:rsidP="00BA3F05">
      <w:pPr>
        <w:pStyle w:val="BodyText"/>
        <w:spacing w:line="276" w:lineRule="auto"/>
      </w:pPr>
      <w:r w:rsidRPr="00BA3F05">
        <w:rPr>
          <w:noProof/>
        </w:rPr>
        <w:lastRenderedPageBreak/>
        <w:drawing>
          <wp:inline distT="0" distB="0" distL="0" distR="0" wp14:anchorId="61B097EB" wp14:editId="3B707399">
            <wp:extent cx="5943600" cy="2057400"/>
            <wp:effectExtent l="0" t="0" r="0" b="0"/>
            <wp:docPr id="103576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62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4E5F" w14:textId="3C5E1DAE" w:rsidR="00BA3F05" w:rsidRDefault="00BA3F05" w:rsidP="00BA3F05">
      <w:pPr>
        <w:pStyle w:val="BodyText"/>
        <w:spacing w:line="276" w:lineRule="auto"/>
        <w:rPr>
          <w:b/>
          <w:bCs/>
        </w:rPr>
      </w:pPr>
      <w:r w:rsidRPr="00BA3F05">
        <w:rPr>
          <w:b/>
          <w:bCs/>
        </w:rPr>
        <w:t>Runner-up: bilstm_h128_l1 (hidden=128, 1 layer, dropout=0.3)</w:t>
      </w:r>
    </w:p>
    <w:p w14:paraId="0CAB61E6" w14:textId="62727CBF" w:rsidR="00BA3F05" w:rsidRDefault="00BA3F05" w:rsidP="00BA3F05">
      <w:pPr>
        <w:pStyle w:val="BodyText"/>
        <w:spacing w:line="276" w:lineRule="auto"/>
      </w:pPr>
      <w:r w:rsidRPr="00BA3F05">
        <w:rPr>
          <w:noProof/>
        </w:rPr>
        <w:drawing>
          <wp:inline distT="0" distB="0" distL="0" distR="0" wp14:anchorId="5D289376" wp14:editId="4F4DF5D0">
            <wp:extent cx="5943600" cy="2057400"/>
            <wp:effectExtent l="0" t="0" r="0" b="0"/>
            <wp:docPr id="18309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4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2FED" w14:textId="220254A9" w:rsidR="00BA3F05" w:rsidRDefault="00BA3F05" w:rsidP="00BA3F05">
      <w:pPr>
        <w:pStyle w:val="BodyText"/>
        <w:spacing w:line="276" w:lineRule="auto"/>
        <w:rPr>
          <w:b/>
          <w:bCs/>
        </w:rPr>
      </w:pPr>
      <w:r w:rsidRPr="00BA3F05">
        <w:rPr>
          <w:b/>
          <w:bCs/>
        </w:rPr>
        <w:t>bilstm_h256_l2 (hidden=256, 2 layers, dropout=0.3)</w:t>
      </w:r>
    </w:p>
    <w:p w14:paraId="364FAC73" w14:textId="42E5FE60" w:rsidR="00BA3F05" w:rsidRDefault="00BA3F05" w:rsidP="00BA3F05">
      <w:pPr>
        <w:pStyle w:val="BodyText"/>
        <w:spacing w:line="276" w:lineRule="auto"/>
      </w:pPr>
      <w:r w:rsidRPr="00BA3F05">
        <w:rPr>
          <w:noProof/>
        </w:rPr>
        <w:drawing>
          <wp:inline distT="0" distB="0" distL="0" distR="0" wp14:anchorId="0C5C93A7" wp14:editId="78A86D46">
            <wp:extent cx="5943600" cy="2057400"/>
            <wp:effectExtent l="0" t="0" r="0" b="0"/>
            <wp:docPr id="84353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334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081D" w14:textId="50B32235" w:rsidR="00BA3F05" w:rsidRDefault="00BA3F05" w:rsidP="00BA3F05">
      <w:pPr>
        <w:pStyle w:val="BodyText"/>
        <w:spacing w:line="276" w:lineRule="auto"/>
        <w:rPr>
          <w:b/>
          <w:bCs/>
        </w:rPr>
      </w:pPr>
      <w:r w:rsidRPr="00BA3F05">
        <w:rPr>
          <w:b/>
          <w:bCs/>
        </w:rPr>
        <w:t>bilstm_h256_l2_d05 (hidden=256, 2 layers, dropout=0.5)</w:t>
      </w:r>
      <w:r>
        <w:rPr>
          <w:b/>
          <w:bCs/>
        </w:rPr>
        <w:t>:</w:t>
      </w:r>
    </w:p>
    <w:p w14:paraId="02F2D639" w14:textId="62284EED" w:rsidR="00BA3F05" w:rsidRDefault="00BA3F05" w:rsidP="00BA3F05">
      <w:pPr>
        <w:pStyle w:val="BodyText"/>
        <w:spacing w:line="276" w:lineRule="auto"/>
      </w:pPr>
      <w:r w:rsidRPr="00BA3F05">
        <w:rPr>
          <w:noProof/>
        </w:rPr>
        <w:lastRenderedPageBreak/>
        <w:drawing>
          <wp:inline distT="0" distB="0" distL="0" distR="0" wp14:anchorId="3F68BCEE" wp14:editId="227E270B">
            <wp:extent cx="5943600" cy="2057400"/>
            <wp:effectExtent l="0" t="0" r="0" b="0"/>
            <wp:docPr id="147615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55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C1EE2" w14:textId="77777777" w:rsidR="00F236A6" w:rsidRDefault="00000000" w:rsidP="00A037F1">
      <w:pPr>
        <w:pStyle w:val="BodyText"/>
        <w:spacing w:line="276" w:lineRule="auto"/>
        <w:rPr>
          <w:b/>
          <w:bCs/>
        </w:rPr>
      </w:pPr>
      <w:r>
        <w:rPr>
          <w:b/>
          <w:bCs/>
        </w:rPr>
        <w:t>MLP Configurations:</w:t>
      </w:r>
    </w:p>
    <w:p w14:paraId="01BA16E6" w14:textId="4036A35F" w:rsid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</w:rPr>
        <w:t>mlp_h256_d03 (hidden=256, dropout=0.3)</w:t>
      </w:r>
      <w:r>
        <w:rPr>
          <w:b/>
          <w:bCs/>
        </w:rPr>
        <w:t>:</w:t>
      </w:r>
    </w:p>
    <w:p w14:paraId="55EB58F4" w14:textId="599E7DEC" w:rsidR="003272C0" w:rsidRDefault="003272C0" w:rsidP="003272C0">
      <w:pPr>
        <w:pStyle w:val="BodyText"/>
        <w:spacing w:line="276" w:lineRule="auto"/>
      </w:pPr>
      <w:r w:rsidRPr="003272C0">
        <w:rPr>
          <w:noProof/>
        </w:rPr>
        <w:drawing>
          <wp:inline distT="0" distB="0" distL="0" distR="0" wp14:anchorId="3051A585" wp14:editId="2C20D0EC">
            <wp:extent cx="5943600" cy="2057400"/>
            <wp:effectExtent l="0" t="0" r="0" b="0"/>
            <wp:docPr id="202748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83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4B64" w14:textId="2DC54CD2" w:rsid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</w:rPr>
        <w:t>mlp_h256_d05 (hidden=256, dropout=0.5)</w:t>
      </w:r>
      <w:r>
        <w:rPr>
          <w:b/>
          <w:bCs/>
        </w:rPr>
        <w:t>:</w:t>
      </w:r>
    </w:p>
    <w:p w14:paraId="13CDC1EF" w14:textId="1A947B5E" w:rsidR="003272C0" w:rsidRDefault="003272C0" w:rsidP="003272C0">
      <w:pPr>
        <w:pStyle w:val="BodyText"/>
        <w:spacing w:line="276" w:lineRule="auto"/>
      </w:pPr>
      <w:r w:rsidRPr="003272C0">
        <w:rPr>
          <w:noProof/>
        </w:rPr>
        <w:drawing>
          <wp:inline distT="0" distB="0" distL="0" distR="0" wp14:anchorId="349E1898" wp14:editId="5C64F047">
            <wp:extent cx="5943600" cy="2057400"/>
            <wp:effectExtent l="0" t="0" r="0" b="0"/>
            <wp:docPr id="30265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53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DE4C" w14:textId="77777777" w:rsidR="003272C0" w:rsidRDefault="003272C0" w:rsidP="003272C0">
      <w:pPr>
        <w:pStyle w:val="BodyText"/>
        <w:spacing w:line="276" w:lineRule="auto"/>
      </w:pPr>
    </w:p>
    <w:p w14:paraId="2F79BAE2" w14:textId="77777777" w:rsidR="003272C0" w:rsidRDefault="003272C0" w:rsidP="003272C0">
      <w:pPr>
        <w:pStyle w:val="BodyText"/>
        <w:spacing w:line="276" w:lineRule="auto"/>
      </w:pPr>
    </w:p>
    <w:p w14:paraId="7FBABBFD" w14:textId="7E2A931E" w:rsid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</w:rPr>
        <w:lastRenderedPageBreak/>
        <w:t>mlp_h512_d03 (hidden=512, dropout=0.3)</w:t>
      </w:r>
      <w:r>
        <w:rPr>
          <w:b/>
          <w:bCs/>
        </w:rPr>
        <w:t>:</w:t>
      </w:r>
    </w:p>
    <w:p w14:paraId="357C36B5" w14:textId="6439E8F9" w:rsid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  <w:noProof/>
        </w:rPr>
        <w:drawing>
          <wp:inline distT="0" distB="0" distL="0" distR="0" wp14:anchorId="1CAB8328" wp14:editId="4A1A3718">
            <wp:extent cx="5943600" cy="2057400"/>
            <wp:effectExtent l="0" t="0" r="0" b="0"/>
            <wp:docPr id="84259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997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7849" w14:textId="1E023257" w:rsid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</w:rPr>
        <w:t>mlp_h128_d01 (hidden=128, dropout=0.1)</w:t>
      </w:r>
      <w:r>
        <w:rPr>
          <w:b/>
          <w:bCs/>
        </w:rPr>
        <w:t>:</w:t>
      </w:r>
    </w:p>
    <w:p w14:paraId="45343E9B" w14:textId="0C63AD26" w:rsidR="003272C0" w:rsidRPr="003272C0" w:rsidRDefault="003272C0" w:rsidP="003272C0">
      <w:pPr>
        <w:pStyle w:val="BodyText"/>
        <w:spacing w:line="276" w:lineRule="auto"/>
        <w:rPr>
          <w:b/>
          <w:bCs/>
        </w:rPr>
      </w:pPr>
      <w:r w:rsidRPr="003272C0">
        <w:rPr>
          <w:b/>
          <w:bCs/>
          <w:noProof/>
        </w:rPr>
        <w:drawing>
          <wp:inline distT="0" distB="0" distL="0" distR="0" wp14:anchorId="66F63B22" wp14:editId="41398397">
            <wp:extent cx="5943600" cy="2057400"/>
            <wp:effectExtent l="0" t="0" r="0" b="0"/>
            <wp:docPr id="178014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42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1754" w14:textId="77777777" w:rsidR="00F236A6" w:rsidRDefault="00000000" w:rsidP="00A037F1">
      <w:pPr>
        <w:pStyle w:val="Heading4"/>
        <w:spacing w:line="276" w:lineRule="auto"/>
      </w:pPr>
      <w:bookmarkStart w:id="24" w:name="X0ce81e159b5785dc99830d8f9167bb5ee09c23e"/>
      <w:bookmarkEnd w:id="23"/>
      <w:r>
        <w:t>Comparative Test F1 Performance Bar Chart</w:t>
      </w:r>
    </w:p>
    <w:p w14:paraId="30E39615" w14:textId="77777777" w:rsidR="00F236A6" w:rsidRDefault="00000000" w:rsidP="00A037F1">
      <w:pPr>
        <w:pStyle w:val="FirstParagraph"/>
        <w:spacing w:line="276" w:lineRule="auto"/>
      </w:pPr>
      <w:r>
        <w:t>The bar chart below ranks all 8 configurations by Macro Test F1. Bi-LSTM models are shown in green and MLP models in blue. The best configuration (bilstm_h256_l1, F1 = 0.787) is the leftmost bar:</w:t>
      </w:r>
    </w:p>
    <w:p w14:paraId="26016FAF" w14:textId="77777777" w:rsidR="00F236A6" w:rsidRDefault="00000000" w:rsidP="00A037F1">
      <w:pPr>
        <w:pStyle w:val="CaptionedFigure"/>
        <w:spacing w:line="276" w:lineRule="auto"/>
      </w:pPr>
      <w:r>
        <w:rPr>
          <w:noProof/>
        </w:rPr>
        <w:lastRenderedPageBreak/>
        <w:drawing>
          <wp:inline distT="0" distB="0" distL="0" distR="0" wp14:anchorId="178F5249" wp14:editId="24C9228B">
            <wp:extent cx="5334000" cy="24003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264E10" w14:textId="77777777" w:rsidR="00F236A6" w:rsidRDefault="00000000" w:rsidP="003272C0">
      <w:pPr>
        <w:pStyle w:val="ImageCaption"/>
        <w:spacing w:line="276" w:lineRule="auto"/>
        <w:jc w:val="center"/>
      </w:pPr>
      <w:r>
        <w:t>Test F1 Bar Chart — All Configurations</w:t>
      </w:r>
    </w:p>
    <w:p w14:paraId="788D8C35" w14:textId="77777777" w:rsidR="00F236A6" w:rsidRDefault="00000000" w:rsidP="00A037F1">
      <w:pPr>
        <w:pStyle w:val="Heading3"/>
        <w:spacing w:line="276" w:lineRule="auto"/>
      </w:pPr>
      <w:bookmarkStart w:id="25" w:name="key-architectural-findings"/>
      <w:bookmarkEnd w:id="21"/>
      <w:bookmarkEnd w:id="24"/>
      <w:r>
        <w:t>4.5 Key Architectural Findings</w:t>
      </w:r>
    </w:p>
    <w:p w14:paraId="6948C9A2" w14:textId="77777777" w:rsidR="00F236A6" w:rsidRDefault="00000000" w:rsidP="00A037F1">
      <w:pPr>
        <w:pStyle w:val="Compact"/>
        <w:numPr>
          <w:ilvl w:val="0"/>
          <w:numId w:val="5"/>
        </w:numPr>
        <w:spacing w:line="276" w:lineRule="auto"/>
      </w:pPr>
      <w:r>
        <w:rPr>
          <w:b/>
          <w:bCs/>
        </w:rPr>
        <w:t>Bi-LSTM vs. MLP Superiority</w:t>
      </w:r>
      <w:r>
        <w:t>: At equivalent hidden dimensions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m:t>hidden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drop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</m:t>
        </m:r>
      </m:oMath>
      <w:r>
        <w:t xml:space="preserve">), </w:t>
      </w:r>
      <w:r>
        <w:rPr>
          <w:b/>
          <w:bCs/>
        </w:rPr>
        <w:t>Bi-LSTM</w:t>
      </w:r>
      <w:r>
        <w:t xml:space="preserve"> (bilstm_h256_l1, F1 = </w:t>
      </w:r>
      <m:oMath>
        <m:r>
          <w:rPr>
            <w:rFonts w:ascii="Cambria Math" w:hAnsi="Cambria Math"/>
          </w:rPr>
          <m:t>0.7868</m:t>
        </m:r>
      </m:oMath>
      <w:r>
        <w:t xml:space="preserve">) outperforms </w:t>
      </w:r>
      <w:r>
        <w:rPr>
          <w:b/>
          <w:bCs/>
        </w:rPr>
        <w:t>MLP</w:t>
      </w:r>
      <w:r>
        <w:t xml:space="preserve"> (mlp_h256_d03, F1 = </w:t>
      </w:r>
      <m:oMath>
        <m:r>
          <w:rPr>
            <w:rFonts w:ascii="Cambria Math" w:hAnsi="Cambria Math"/>
          </w:rPr>
          <m:t>0.7661</m:t>
        </m:r>
      </m:oMath>
      <w:r>
        <w:t xml:space="preserve">) by </w:t>
      </w:r>
      <m:oMath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2.07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Macro F1. Bi-LSTM captures recurrent temporal dependencies across left and right contexts that single-token MLPs cannot model.</w:t>
      </w:r>
    </w:p>
    <w:p w14:paraId="286C39C6" w14:textId="77777777" w:rsidR="00F236A6" w:rsidRDefault="00000000" w:rsidP="00A037F1">
      <w:pPr>
        <w:pStyle w:val="Compact"/>
        <w:numPr>
          <w:ilvl w:val="0"/>
          <w:numId w:val="5"/>
        </w:numPr>
        <w:spacing w:line="276" w:lineRule="auto"/>
      </w:pPr>
      <w:r>
        <w:rPr>
          <w:b/>
          <w:bCs/>
        </w:rPr>
        <w:t>Impact of LSTM Depth</w:t>
      </w:r>
      <w:r>
        <w:t xml:space="preserve">: Stacking a second LSTM layer (bilstm_h256_l2, F1 = </w:t>
      </w:r>
      <m:oMath>
        <m:r>
          <w:rPr>
            <w:rFonts w:ascii="Cambria Math" w:hAnsi="Cambria Math"/>
          </w:rPr>
          <m:t>0.7533</m:t>
        </m:r>
      </m:oMath>
      <w:r>
        <w:t xml:space="preserve">) causes performance to degrade relative to a single layer (bilstm_h256_l1, F1 = </w:t>
      </w:r>
      <m:oMath>
        <m:r>
          <w:rPr>
            <w:rFonts w:ascii="Cambria Math" w:hAnsi="Cambria Math"/>
          </w:rPr>
          <m:t>0.7868</m:t>
        </m:r>
      </m:oMath>
      <w:r>
        <w:t>). On ATIS, slot dependencies are localized; deeper LSTMs introduce additional parameters that lead to overfitting on smaller entity categories.</w:t>
      </w:r>
    </w:p>
    <w:p w14:paraId="5AF12650" w14:textId="77777777" w:rsidR="00F236A6" w:rsidRDefault="00000000" w:rsidP="00A037F1">
      <w:pPr>
        <w:pStyle w:val="Compact"/>
        <w:numPr>
          <w:ilvl w:val="0"/>
          <w:numId w:val="5"/>
        </w:numPr>
        <w:spacing w:line="276" w:lineRule="auto"/>
      </w:pPr>
      <w:r>
        <w:rPr>
          <w:b/>
          <w:bCs/>
        </w:rPr>
        <w:t>Dropout Regularization</w:t>
      </w:r>
      <w:r>
        <w:t xml:space="preserve">: Increasing MLP dropout from </w:t>
      </w:r>
      <m:oMath>
        <m:r>
          <w:rPr>
            <w:rFonts w:ascii="Cambria Math" w:hAnsi="Cambria Math"/>
          </w:rPr>
          <m:t>0.1</m:t>
        </m:r>
      </m:oMath>
      <w:r>
        <w:t xml:space="preserve"> to </w:t>
      </w:r>
      <m:oMath>
        <m:r>
          <w:rPr>
            <w:rFonts w:ascii="Cambria Math" w:hAnsi="Cambria Math"/>
          </w:rPr>
          <m:t>0.3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0.5</m:t>
        </m:r>
      </m:oMath>
      <w:r>
        <w:t xml:space="preserve"> improves Macro F1 from </w:t>
      </w:r>
      <m:oMath>
        <m:r>
          <w:rPr>
            <w:rFonts w:ascii="Cambria Math" w:hAnsi="Cambria Math"/>
          </w:rPr>
          <m:t>0.7290</m:t>
        </m:r>
      </m:oMath>
      <w:r>
        <w:t xml:space="preserve"> (mlp_h128_d01) to </w:t>
      </w:r>
      <m:oMath>
        <m:r>
          <w:rPr>
            <w:rFonts w:ascii="Cambria Math" w:hAnsi="Cambria Math"/>
          </w:rPr>
          <m:t>0.7661</m:t>
        </m:r>
      </m:oMath>
      <w:r>
        <w:t xml:space="preserve"> (mlp_h256_d03). For Bi-LSTM, a moderate dropout of </w:t>
      </w:r>
      <m:oMath>
        <m:r>
          <w:rPr>
            <w:rFonts w:ascii="Cambria Math" w:hAnsi="Cambria Math"/>
          </w:rPr>
          <m:t>0.3</m:t>
        </m:r>
      </m:oMath>
      <w:r>
        <w:t xml:space="preserve"> is optimal.</w:t>
      </w:r>
    </w:p>
    <w:p w14:paraId="7057AC8B" w14:textId="77777777" w:rsidR="00F236A6" w:rsidRDefault="00000000" w:rsidP="00A037F1">
      <w:pPr>
        <w:spacing w:line="276" w:lineRule="auto"/>
      </w:pPr>
      <w:r>
        <w:pict w14:anchorId="7199A67B">
          <v:rect id="_x0000_i1030" style="width:0;height:1.5pt" o:hralign="center" o:hrstd="t" o:hr="t"/>
        </w:pict>
      </w:r>
    </w:p>
    <w:p w14:paraId="6E833665" w14:textId="77777777" w:rsidR="00F236A6" w:rsidRDefault="00000000" w:rsidP="00A037F1">
      <w:pPr>
        <w:pStyle w:val="Heading2"/>
        <w:spacing w:line="276" w:lineRule="auto"/>
      </w:pPr>
      <w:bookmarkStart w:id="26" w:name="Xfcccaf78bd41bc2e752d4dde37c9fba7b16a29b"/>
      <w:bookmarkEnd w:id="17"/>
      <w:bookmarkEnd w:id="25"/>
      <w:r>
        <w:t>5. Phase 5: LLM Zero-Shot &amp; Few-Shot Experimentation</w:t>
      </w:r>
    </w:p>
    <w:p w14:paraId="3ACAC218" w14:textId="77777777" w:rsidR="00F236A6" w:rsidRDefault="00000000" w:rsidP="00A037F1">
      <w:pPr>
        <w:pStyle w:val="FirstParagraph"/>
        <w:spacing w:line="276" w:lineRule="auto"/>
      </w:pPr>
      <w:r>
        <w:t>To evaluate whether generative Large Language Models can replace fine-tuned discriminative models for task-oriented slot filling, we conduct zero-shot and few-shot evaluation against our fine-tuned baseline.</w:t>
      </w:r>
    </w:p>
    <w:p w14:paraId="0F84E0DF" w14:textId="77777777" w:rsidR="00F236A6" w:rsidRDefault="00000000" w:rsidP="00A037F1">
      <w:pPr>
        <w:pStyle w:val="Heading3"/>
        <w:spacing w:line="276" w:lineRule="auto"/>
      </w:pPr>
      <w:bookmarkStart w:id="27" w:name="stratified-test-subset-sampling"/>
      <w:r>
        <w:t>5.1 Stratified Test Subset Sampling</w:t>
      </w:r>
    </w:p>
    <w:p w14:paraId="77B38FCB" w14:textId="77777777" w:rsidR="00F236A6" w:rsidRDefault="00000000" w:rsidP="00A037F1">
      <w:pPr>
        <w:pStyle w:val="FirstParagraph"/>
        <w:spacing w:line="276" w:lineRule="auto"/>
      </w:pPr>
      <w:r>
        <w:t xml:space="preserve">To ensure fair and representative evaluation, a stratified sampling algorithm selects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 xml:space="preserve"> diverse samples from the test set across three sequence length buckets: * </w:t>
      </w:r>
      <w:r>
        <w:rPr>
          <w:b/>
          <w:bCs/>
        </w:rPr>
        <w:t>Short</w:t>
      </w:r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w:lastRenderedPageBreak/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7</m:t>
        </m:r>
      </m:oMath>
      <w:r>
        <w:t xml:space="preserve"> words): 6 samples * </w:t>
      </w:r>
      <w:r>
        <w:rPr>
          <w:b/>
          <w:bCs/>
        </w:rPr>
        <w:t>Medium</w:t>
      </w:r>
      <w:r>
        <w:t xml:space="preserve"> (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14</m:t>
        </m:r>
      </m:oMath>
      <w:r>
        <w:t xml:space="preserve"> words): 10 samples * </w:t>
      </w:r>
      <w:r>
        <w:rPr>
          <w:b/>
          <w:bCs/>
        </w:rPr>
        <w:t>Long</w:t>
      </w:r>
      <w:r>
        <w:t xml:space="preserve"> (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15</m:t>
        </m:r>
      </m:oMath>
      <w:r>
        <w:t xml:space="preserve"> words): 4 samples</w:t>
      </w:r>
    </w:p>
    <w:p w14:paraId="3EA05535" w14:textId="77777777" w:rsidR="00F236A6" w:rsidRDefault="00000000" w:rsidP="00A037F1">
      <w:pPr>
        <w:pStyle w:val="BodyText"/>
        <w:spacing w:line="276" w:lineRule="auto"/>
      </w:pPr>
      <w:r>
        <w:t>The 20 selected samples span 5 distinct user intent categories (flight, airfare, airline, ground_service, abbreviation) and cover 36 unique slot entity types.</w:t>
      </w:r>
    </w:p>
    <w:p w14:paraId="27F1B2D7" w14:textId="77777777" w:rsidR="00F236A6" w:rsidRDefault="00000000" w:rsidP="00A037F1">
      <w:pPr>
        <w:pStyle w:val="Heading3"/>
        <w:spacing w:line="276" w:lineRule="auto"/>
      </w:pPr>
      <w:bookmarkStart w:id="28" w:name="prompt-engineering-strategy"/>
      <w:bookmarkEnd w:id="27"/>
      <w:r>
        <w:t>5.2 Prompt Engineering Strategy</w:t>
      </w:r>
    </w:p>
    <w:p w14:paraId="7E669ABF" w14:textId="77777777" w:rsidR="00F236A6" w:rsidRDefault="00000000" w:rsidP="00A037F1">
      <w:pPr>
        <w:pStyle w:val="FirstParagraph"/>
        <w:spacing w:line="276" w:lineRule="auto"/>
      </w:pPr>
      <w:r>
        <w:t>Each test query is formatted into an isolated prompt sent to the LLM server (qwen3-vl-4b-instruct) without conversational memory.</w:t>
      </w:r>
    </w:p>
    <w:p w14:paraId="414B9DE1" w14:textId="167D2BB4" w:rsidR="00F236A6" w:rsidRDefault="00000000" w:rsidP="00A037F1">
      <w:pPr>
        <w:pStyle w:val="SourceCode"/>
        <w:spacing w:line="276" w:lineRule="auto"/>
      </w:pPr>
      <w:r>
        <w:rPr>
          <w:rStyle w:val="VerbatimChar"/>
        </w:rPr>
        <w:t>+---------------------------------------------------------------------------+</w:t>
      </w:r>
      <w:r>
        <w:br/>
      </w:r>
      <w:r>
        <w:rPr>
          <w:rStyle w:val="VerbatimChar"/>
        </w:rPr>
        <w:t>| ZERO-SHOT PROMPT STRUCTURE                                                         |</w:t>
      </w:r>
      <w:r>
        <w:br/>
      </w:r>
      <w:r>
        <w:rPr>
          <w:rStyle w:val="VerbatimChar"/>
        </w:rPr>
        <w:t>| 1. System Role: Professional English sequence labeler for ATIS.                   |</w:t>
      </w:r>
      <w:r>
        <w:br/>
      </w:r>
      <w:r>
        <w:rPr>
          <w:rStyle w:val="VerbatimChar"/>
        </w:rPr>
        <w:t>| 2. Task Description: Assign BIO tag to every token.                               |</w:t>
      </w:r>
      <w:r>
        <w:br/>
      </w:r>
      <w:r>
        <w:rPr>
          <w:rStyle w:val="VerbatimChar"/>
        </w:rPr>
        <w:t>| 3. Tag Inventory: Alphabetized list of all 80+ BIO tags.                           |</w:t>
      </w:r>
      <w:r>
        <w:br/>
      </w:r>
      <w:r>
        <w:rPr>
          <w:rStyle w:val="VerbatimChar"/>
        </w:rPr>
        <w:t>| 4. Formatting Constraint: Return ONLY a code-fenced block with 1 tag per line.   |</w:t>
      </w:r>
      <w:r>
        <w:br/>
      </w:r>
      <w:r>
        <w:rPr>
          <w:rStyle w:val="VerbatimChar"/>
        </w:rPr>
        <w:t>| 5. Input Utterance: &lt;User Query Sentence&gt;                                         |</w:t>
      </w:r>
      <w:r>
        <w:br/>
      </w:r>
      <w:r>
        <w:rPr>
          <w:rStyle w:val="VerbatimChar"/>
        </w:rPr>
        <w:t>+---------------------------------------------------------------------------+</w:t>
      </w:r>
      <w:r>
        <w:br/>
      </w:r>
      <w:r>
        <w:br/>
      </w:r>
      <w:r>
        <w:rPr>
          <w:rStyle w:val="VerbatimChar"/>
        </w:rPr>
        <w:t>+---------------------------------------------------------------------------+</w:t>
      </w:r>
      <w:r>
        <w:br/>
      </w:r>
      <w:r>
        <w:rPr>
          <w:rStyle w:val="VerbatimChar"/>
        </w:rPr>
        <w:t>| FEW-SHOT PROMPT STRUCTURE (k = 3)                                                 |</w:t>
      </w:r>
      <w:r>
        <w:br/>
      </w:r>
      <w:r>
        <w:rPr>
          <w:rStyle w:val="VerbatimChar"/>
        </w:rPr>
        <w:t>| 1-5. Same setup as Zero-Shot Prompt.                                             |</w:t>
      </w:r>
      <w:r>
        <w:br/>
      </w:r>
      <w:r>
        <w:rPr>
          <w:rStyle w:val="VerbatimChar"/>
        </w:rPr>
        <w:t>| 6. Examples Block: 3 fully-annotated sentences sampled from TRAINING set           |</w:t>
      </w:r>
      <w:r>
        <w:br/>
      </w:r>
      <w:r>
        <w:rPr>
          <w:rStyle w:val="VerbatimChar"/>
        </w:rPr>
        <w:t>|    (spanning 1 Short, 1 Medium, 1 Long example).                                  |</w:t>
      </w:r>
      <w:r>
        <w:br/>
      </w:r>
      <w:r>
        <w:rPr>
          <w:rStyle w:val="VerbatimChar"/>
        </w:rPr>
        <w:t>| 7. Input Utterance: &lt;Target User Query Sentence&gt;                                  |</w:t>
      </w:r>
      <w:r>
        <w:br/>
      </w:r>
      <w:r>
        <w:rPr>
          <w:rStyle w:val="VerbatimChar"/>
        </w:rPr>
        <w:t>+---------------------------------------------------------------------------+</w:t>
      </w:r>
    </w:p>
    <w:p w14:paraId="0CF48A65" w14:textId="77777777" w:rsidR="00F236A6" w:rsidRDefault="00000000" w:rsidP="00A037F1">
      <w:pPr>
        <w:pStyle w:val="Heading3"/>
        <w:spacing w:line="276" w:lineRule="auto"/>
      </w:pPr>
      <w:bookmarkStart w:id="29" w:name="X41011f0e29dc7b4acff8b21ec2d6a18888ab77a"/>
      <w:bookmarkEnd w:id="28"/>
      <w:r>
        <w:t>5.3 Comparative LLM vs. Fine-Tuned BERT Results</w:t>
      </w:r>
    </w:p>
    <w:p w14:paraId="1C6E0D60" w14:textId="77777777" w:rsidR="00F236A6" w:rsidRDefault="00000000" w:rsidP="00A037F1">
      <w:pPr>
        <w:pStyle w:val="FirstParagraph"/>
        <w:spacing w:line="276" w:lineRule="auto"/>
      </w:pPr>
      <w:r>
        <w:t>The table and chart below compare the performance of the fine-tuned BERT baseline against generative LLM prompt strategies on the identical 20-sample stratified benchmark:</w:t>
      </w:r>
    </w:p>
    <w:tbl>
      <w:tblPr>
        <w:tblStyle w:val="GridTable1Light-Accent4"/>
        <w:tblW w:w="5000" w:type="pct"/>
        <w:tblLook w:val="0020" w:firstRow="1" w:lastRow="0" w:firstColumn="0" w:lastColumn="0" w:noHBand="0" w:noVBand="0"/>
      </w:tblPr>
      <w:tblGrid>
        <w:gridCol w:w="1763"/>
        <w:gridCol w:w="1465"/>
        <w:gridCol w:w="1201"/>
        <w:gridCol w:w="1050"/>
        <w:gridCol w:w="1081"/>
        <w:gridCol w:w="930"/>
        <w:gridCol w:w="930"/>
        <w:gridCol w:w="930"/>
      </w:tblGrid>
      <w:tr w:rsidR="00F236A6" w14:paraId="0E2185AD" w14:textId="77777777" w:rsidTr="00A03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503D6B2" w14:textId="77777777" w:rsidR="00F236A6" w:rsidRDefault="00000000" w:rsidP="00A037F1">
            <w:pPr>
              <w:pStyle w:val="Compact"/>
              <w:spacing w:line="276" w:lineRule="auto"/>
            </w:pPr>
            <w:r>
              <w:lastRenderedPageBreak/>
              <w:t>Model / Strategy</w:t>
            </w:r>
          </w:p>
        </w:tc>
        <w:tc>
          <w:tcPr>
            <w:tcW w:w="0" w:type="auto"/>
          </w:tcPr>
          <w:p w14:paraId="3F5034B2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Paradigm</w:t>
            </w:r>
          </w:p>
        </w:tc>
        <w:tc>
          <w:tcPr>
            <w:tcW w:w="0" w:type="auto"/>
          </w:tcPr>
          <w:p w14:paraId="030255D4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Prompting Mode</w:t>
            </w:r>
          </w:p>
        </w:tc>
        <w:tc>
          <w:tcPr>
            <w:tcW w:w="0" w:type="auto"/>
          </w:tcPr>
          <w:p w14:paraId="0BA34C3C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Token Accuracy</w:t>
            </w:r>
          </w:p>
        </w:tc>
        <w:tc>
          <w:tcPr>
            <w:tcW w:w="0" w:type="auto"/>
          </w:tcPr>
          <w:p w14:paraId="12B03F57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Macro Precision</w:t>
            </w:r>
          </w:p>
        </w:tc>
        <w:tc>
          <w:tcPr>
            <w:tcW w:w="0" w:type="auto"/>
          </w:tcPr>
          <w:p w14:paraId="0E7AB727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Macro Recall</w:t>
            </w:r>
          </w:p>
        </w:tc>
        <w:tc>
          <w:tcPr>
            <w:tcW w:w="0" w:type="auto"/>
          </w:tcPr>
          <w:p w14:paraId="14D1137F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Macro F1</w:t>
            </w:r>
          </w:p>
        </w:tc>
        <w:tc>
          <w:tcPr>
            <w:tcW w:w="0" w:type="auto"/>
          </w:tcPr>
          <w:p w14:paraId="33E5B36F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Micro F1</w:t>
            </w:r>
          </w:p>
        </w:tc>
      </w:tr>
      <w:tr w:rsidR="00F236A6" w14:paraId="0C109299" w14:textId="77777777" w:rsidTr="00A037F1">
        <w:tc>
          <w:tcPr>
            <w:tcW w:w="0" w:type="auto"/>
          </w:tcPr>
          <w:p w14:paraId="3711FF99" w14:textId="77777777" w:rsidR="00F236A6" w:rsidRDefault="00000000" w:rsidP="00A037F1">
            <w:pPr>
              <w:pStyle w:val="Compact"/>
              <w:spacing w:line="276" w:lineRule="auto"/>
            </w:pPr>
            <w:r>
              <w:rPr>
                <w:b/>
                <w:bCs/>
              </w:rPr>
              <w:t>Fine-Tuned BERT (bilstm_h256_l1)</w:t>
            </w:r>
          </w:p>
        </w:tc>
        <w:tc>
          <w:tcPr>
            <w:tcW w:w="0" w:type="auto"/>
          </w:tcPr>
          <w:p w14:paraId="48876630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Discriminative</w:t>
            </w:r>
          </w:p>
        </w:tc>
        <w:tc>
          <w:tcPr>
            <w:tcW w:w="0" w:type="auto"/>
          </w:tcPr>
          <w:p w14:paraId="0D681A41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Fine-Tuned</w:t>
            </w:r>
          </w:p>
        </w:tc>
        <w:tc>
          <w:tcPr>
            <w:tcW w:w="0" w:type="auto"/>
          </w:tcPr>
          <w:p w14:paraId="6DC3E8C8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97.18%</w:t>
            </w:r>
          </w:p>
        </w:tc>
        <w:tc>
          <w:tcPr>
            <w:tcW w:w="0" w:type="auto"/>
          </w:tcPr>
          <w:p w14:paraId="0FC63134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83.73%</w:t>
            </w:r>
          </w:p>
        </w:tc>
        <w:tc>
          <w:tcPr>
            <w:tcW w:w="0" w:type="auto"/>
          </w:tcPr>
          <w:p w14:paraId="415A44C6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82.41%</w:t>
            </w:r>
          </w:p>
        </w:tc>
        <w:tc>
          <w:tcPr>
            <w:tcW w:w="0" w:type="auto"/>
          </w:tcPr>
          <w:p w14:paraId="3F0D3234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82.62%</w:t>
            </w:r>
          </w:p>
        </w:tc>
        <w:tc>
          <w:tcPr>
            <w:tcW w:w="0" w:type="auto"/>
          </w:tcPr>
          <w:p w14:paraId="784BB94C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92.65%</w:t>
            </w:r>
          </w:p>
        </w:tc>
      </w:tr>
      <w:tr w:rsidR="00F236A6" w14:paraId="7E3BA385" w14:textId="77777777" w:rsidTr="00A037F1">
        <w:tc>
          <w:tcPr>
            <w:tcW w:w="0" w:type="auto"/>
          </w:tcPr>
          <w:p w14:paraId="72D49FF7" w14:textId="77777777" w:rsidR="00F236A6" w:rsidRDefault="00000000" w:rsidP="00A037F1">
            <w:pPr>
              <w:pStyle w:val="Compact"/>
              <w:spacing w:line="276" w:lineRule="auto"/>
            </w:pPr>
            <w:r>
              <w:t>qwen3-vl-4b-instruct</w:t>
            </w:r>
          </w:p>
        </w:tc>
        <w:tc>
          <w:tcPr>
            <w:tcW w:w="0" w:type="auto"/>
          </w:tcPr>
          <w:p w14:paraId="6209C342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Generative</w:t>
            </w:r>
          </w:p>
        </w:tc>
        <w:tc>
          <w:tcPr>
            <w:tcW w:w="0" w:type="auto"/>
          </w:tcPr>
          <w:p w14:paraId="2B94B6FC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Zero-Shot</w:t>
            </w:r>
          </w:p>
        </w:tc>
        <w:tc>
          <w:tcPr>
            <w:tcW w:w="0" w:type="auto"/>
          </w:tcPr>
          <w:p w14:paraId="033CACA1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45.54%</w:t>
            </w:r>
          </w:p>
        </w:tc>
        <w:tc>
          <w:tcPr>
            <w:tcW w:w="0" w:type="auto"/>
          </w:tcPr>
          <w:p w14:paraId="49B7501D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5.53%</w:t>
            </w:r>
          </w:p>
        </w:tc>
        <w:tc>
          <w:tcPr>
            <w:tcW w:w="0" w:type="auto"/>
          </w:tcPr>
          <w:p w14:paraId="18894826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3.49%</w:t>
            </w:r>
          </w:p>
        </w:tc>
        <w:tc>
          <w:tcPr>
            <w:tcW w:w="0" w:type="auto"/>
          </w:tcPr>
          <w:p w14:paraId="65A19B97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3.91%</w:t>
            </w:r>
          </w:p>
        </w:tc>
        <w:tc>
          <w:tcPr>
            <w:tcW w:w="0" w:type="auto"/>
          </w:tcPr>
          <w:p w14:paraId="03DADC21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5.00%</w:t>
            </w:r>
          </w:p>
        </w:tc>
      </w:tr>
      <w:tr w:rsidR="00F236A6" w14:paraId="1B8C06A6" w14:textId="77777777" w:rsidTr="00A037F1">
        <w:tc>
          <w:tcPr>
            <w:tcW w:w="0" w:type="auto"/>
          </w:tcPr>
          <w:p w14:paraId="50FD14BC" w14:textId="77777777" w:rsidR="00F236A6" w:rsidRDefault="00000000" w:rsidP="00A037F1">
            <w:pPr>
              <w:pStyle w:val="Compact"/>
              <w:spacing w:line="276" w:lineRule="auto"/>
            </w:pPr>
            <w:r>
              <w:t>qwen3-vl-4b-instruct</w:t>
            </w:r>
          </w:p>
        </w:tc>
        <w:tc>
          <w:tcPr>
            <w:tcW w:w="0" w:type="auto"/>
          </w:tcPr>
          <w:p w14:paraId="18114E09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Generative</w:t>
            </w:r>
          </w:p>
        </w:tc>
        <w:tc>
          <w:tcPr>
            <w:tcW w:w="0" w:type="auto"/>
          </w:tcPr>
          <w:p w14:paraId="6AEB6BA9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Few-Shot (k=3)</w:t>
            </w:r>
          </w:p>
        </w:tc>
        <w:tc>
          <w:tcPr>
            <w:tcW w:w="0" w:type="auto"/>
          </w:tcPr>
          <w:p w14:paraId="648E1BAB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51.64%</w:t>
            </w:r>
          </w:p>
        </w:tc>
        <w:tc>
          <w:tcPr>
            <w:tcW w:w="0" w:type="auto"/>
          </w:tcPr>
          <w:p w14:paraId="3AC850E7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8.10%</w:t>
            </w:r>
          </w:p>
        </w:tc>
        <w:tc>
          <w:tcPr>
            <w:tcW w:w="0" w:type="auto"/>
          </w:tcPr>
          <w:p w14:paraId="31D48955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6.56%</w:t>
            </w:r>
          </w:p>
        </w:tc>
        <w:tc>
          <w:tcPr>
            <w:tcW w:w="0" w:type="auto"/>
          </w:tcPr>
          <w:p w14:paraId="41A54C6F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rPr>
                <w:b/>
                <w:bCs/>
              </w:rPr>
              <w:t>7.09%</w:t>
            </w:r>
          </w:p>
        </w:tc>
        <w:tc>
          <w:tcPr>
            <w:tcW w:w="0" w:type="auto"/>
          </w:tcPr>
          <w:p w14:paraId="7D720DE5" w14:textId="77777777" w:rsidR="00F236A6" w:rsidRDefault="00000000" w:rsidP="00A037F1">
            <w:pPr>
              <w:pStyle w:val="Compact"/>
              <w:spacing w:line="276" w:lineRule="auto"/>
              <w:jc w:val="center"/>
            </w:pPr>
            <w:r>
              <w:t>14.29%</w:t>
            </w:r>
          </w:p>
        </w:tc>
      </w:tr>
    </w:tbl>
    <w:p w14:paraId="65E7DCE7" w14:textId="77777777" w:rsidR="00F236A6" w:rsidRDefault="00000000" w:rsidP="00A037F1">
      <w:pPr>
        <w:pStyle w:val="CaptionedFigure"/>
        <w:spacing w:line="276" w:lineRule="auto"/>
      </w:pPr>
      <w:r>
        <w:rPr>
          <w:noProof/>
        </w:rPr>
        <w:drawing>
          <wp:inline distT="0" distB="0" distL="0" distR="0" wp14:anchorId="2E94A19D" wp14:editId="022B1511">
            <wp:extent cx="5334000" cy="2963333"/>
            <wp:effectExtent l="0" t="0" r="0" b="0"/>
            <wp:docPr id="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127884" w14:textId="77777777" w:rsidR="00F236A6" w:rsidRDefault="00000000" w:rsidP="003272C0">
      <w:pPr>
        <w:pStyle w:val="ImageCaption"/>
        <w:spacing w:line="276" w:lineRule="auto"/>
        <w:jc w:val="center"/>
      </w:pPr>
      <w:r>
        <w:t>F1 Benchmark Comparison: BERT vs LLM</w:t>
      </w:r>
    </w:p>
    <w:p w14:paraId="5EA61753" w14:textId="77777777" w:rsidR="00F236A6" w:rsidRDefault="00000000" w:rsidP="00A037F1">
      <w:pPr>
        <w:pStyle w:val="BodyText"/>
        <w:spacing w:line="276" w:lineRule="auto"/>
      </w:pPr>
      <w:r>
        <w:rPr>
          <w:i/>
          <w:iCs/>
        </w:rPr>
        <w:t>The chart above compares macro F1 for three conditions on the identical 20-sample stratified benchmark: the fine-tuned BERT+BiLSTM+CRF baseline (blue), qwen3-vl-4b-instruct zero-shot (orange), and qwen3-vl-4b-instruct few-shot with k=3 (orange, lighter). Token accuracy values are annotated above each bar.</w:t>
      </w:r>
    </w:p>
    <w:p w14:paraId="24D9ADE9" w14:textId="77777777" w:rsidR="00F236A6" w:rsidRDefault="00000000" w:rsidP="00A037F1">
      <w:pPr>
        <w:spacing w:line="276" w:lineRule="auto"/>
      </w:pPr>
      <w:r>
        <w:pict w14:anchorId="4851C1C6">
          <v:rect id="_x0000_i1031" style="width:0;height:1.5pt" o:hralign="center" o:hrstd="t" o:hr="t"/>
        </w:pict>
      </w:r>
    </w:p>
    <w:p w14:paraId="4DF1868E" w14:textId="77777777" w:rsidR="00F236A6" w:rsidRDefault="00000000" w:rsidP="00A037F1">
      <w:pPr>
        <w:pStyle w:val="Heading2"/>
        <w:spacing w:line="276" w:lineRule="auto"/>
      </w:pPr>
      <w:bookmarkStart w:id="30" w:name="qualitative-error-failure-mode-analysis"/>
      <w:bookmarkEnd w:id="26"/>
      <w:bookmarkEnd w:id="29"/>
      <w:r>
        <w:lastRenderedPageBreak/>
        <w:t>6. Qualitative Error &amp; Failure Mode Analysis</w:t>
      </w:r>
    </w:p>
    <w:p w14:paraId="45C3D74B" w14:textId="77777777" w:rsidR="00F236A6" w:rsidRDefault="00000000" w:rsidP="00A037F1">
      <w:pPr>
        <w:pStyle w:val="Heading3"/>
        <w:spacing w:line="276" w:lineRule="auto"/>
      </w:pPr>
      <w:bookmarkStart w:id="31" w:name="class-imbalance-data-sparsity"/>
      <w:r>
        <w:t>6.1 Class Imbalance &amp; Data Sparsity</w:t>
      </w:r>
    </w:p>
    <w:p w14:paraId="05272CB2" w14:textId="77777777" w:rsidR="00F236A6" w:rsidRDefault="00000000" w:rsidP="00A037F1">
      <w:pPr>
        <w:pStyle w:val="FirstParagraph"/>
        <w:spacing w:line="276" w:lineRule="auto"/>
      </w:pPr>
      <w:r>
        <w:t>The ATIS slot distribution is heavily skewed toward a small set of high-frequency spatial and temporal slots. The plot below illustrates per-class F1 scores achieved by the best fine-tuned model (bilstm_h256_l1) across the top 25 slot types sorted by test support:</w:t>
      </w:r>
    </w:p>
    <w:p w14:paraId="4AEA50FA" w14:textId="77777777" w:rsidR="00F236A6" w:rsidRDefault="00000000" w:rsidP="00A037F1">
      <w:pPr>
        <w:pStyle w:val="CaptionedFigure"/>
        <w:spacing w:line="276" w:lineRule="auto"/>
      </w:pPr>
      <w:r>
        <w:rPr>
          <w:noProof/>
        </w:rPr>
        <w:drawing>
          <wp:inline distT="0" distB="0" distL="0" distR="0" wp14:anchorId="0383A41F" wp14:editId="3E51949B">
            <wp:extent cx="6179820" cy="4640580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0595" cy="4641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315606" w14:textId="77777777" w:rsidR="00F236A6" w:rsidRDefault="00000000" w:rsidP="00A037F1">
      <w:pPr>
        <w:pStyle w:val="ImageCaption"/>
        <w:spacing w:line="276" w:lineRule="auto"/>
      </w:pPr>
      <w:r>
        <w:t>Per-Class F1 Performance Plot — Top 25 Slots by Support (Best Model: bilstm_h256_l1)</w:t>
      </w:r>
    </w:p>
    <w:p w14:paraId="71BDD76E" w14:textId="43415214" w:rsidR="00F236A6" w:rsidRDefault="009A4948" w:rsidP="009A4948">
      <w:pPr>
        <w:pStyle w:val="BodyText"/>
        <w:spacing w:line="276" w:lineRule="auto"/>
      </w:pPr>
      <w:r w:rsidRPr="009A4948">
        <w:rPr>
          <w:i/>
          <w:iCs/>
        </w:rPr>
        <w:t>The horizontal bar chart above compares F1-scores for the Top 10 most frequent slot categories in blue against the 10 lowest-scoring slot categories in red (annotated with sample occurrences </w:t>
      </w:r>
      <m:oMath>
        <m:r>
          <w:rPr>
            <w:rFonts w:ascii="Cambria Math" w:hAnsi="Cambria Math"/>
          </w:rPr>
          <m:t>n=...</m:t>
        </m:r>
      </m:oMath>
      <w:r w:rsidRPr="009A4948">
        <w:rPr>
          <w:i/>
          <w:iCs/>
        </w:rPr>
        <w:t> at the end of each bar). High-support classes such as </w:t>
      </w:r>
      <w:proofErr w:type="gramStart"/>
      <w:r w:rsidRPr="009A4948">
        <w:rPr>
          <w:i/>
          <w:iCs/>
        </w:rPr>
        <w:t>fromloc.city</w:t>
      </w:r>
      <w:proofErr w:type="gramEnd"/>
      <w:r w:rsidRPr="009A4948">
        <w:rPr>
          <w:i/>
          <w:iCs/>
        </w:rPr>
        <w:t>_name and </w:t>
      </w:r>
      <w:proofErr w:type="gramStart"/>
      <w:r w:rsidRPr="009A4948">
        <w:rPr>
          <w:i/>
          <w:iCs/>
        </w:rPr>
        <w:t>toloc.city</w:t>
      </w:r>
      <w:proofErr w:type="gramEnd"/>
      <w:r w:rsidRPr="009A4948">
        <w:rPr>
          <w:i/>
          <w:iCs/>
        </w:rPr>
        <w:t>_name achieve near-perfect F1, while rare singleton categories (booking_class, compartment, flight, meal_code, return_date.day_name, </w:t>
      </w:r>
      <w:proofErr w:type="gramStart"/>
      <w:r w:rsidRPr="009A4948">
        <w:rPr>
          <w:i/>
          <w:iCs/>
        </w:rPr>
        <w:t>stoploc.airport</w:t>
      </w:r>
      <w:proofErr w:type="gramEnd"/>
      <w:r w:rsidRPr="009A4948">
        <w:rPr>
          <w:i/>
          <w:iCs/>
        </w:rPr>
        <w:t>_code) suffer from severe data sparsity and score near zero (</w:t>
      </w:r>
      <m:oMath>
        <m:r>
          <m:rPr>
            <m:nor/>
          </m:rPr>
          <w:rPr>
            <w:i/>
            <w:iCs/>
          </w:rPr>
          <m:t>F1</m:t>
        </m:r>
        <m:r>
          <w:rPr>
            <w:rFonts w:ascii="Cambria Math" w:hAnsi="Cambria Math"/>
          </w:rPr>
          <m:t>=0.00</m:t>
        </m:r>
      </m:oMath>
      <w:r w:rsidRPr="009A4948">
        <w:rPr>
          <w:i/>
          <w:iCs/>
        </w:rPr>
        <w:t>).</w:t>
      </w:r>
    </w:p>
    <w:p w14:paraId="1AFE7A18" w14:textId="77777777" w:rsidR="00F236A6" w:rsidRDefault="00000000" w:rsidP="00A037F1">
      <w:pPr>
        <w:pStyle w:val="Heading4"/>
        <w:spacing w:line="276" w:lineRule="auto"/>
      </w:pPr>
      <w:bookmarkStart w:id="32" w:name="performance-breakdown-by-support-volume"/>
      <w:r>
        <w:lastRenderedPageBreak/>
        <w:t>Performance Breakdown by Support Volume:</w:t>
      </w:r>
    </w:p>
    <w:p w14:paraId="2F9EAA2F" w14:textId="77777777" w:rsidR="00F236A6" w:rsidRDefault="00000000" w:rsidP="00A037F1">
      <w:pPr>
        <w:pStyle w:val="Compact"/>
        <w:numPr>
          <w:ilvl w:val="0"/>
          <w:numId w:val="6"/>
        </w:numPr>
        <w:spacing w:line="276" w:lineRule="auto"/>
      </w:pPr>
      <w:r>
        <w:rPr>
          <w:b/>
          <w:bCs/>
        </w:rPr>
        <w:t>High-Support Core Slots (N &gt; 100)</w:t>
      </w:r>
      <w:r>
        <w:t>:</w:t>
      </w:r>
    </w:p>
    <w:p w14:paraId="74F3A124" w14:textId="77777777" w:rsidR="00F236A6" w:rsidRDefault="00000000" w:rsidP="00A037F1">
      <w:pPr>
        <w:pStyle w:val="Compact"/>
        <w:numPr>
          <w:ilvl w:val="1"/>
          <w:numId w:val="7"/>
        </w:numPr>
        <w:spacing w:line="276" w:lineRule="auto"/>
      </w:pPr>
      <w:r>
        <w:t>fromloc.city_name (N=704): F1 = 0.99</w:t>
      </w:r>
    </w:p>
    <w:p w14:paraId="4179DAA3" w14:textId="77777777" w:rsidR="00F236A6" w:rsidRDefault="00000000" w:rsidP="00A037F1">
      <w:pPr>
        <w:pStyle w:val="Compact"/>
        <w:numPr>
          <w:ilvl w:val="1"/>
          <w:numId w:val="7"/>
        </w:numPr>
        <w:spacing w:line="276" w:lineRule="auto"/>
      </w:pPr>
      <w:r>
        <w:t>toloc.city_name (N=716): F1 = 0.98</w:t>
      </w:r>
    </w:p>
    <w:p w14:paraId="7AC58317" w14:textId="77777777" w:rsidR="00F236A6" w:rsidRDefault="00000000" w:rsidP="00A037F1">
      <w:pPr>
        <w:pStyle w:val="Compact"/>
        <w:numPr>
          <w:ilvl w:val="1"/>
          <w:numId w:val="7"/>
        </w:numPr>
        <w:spacing w:line="276" w:lineRule="auto"/>
      </w:pPr>
      <w:r>
        <w:t>depart_date.day_name (N=212): F1 = 0.98</w:t>
      </w:r>
    </w:p>
    <w:p w14:paraId="06430E6F" w14:textId="77777777" w:rsidR="00F236A6" w:rsidRDefault="00000000" w:rsidP="00A037F1">
      <w:pPr>
        <w:pStyle w:val="Compact"/>
        <w:numPr>
          <w:ilvl w:val="1"/>
          <w:numId w:val="7"/>
        </w:numPr>
        <w:spacing w:line="276" w:lineRule="auto"/>
      </w:pPr>
      <w:r>
        <w:t>airline_name (N=101): F1 = 0.97</w:t>
      </w:r>
    </w:p>
    <w:p w14:paraId="558D5C37" w14:textId="77777777" w:rsidR="00F236A6" w:rsidRDefault="00000000" w:rsidP="00A037F1">
      <w:pPr>
        <w:pStyle w:val="Compact"/>
        <w:numPr>
          <w:ilvl w:val="0"/>
          <w:numId w:val="6"/>
        </w:numPr>
        <w:spacing w:line="276" w:lineRule="auto"/>
      </w:pPr>
      <w:r>
        <w:rPr>
          <w:b/>
          <w:bCs/>
        </w:rPr>
        <w:t>Rare / Zero-Shot Slots (N &lt;= 2)</w:t>
      </w:r>
      <w:r>
        <w:t>:</w:t>
      </w:r>
    </w:p>
    <w:p w14:paraId="2B17840C" w14:textId="77777777" w:rsidR="00F236A6" w:rsidRDefault="00000000" w:rsidP="00A037F1">
      <w:pPr>
        <w:pStyle w:val="Compact"/>
        <w:numPr>
          <w:ilvl w:val="1"/>
          <w:numId w:val="8"/>
        </w:numPr>
        <w:spacing w:line="276" w:lineRule="auto"/>
      </w:pPr>
      <w:r>
        <w:t>booking_class (N=1), compartment (N=1), meal_code (N=1), flight (N=1): F1 = 0.00</w:t>
      </w:r>
    </w:p>
    <w:p w14:paraId="40318093" w14:textId="77777777" w:rsidR="00F236A6" w:rsidRDefault="00000000" w:rsidP="00A037F1">
      <w:pPr>
        <w:pStyle w:val="Compact"/>
        <w:numPr>
          <w:ilvl w:val="0"/>
          <w:numId w:val="6"/>
        </w:numPr>
        <w:spacing w:line="276" w:lineRule="auto"/>
      </w:pPr>
      <w:r>
        <w:rPr>
          <w:b/>
          <w:bCs/>
        </w:rPr>
        <w:t>Micro vs. Macro F1 Discrepancy</w:t>
      </w:r>
      <w:r>
        <w:t xml:space="preserve">: The Outside tag (O) accounts for </w:t>
      </w:r>
      <m:oMath>
        <m:r>
          <w:rPr>
            <w:rFonts w:ascii="Cambria Math" w:hAnsi="Cambria Math"/>
          </w:rPr>
          <m:t>63.7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of all word tokens in the test set. Because O is predicted with near-perfect accuracy (F1 ≈ 0.99), the token-weighted Micro F1 (</w:t>
      </w:r>
      <m:oMath>
        <m:r>
          <w:rPr>
            <w:rFonts w:ascii="Cambria Math" w:hAnsi="Cambria Math"/>
          </w:rPr>
          <m:t>95.00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) significantly overstates overall performance compared to the unweighted Macro F1 (</w:t>
      </w:r>
      <m:oMath>
        <m:r>
          <w:rPr>
            <w:rFonts w:ascii="Cambria Math" w:hAnsi="Cambria Math"/>
          </w:rPr>
          <m:t>78.68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), which treats rare slot classes equally.</w:t>
      </w:r>
    </w:p>
    <w:p w14:paraId="461E546E" w14:textId="77777777" w:rsidR="00F236A6" w:rsidRDefault="00000000" w:rsidP="00A037F1">
      <w:pPr>
        <w:pStyle w:val="Heading3"/>
        <w:spacing w:line="276" w:lineRule="auto"/>
      </w:pPr>
      <w:bookmarkStart w:id="33" w:name="generative-llm-failure-modes"/>
      <w:bookmarkEnd w:id="31"/>
      <w:bookmarkEnd w:id="32"/>
      <w:r>
        <w:t>6.2 Generative LLM Failure Modes</w:t>
      </w:r>
    </w:p>
    <w:p w14:paraId="1499CF50" w14:textId="77777777" w:rsidR="00F236A6" w:rsidRDefault="00000000" w:rsidP="00A037F1">
      <w:pPr>
        <w:pStyle w:val="FirstParagraph"/>
        <w:spacing w:line="276" w:lineRule="auto"/>
      </w:pPr>
      <w:r>
        <w:t>Analysis of the LLM outputs reveals three primary failure modes:</w:t>
      </w:r>
    </w:p>
    <w:p w14:paraId="6BB2F13F" w14:textId="77777777" w:rsidR="00F236A6" w:rsidRDefault="00000000" w:rsidP="00A037F1">
      <w:pPr>
        <w:pStyle w:val="Heading4"/>
        <w:spacing w:line="276" w:lineRule="auto"/>
      </w:pPr>
      <w:bookmarkStart w:id="34" w:name="output-format-token-count-mismatches"/>
      <w:r>
        <w:t>1. Output Format &amp; Token Count Mismatches</w:t>
      </w:r>
    </w:p>
    <w:p w14:paraId="4ADDFF23" w14:textId="77777777" w:rsidR="00F236A6" w:rsidRDefault="00000000" w:rsidP="00A037F1">
      <w:pPr>
        <w:pStyle w:val="FirstParagraph"/>
        <w:spacing w:line="276" w:lineRule="auto"/>
      </w:pPr>
      <w:r>
        <w:t xml:space="preserve">Generative LLMs decode text sequentially and frequently fail to generate an exact 1-to-1 tag alignment relative to the input word count. For instance, in an 11-word sentence: * </w:t>
      </w:r>
      <w:r>
        <w:rPr>
          <w:b/>
          <w:bCs/>
        </w:rPr>
        <w:t>Input</w:t>
      </w:r>
      <w:r>
        <w:t xml:space="preserve">: “show me the flights from baltimore to dallas round trip” (11 words) * </w:t>
      </w:r>
      <w:r>
        <w:rPr>
          <w:b/>
          <w:bCs/>
        </w:rPr>
        <w:t>LLM Output</w:t>
      </w:r>
      <w:r>
        <w:t>: Generates 9 tags or inserts commentary text (“Here is the BIO tagging for your sentence:”), breaking token alignment and lowering accuracy.</w:t>
      </w:r>
    </w:p>
    <w:p w14:paraId="4191C84B" w14:textId="77777777" w:rsidR="00F236A6" w:rsidRDefault="00000000" w:rsidP="00A037F1">
      <w:pPr>
        <w:pStyle w:val="Heading4"/>
        <w:spacing w:line="276" w:lineRule="auto"/>
      </w:pPr>
      <w:bookmarkStart w:id="35" w:name="subword-vs.-word-boundary-confusion"/>
      <w:bookmarkEnd w:id="34"/>
      <w:r>
        <w:t>2. Subword vs. Word Boundary Confusion</w:t>
      </w:r>
    </w:p>
    <w:p w14:paraId="10BDB247" w14:textId="77777777" w:rsidR="00F236A6" w:rsidRDefault="00000000" w:rsidP="00A037F1">
      <w:pPr>
        <w:pStyle w:val="FirstParagraph"/>
        <w:spacing w:line="276" w:lineRule="auto"/>
      </w:pPr>
      <w:r>
        <w:t>LLMs tokenized with BPE / Byte-Fallback frequently split city names (e.g., “baltimore” → “balt”, “imore”) and assign separate BIO tags to subword units. When mapped back to whitespace-separated words, this leads to structural tag inconsistencies.</w:t>
      </w:r>
    </w:p>
    <w:p w14:paraId="586CF6C7" w14:textId="77777777" w:rsidR="00F236A6" w:rsidRDefault="00000000" w:rsidP="00A037F1">
      <w:pPr>
        <w:pStyle w:val="Heading4"/>
        <w:spacing w:line="276" w:lineRule="auto"/>
      </w:pPr>
      <w:bookmarkStart w:id="36" w:name="hallucination-of-non-existent-bio-tags"/>
      <w:bookmarkEnd w:id="35"/>
      <w:r>
        <w:t>3. Hallucination of Non-Existent BIO Tags</w:t>
      </w:r>
    </w:p>
    <w:p w14:paraId="674417D7" w14:textId="77777777" w:rsidR="00F236A6" w:rsidRDefault="00000000" w:rsidP="00A037F1">
      <w:pPr>
        <w:pStyle w:val="FirstParagraph"/>
        <w:spacing w:line="276" w:lineRule="auto"/>
      </w:pPr>
      <w:r>
        <w:t xml:space="preserve">Despite providing an explicit list of 80+ valid tags in the prompt, zero-shot LLM predictions frequently invent non-existent labels (e.g., B-destination, B-origin, B-date), which fail validation and default to O. Few-shot prompting (k=3) reduces tag hallucination, raising Macro F1 from </w:t>
      </w:r>
      <m:oMath>
        <m:r>
          <w:rPr>
            <w:rFonts w:ascii="Cambria Math" w:hAnsi="Cambria Math"/>
          </w:rPr>
          <m:t>3.91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to </w:t>
      </w:r>
      <m:oMath>
        <m:r>
          <w:rPr>
            <w:rFonts w:ascii="Cambria Math" w:hAnsi="Cambria Math"/>
          </w:rPr>
          <m:t>7.09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, but remains far behind the fine-tuned BERT baseline (</w:t>
      </w:r>
      <m:oMath>
        <m:r>
          <w:rPr>
            <w:rFonts w:ascii="Cambria Math" w:hAnsi="Cambria Math"/>
          </w:rPr>
          <m:t>82.62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).</w:t>
      </w:r>
    </w:p>
    <w:p w14:paraId="3A53945C" w14:textId="77777777" w:rsidR="00F236A6" w:rsidRDefault="00000000" w:rsidP="00A037F1">
      <w:pPr>
        <w:spacing w:line="276" w:lineRule="auto"/>
      </w:pPr>
      <w:r>
        <w:pict w14:anchorId="52493C95">
          <v:rect id="_x0000_i1032" style="width:0;height:1.5pt" o:hralign="center" o:hrstd="t" o:hr="t"/>
        </w:pict>
      </w:r>
    </w:p>
    <w:p w14:paraId="336F4D90" w14:textId="77777777" w:rsidR="00F236A6" w:rsidRDefault="00000000" w:rsidP="00A037F1">
      <w:pPr>
        <w:pStyle w:val="Heading2"/>
        <w:spacing w:line="276" w:lineRule="auto"/>
      </w:pPr>
      <w:bookmarkStart w:id="37" w:name="conclusion-recommendations"/>
      <w:bookmarkEnd w:id="30"/>
      <w:bookmarkEnd w:id="33"/>
      <w:bookmarkEnd w:id="36"/>
      <w:r>
        <w:lastRenderedPageBreak/>
        <w:t>7. Conclusion &amp; Recommendations</w:t>
      </w:r>
    </w:p>
    <w:p w14:paraId="4FFF535F" w14:textId="77777777" w:rsidR="00F236A6" w:rsidRDefault="00000000" w:rsidP="00A037F1">
      <w:pPr>
        <w:pStyle w:val="Heading3"/>
        <w:spacing w:line="276" w:lineRule="auto"/>
      </w:pPr>
      <w:bookmarkStart w:id="38" w:name="summary-of-findings"/>
      <w:r>
        <w:t>7.1 Summary of Findings</w:t>
      </w:r>
    </w:p>
    <w:p w14:paraId="112E36FC" w14:textId="77777777" w:rsidR="00F236A6" w:rsidRDefault="00000000" w:rsidP="00A037F1">
      <w:pPr>
        <w:pStyle w:val="Compact"/>
        <w:numPr>
          <w:ilvl w:val="0"/>
          <w:numId w:val="9"/>
        </w:numPr>
        <w:spacing w:line="276" w:lineRule="auto"/>
      </w:pPr>
      <w:r>
        <w:rPr>
          <w:b/>
          <w:bCs/>
        </w:rPr>
        <w:t>Fine-Tuned BERT-BiLSTM-CRF is Highly Effective</w:t>
      </w:r>
      <w:r>
        <w:t>: Combining a Transformer encoder with a 1-layer Bi-LSTM interface and a CRF sequence decoder achieves optimal slot filling performance (</w:t>
      </w:r>
      <m:oMath>
        <m:r>
          <w:rPr>
            <w:rFonts w:ascii="Cambria Math" w:hAnsi="Cambria Math"/>
          </w:rPr>
          <m:t>97.83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token accuracy, </w:t>
      </w:r>
      <m:oMath>
        <m:r>
          <w:rPr>
            <w:rFonts w:ascii="Cambria Math" w:hAnsi="Cambria Math"/>
          </w:rPr>
          <m:t>78.68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Macro F1). Selective freezing of BERT layers 0–9 reduces trainable parameters by </w:t>
      </w:r>
      <m:oMath>
        <m:r>
          <w:rPr>
            <w:rFonts w:ascii="Cambria Math" w:hAnsi="Cambria Math"/>
          </w:rPr>
          <m:t>87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while preserving representation quality.</w:t>
      </w:r>
    </w:p>
    <w:p w14:paraId="3500225C" w14:textId="77777777" w:rsidR="00F236A6" w:rsidRDefault="00000000" w:rsidP="00A037F1">
      <w:pPr>
        <w:pStyle w:val="Compact"/>
        <w:numPr>
          <w:ilvl w:val="0"/>
          <w:numId w:val="9"/>
        </w:numPr>
        <w:spacing w:line="276" w:lineRule="auto"/>
      </w:pPr>
      <w:r>
        <w:rPr>
          <w:b/>
          <w:bCs/>
        </w:rPr>
        <w:t>Generative LLMs Struggle on Dense Sequence Labeling</w:t>
      </w:r>
      <w:r>
        <w:t>: Under zero-shot and few-shot prompting, local generative LLMs fail to match fine-tuned discriminative models due to output formatting discrepancies, token alignment errors, and entity hallucinations.</w:t>
      </w:r>
    </w:p>
    <w:bookmarkEnd w:id="0"/>
    <w:bookmarkEnd w:id="37"/>
    <w:bookmarkEnd w:id="38"/>
    <w:p w14:paraId="3D70A26E" w14:textId="3BF69AF0" w:rsidR="00F236A6" w:rsidRDefault="00F236A6" w:rsidP="00A037F1">
      <w:pPr>
        <w:spacing w:line="276" w:lineRule="auto"/>
      </w:pPr>
    </w:p>
    <w:sectPr w:rsidR="00F236A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3225E" w14:textId="77777777" w:rsidR="00674147" w:rsidRDefault="00674147">
      <w:pPr>
        <w:spacing w:after="0"/>
      </w:pPr>
      <w:r>
        <w:separator/>
      </w:r>
    </w:p>
  </w:endnote>
  <w:endnote w:type="continuationSeparator" w:id="0">
    <w:p w14:paraId="3EBDB4AF" w14:textId="77777777" w:rsidR="00674147" w:rsidRDefault="006741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CEA29" w14:textId="77777777" w:rsidR="00674147" w:rsidRDefault="00674147">
      <w:r>
        <w:separator/>
      </w:r>
    </w:p>
  </w:footnote>
  <w:footnote w:type="continuationSeparator" w:id="0">
    <w:p w14:paraId="255E4DA3" w14:textId="77777777" w:rsidR="00674147" w:rsidRDefault="006741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6074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6E210F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775A2E1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72894017">
    <w:abstractNumId w:val="0"/>
  </w:num>
  <w:num w:numId="2" w16cid:durableId="894849217">
    <w:abstractNumId w:val="1"/>
  </w:num>
  <w:num w:numId="3" w16cid:durableId="1584299053">
    <w:abstractNumId w:val="1"/>
  </w:num>
  <w:num w:numId="4" w16cid:durableId="1068764151">
    <w:abstractNumId w:val="1"/>
  </w:num>
  <w:num w:numId="5" w16cid:durableId="20486778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693050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67458858">
    <w:abstractNumId w:val="1"/>
  </w:num>
  <w:num w:numId="8" w16cid:durableId="1566599508">
    <w:abstractNumId w:val="1"/>
  </w:num>
  <w:num w:numId="9" w16cid:durableId="11761128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0829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6A6"/>
    <w:rsid w:val="002F1B2F"/>
    <w:rsid w:val="003272C0"/>
    <w:rsid w:val="005D44EF"/>
    <w:rsid w:val="00605253"/>
    <w:rsid w:val="00674147"/>
    <w:rsid w:val="008A4BF9"/>
    <w:rsid w:val="008D1C25"/>
    <w:rsid w:val="009A4948"/>
    <w:rsid w:val="00A037F1"/>
    <w:rsid w:val="00AB6498"/>
    <w:rsid w:val="00BA3F05"/>
    <w:rsid w:val="00F118A0"/>
    <w:rsid w:val="00F236A6"/>
    <w:rsid w:val="00FA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93038"/>
  <w15:docId w15:val="{87FDBB0F-84A1-4D00-92EA-3BE1AF3B9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1Light-Accent4">
    <w:name w:val="Grid Table 1 Light Accent 4"/>
    <w:basedOn w:val="TableNormal"/>
    <w:uiPriority w:val="46"/>
    <w:rsid w:val="00A037F1"/>
    <w:pPr>
      <w:spacing w:after="0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F1B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shahedmomenzadeh/NLP_405_final_projec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3066</Words>
  <Characters>17479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Shahed</dc:creator>
  <cp:keywords/>
  <cp:lastModifiedBy>Shahed</cp:lastModifiedBy>
  <cp:revision>2</cp:revision>
  <dcterms:created xsi:type="dcterms:W3CDTF">2026-07-27T18:52:00Z</dcterms:created>
  <dcterms:modified xsi:type="dcterms:W3CDTF">2026-07-27T18:52:00Z</dcterms:modified>
</cp:coreProperties>
</file>