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OPERATIONAL SUPPORT HANDBOOK AND ESCALATION MATRIX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Internal Use Only - Departmental Procedures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1: TIERED SUPPORT STRUCTURE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1.1 Tier 1 (General Support):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Scope: Password resets, basic billing, finding invoices, how-to guides.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Authority: Cannot issue refunds &gt;$50. Cannot lift "ServerHold" status.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1.2 Tier 2 (Technical Support):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Scope: Advanced DNS, SSL installation failures, API errors, email headers analysis.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Authority: Can lift "ClientHold" after verification. Can process manual renewals.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1.3 Tier 3 (Engineering &amp; SysAdmin):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Scope: Registry outages, backend API failures, massive DDoS attacks.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Authority: Full database access.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2: BILLING DEPARTMENT PROCEDURES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2.1 Refund Eligibility Window: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New Registrations: Refundable within 5 days (Grace Period) ONLY if the TLD registry allows "add grace period" deletions.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Renewals: Refundable within 30 days if the domain has not been transferred out.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Premium Domains: Generally NON-REFUNDABLE. Check Registry Policy before promising anything.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SSL Certificates: Refundable within 30 days if not issued.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2.2 Handling Double Charges: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a customer reports a duplicate transaction: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Verify transaction IDs in the payment gateway.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If confirmed, initiate "Void" (if same day) or "Refund" (if settled).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Do not require the customer to file a dispute with their bank; resolve internally to avoid chargeback fees.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2.3 Tax Exemptions: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Customers claiming tax-exempt status (e.g., EU VAT or US Non-Profit) must upload valid certificates to the portal. Escalate these tickets to the Finance Team for manual validation.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3: TECHNICAL TROUBLESHOOTING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3.1 DNS Propagation: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Scenario: Customer changed nameservers 1 hour ago and site is down.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Response: Explain "TTL" (Time To Live). Propagation takes 24-48 hours.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Tools: Use `dig` or `nslookup` to verify authoritative nameservers.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3.2 EPP Code (Auth Code) Issues: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Scenario: Customer cannot see EPP code in portal.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Check: Is the domain &lt; 60 days old? (60-Day Lock applies).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Check: Is there a "ClientTransferProhibited" lock?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Action: If eligible, guide user to "Unlock Domain" first. The code is then emailed to the Admin Contact.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3.3 "ServerHold" vs "ClientHold":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ClientHold: Usually due to payment failure or WHOIS verification failure. Tier 2 Support can resolve.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ServerHold: Applied by the Registry or Legal/Abuse team. Support CANNOT remove this. Escalate to Compliance immediately.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4: ABUSE AND COMPLIANCE DESK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4.1 CSAM (Child Sexual Abuse Material) Protocol: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Priority: CRITICAL / P0.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Action: Do not view the content.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Procedure: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Immediately lock domain.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Report to NCMEC (National Center for Missing &amp; Exploited Children).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Notify hosting provider if external.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Ticket Status: "Escalated to Legal". Do not reply to customer.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4.2 Law Enforcement Requests (LEA):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If a ticket comes from police/FBI/Interpol: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Do not provide data over email.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Request a valid Subpoena or Court Order.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Escalate immediately to the Legal Department.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Do not notify the customer of the inquiry (Gag Order compliance).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4.3 Phishing Reports: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Verification: Check the URL against Google Safe Browsing or PhishTank.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Action: If positive, apply "ClientHold".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Communication: Send "Abuse Notification" template to Registrant. They have 24 hours to remove the file.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5: SPECIFIC EDGE CASES AND ROUTING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5.1 The "Angry Customer" (Legal Threats):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Trigger: Customer mentions "lawyer," "suing," or "legal action."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Protocol: STOP all communication.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Routing: Move ticket to "Legal/Compliance" queue. Support agents are prohibited from responding once legal threats are made.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5.2 Reseller API Failures: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Trigger: Reseller reports "500 Internal Error" on API calls.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Routing: Escalate to Tier 3 / Engineering.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SLA: 4 hours.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5.3 GDPR / "Right to be Forgotten":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Trigger: Customer requests data deletion under GDPR.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Routing: Escalate to Privacy Officer.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Note: Domain registration data is often legally required to be kept for 2 years by ICANN, overriding some deletion requests. Privacy Officer will determine partial redaction.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5.4 Domain Hijacking / Stolen Account: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Trigger: Customer claims email was hacked and domain transferred away.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Protocol: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Verify identity via Government ID + Selfie.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Check IP logs for unauthorized access.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If transfer occurred &lt; 5 days ago, initiate NACK (Transfer Reversal).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Routing: Escalate to Security Operations Center (SOC).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