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6" w:rsidRPr="00E55FE6" w:rsidRDefault="00E55FE6" w:rsidP="00E55FE6">
      <w:pPr>
        <w:pBdr>
          <w:left w:val="single" w:sz="48" w:space="3" w:color="008080"/>
        </w:pBdr>
        <w:shd w:val="clear" w:color="auto" w:fill="B8B8B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</w:rPr>
      </w:pPr>
      <w:r w:rsidRPr="00E55FE6"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</w:rPr>
        <w:t xml:space="preserve">Error: Trying krb4 rlogin... </w:t>
      </w:r>
      <w:proofErr w:type="spellStart"/>
      <w:r w:rsidRPr="00E55FE6"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</w:rPr>
        <w:t>krb_sendauth</w:t>
      </w:r>
      <w:proofErr w:type="spellEnd"/>
      <w:r w:rsidRPr="00E55FE6"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</w:rPr>
        <w:t xml:space="preserve"> failed: You have no tickets cached</w:t>
      </w:r>
    </w:p>
    <w:p w:rsidR="00D51A20" w:rsidRDefault="00E55FE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Resolution: </w:t>
      </w:r>
      <w:r>
        <w:rPr>
          <w:color w:val="000000"/>
          <w:sz w:val="27"/>
          <w:szCs w:val="27"/>
          <w:shd w:val="clear" w:color="auto" w:fill="FFFFFF"/>
        </w:rPr>
        <w:t>You have no valid Kerberos tickets, which can be verified by running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klist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(the output will either be empty or show expired tickets). Obtain a new ticket using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kinit</w:t>
      </w:r>
      <w:r>
        <w:rPr>
          <w:color w:val="000000"/>
          <w:sz w:val="27"/>
          <w:szCs w:val="27"/>
          <w:shd w:val="clear" w:color="auto" w:fill="FFFFFF"/>
        </w:rPr>
        <w:t>:</w:t>
      </w:r>
    </w:p>
    <w:p w:rsidR="00E55FE6" w:rsidRDefault="00E55FE6" w:rsidP="00E55FE6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Connection Refused</w:t>
      </w:r>
    </w:p>
    <w:p w:rsidR="00E55FE6" w:rsidRDefault="00E55FE6" w:rsidP="00E55FE6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Let's take a look at this. First of all, you can see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krb5-rsh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has some fallbacks built-in. It first tries to connect using the Kerberos 5 protocol, then Kerberos 4, and then using the normal, non-</w:t>
      </w:r>
      <w:proofErr w:type="spellStart"/>
      <w:r>
        <w:rPr>
          <w:color w:val="000000"/>
          <w:sz w:val="27"/>
          <w:szCs w:val="27"/>
        </w:rPr>
        <w:t>kerberized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rsh</w:t>
      </w:r>
      <w:proofErr w:type="spellEnd"/>
      <w:r>
        <w:rPr>
          <w:color w:val="000000"/>
          <w:sz w:val="27"/>
          <w:szCs w:val="27"/>
        </w:rPr>
        <w:t xml:space="preserve">. We are only interested in the krb5 result. If any of the other two methods succeed (the krb4 or plain </w:t>
      </w:r>
      <w:proofErr w:type="spellStart"/>
      <w:r>
        <w:rPr>
          <w:color w:val="000000"/>
          <w:sz w:val="27"/>
          <w:szCs w:val="27"/>
        </w:rPr>
        <w:t>rsh</w:t>
      </w:r>
      <w:proofErr w:type="spellEnd"/>
      <w:r>
        <w:rPr>
          <w:color w:val="000000"/>
          <w:sz w:val="27"/>
          <w:szCs w:val="27"/>
        </w:rPr>
        <w:t xml:space="preserve">), it's still not what we want (and you will probably want to disable them somehow, because no one setting up a new Kerberos realm in the 21st century should be running either krb4 or unprotected </w:t>
      </w:r>
      <w:proofErr w:type="spellStart"/>
      <w:r>
        <w:rPr>
          <w:color w:val="000000"/>
          <w:sz w:val="27"/>
          <w:szCs w:val="27"/>
        </w:rPr>
        <w:t>rsh</w:t>
      </w:r>
      <w:proofErr w:type="spellEnd"/>
      <w:r>
        <w:rPr>
          <w:color w:val="000000"/>
          <w:sz w:val="27"/>
          <w:szCs w:val="27"/>
        </w:rPr>
        <w:t>).</w:t>
      </w:r>
    </w:p>
    <w:p w:rsidR="00E55FE6" w:rsidRDefault="00E55FE6" w:rsidP="00E55FE6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 where's the problem? Assuming that you did everything right (installed krb5-rsh-server and restarted </w:t>
      </w:r>
      <w:proofErr w:type="spellStart"/>
      <w:r>
        <w:rPr>
          <w:color w:val="000000"/>
          <w:sz w:val="27"/>
          <w:szCs w:val="27"/>
        </w:rPr>
        <w:t>inetd</w:t>
      </w:r>
      <w:proofErr w:type="spellEnd"/>
      <w:r>
        <w:rPr>
          <w:color w:val="000000"/>
          <w:sz w:val="27"/>
          <w:szCs w:val="27"/>
        </w:rPr>
        <w:t xml:space="preserve">), the problem is very simple. Namely, by default, </w:t>
      </w:r>
      <w:proofErr w:type="spellStart"/>
      <w:r>
        <w:rPr>
          <w:color w:val="000000"/>
          <w:sz w:val="27"/>
          <w:szCs w:val="27"/>
        </w:rPr>
        <w:t>kerberized</w:t>
      </w:r>
      <w:proofErr w:type="spellEnd"/>
      <w:r>
        <w:rPr>
          <w:color w:val="000000"/>
          <w:sz w:val="27"/>
          <w:szCs w:val="27"/>
        </w:rPr>
        <w:t xml:space="preserve"> servers in </w:t>
      </w:r>
      <w:proofErr w:type="spellStart"/>
      <w:r>
        <w:rPr>
          <w:color w:val="000000"/>
          <w:sz w:val="27"/>
          <w:szCs w:val="27"/>
        </w:rPr>
        <w:t>Debian</w:t>
      </w:r>
      <w:proofErr w:type="spellEnd"/>
      <w:r>
        <w:rPr>
          <w:color w:val="000000"/>
          <w:sz w:val="27"/>
          <w:szCs w:val="27"/>
        </w:rPr>
        <w:t xml:space="preserve"> do not accept unencrypted connections! So, on next attempt, add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FF9E06"/>
        </w:rPr>
        <w:t>-x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the command line.</w:t>
      </w:r>
    </w:p>
    <w:p w:rsidR="00E55FE6" w:rsidRDefault="00E55FE6" w:rsidP="00E55FE6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Server not found in Kerberos database</w:t>
      </w:r>
    </w:p>
    <w:p w:rsidR="00E55FE6" w:rsidRPr="00E55FE6" w:rsidRDefault="00E55FE6" w:rsidP="00E55F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As explained in </w:t>
      </w:r>
      <w:r w:rsidRPr="005560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section called “The role of Kerberos within a network”</w:t>
      </w:r>
      <w:r w:rsidRPr="00E55FE6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both 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users and the services must have an appropriate principal entry in the Kerberos database. While users are in form </w:t>
      </w:r>
      <w:proofErr w:type="spellStart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r w:rsidRPr="00E55FE6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NAME</w:t>
      </w:r>
      <w:proofErr w:type="spellEnd"/>
      <w:r w:rsidRPr="00E55FE6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/ROLE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, services are in form </w:t>
      </w:r>
      <w:r w:rsidRPr="00E55FE6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SERVICE-NAME/HOSTNAME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. So we need to add a principal for service "</w:t>
      </w:r>
      <w:r w:rsidRPr="00E55FE6">
        <w:rPr>
          <w:rFonts w:ascii="Courier New" w:eastAsia="Times New Roman" w:hAnsi="Courier New" w:cs="Courier New"/>
          <w:color w:val="FF9E06"/>
          <w:sz w:val="20"/>
          <w:szCs w:val="20"/>
        </w:rPr>
        <w:t>host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" (common name for all shell services), on host where the service is provided — </w:t>
      </w:r>
      <w:r w:rsidR="00B542E3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abc.pqr.com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. (Strictly, the service is provided on the server, on krb1.</w:t>
      </w:r>
      <w:r w:rsidR="00B542E3" w:rsidRPr="00B542E3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 xml:space="preserve"> </w:t>
      </w:r>
      <w:r w:rsidR="00B542E3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pqr.com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, but in a single-machine setup, the hostname's FQDN returns </w:t>
      </w:r>
      <w:r w:rsidR="00B542E3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abc</w:t>
      </w:r>
      <w:r w:rsidRPr="00E55FE6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.</w:t>
      </w:r>
      <w:r w:rsidR="00B542E3">
        <w:rPr>
          <w:rFonts w:ascii="Courier New" w:eastAsia="Times New Roman" w:hAnsi="Courier New" w:cs="Courier New"/>
          <w:b/>
          <w:bCs/>
          <w:i/>
          <w:iCs/>
          <w:color w:val="7C8ED0"/>
          <w:sz w:val="20"/>
          <w:szCs w:val="20"/>
        </w:rPr>
        <w:t>pqr.com</w:t>
      </w: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 so we must use that).</w:t>
      </w:r>
    </w:p>
    <w:p w:rsidR="00E55FE6" w:rsidRPr="00E55FE6" w:rsidRDefault="00E55FE6" w:rsidP="00E55F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Within the same session, you will almost always want to export that principal's key to a </w:t>
      </w:r>
      <w:proofErr w:type="spellStart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keytab</w:t>
      </w:r>
      <w:proofErr w:type="spellEnd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file. Exporting will not work as intended if the key was not created in a single </w:t>
      </w:r>
      <w:proofErr w:type="spellStart"/>
      <w:r w:rsidRPr="00E55FE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kadmin</w:t>
      </w:r>
      <w:proofErr w:type="spellEnd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session, so the below solution deletes the existing key (if any), creates it anew and exports it to a file. As to what you need to do with the </w:t>
      </w:r>
      <w:proofErr w:type="spellStart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keytab</w:t>
      </w:r>
      <w:proofErr w:type="spellEnd"/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after creation — you need to move it from the Kerberos server onto the machine providing the service. If that is the same machine, no moving is necessary.</w:t>
      </w:r>
    </w:p>
    <w:p w:rsidR="00E55FE6" w:rsidRPr="00E55FE6" w:rsidRDefault="00E55FE6" w:rsidP="00E55F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FE6">
        <w:rPr>
          <w:rFonts w:ascii="Times New Roman" w:eastAsia="Times New Roman" w:hAnsi="Times New Roman" w:cs="Times New Roman"/>
          <w:color w:val="000000"/>
          <w:sz w:val="27"/>
          <w:szCs w:val="27"/>
        </w:rPr>
        <w:t>As most of the errors really boil down to this step, we also take care of re-initializing the ticket properly, to minimize the chance of a mistake:</w:t>
      </w:r>
    </w:p>
    <w:p w:rsidR="00E55FE6" w:rsidRDefault="00E55FE6" w:rsidP="00E55FE6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No such file or directory</w:t>
      </w:r>
    </w:p>
    <w:p w:rsidR="00E55FE6" w:rsidRDefault="00E55FE6" w:rsidP="00E55FE6">
      <w:pPr>
        <w:pStyle w:val="NormalWeb"/>
        <w:shd w:val="clear" w:color="auto" w:fill="FFFFFF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above error indicates that we should pay attention to the "e-text" (error text returned to the client). The error text tells us, in kind of a confusing way (since — you see — there is no filename reported), that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color w:val="000000"/>
          <w:shd w:val="clear" w:color="auto" w:fill="FFFFFF"/>
        </w:rPr>
        <w:t>/</w:t>
      </w:r>
      <w:proofErr w:type="spellStart"/>
      <w:r>
        <w:rPr>
          <w:rStyle w:val="HTMLCode"/>
          <w:color w:val="000000"/>
          <w:shd w:val="clear" w:color="auto" w:fill="FFFFFF"/>
        </w:rPr>
        <w:t>etc</w:t>
      </w:r>
      <w:proofErr w:type="spellEnd"/>
      <w:r>
        <w:rPr>
          <w:rStyle w:val="HTMLCode"/>
          <w:color w:val="000000"/>
          <w:shd w:val="clear" w:color="auto" w:fill="FFFFFF"/>
        </w:rPr>
        <w:t>/krb5.keytab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file on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rsh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server is missing altogether. This file needs to exist and contain the service key. The way to obtain the file and the key is to follow the recipe from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“Error: Server not found in Kerberos database”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E55FE6" w:rsidRDefault="00E55FE6" w:rsidP="00E55FE6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Key table entry not found</w:t>
      </w:r>
    </w:p>
    <w:p w:rsidR="00E55FE6" w:rsidRDefault="005560E3" w:rsidP="00E55FE6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The server did accept the connection, but the e-text "Key table entry not found" indicates that the service principal (created earlier,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color w:val="FF9E06"/>
          <w:shd w:val="clear" w:color="auto" w:fill="FFFFFF"/>
        </w:rPr>
        <w:t>host/</w:t>
      </w:r>
      <w:r w:rsidR="00B542E3">
        <w:rPr>
          <w:rStyle w:val="HTMLCode"/>
          <w:b/>
          <w:bCs/>
          <w:i/>
          <w:iCs/>
          <w:color w:val="7C8ED0"/>
          <w:shd w:val="clear" w:color="auto" w:fill="FFFFFF"/>
        </w:rPr>
        <w:t>abc.pqr.com</w:t>
      </w:r>
      <w:r>
        <w:rPr>
          <w:color w:val="000000"/>
          <w:sz w:val="27"/>
          <w:szCs w:val="27"/>
          <w:shd w:val="clear" w:color="auto" w:fill="FFFFFF"/>
        </w:rPr>
        <w:t xml:space="preserve">) is not listed in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keytab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file on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rsh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server. Follow the recipe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“Error: Server not found in Kerberos database”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5560E3" w:rsidRDefault="005560E3" w:rsidP="005560E3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Key version number for principal in key table is incorrect</w:t>
      </w: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service key has changed on the Kerberos server, and the service did not succeed in proving its identity to the Kerberos server — the file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FFFFF"/>
        </w:rPr>
        <w:t>/krb5.keytab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on the service did not contain the correct key. Have in mind that the key changes if you run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FF9E06"/>
          <w:shd w:val="clear" w:color="auto" w:fill="FFFFFF"/>
        </w:rPr>
        <w:t>ktadd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from within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kadmin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shell, and the only way to prevent that from happening is to use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Strong"/>
          <w:color w:val="000000"/>
          <w:sz w:val="27"/>
          <w:szCs w:val="27"/>
          <w:shd w:val="clear" w:color="auto" w:fill="FFFFFF"/>
        </w:rPr>
        <w:t>kadmin.local</w:t>
      </w:r>
      <w:proofErr w:type="spellEnd"/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interface and use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b/>
          <w:bCs/>
          <w:color w:val="FFFFFF"/>
          <w:shd w:val="clear" w:color="auto" w:fill="000000"/>
        </w:rPr>
        <w:t>ktadd</w:t>
      </w:r>
      <w:proofErr w:type="spellEnd"/>
      <w:r>
        <w:rPr>
          <w:rStyle w:val="HTMLCode"/>
          <w:rFonts w:eastAsiaTheme="minorHAnsi"/>
          <w:b/>
          <w:bCs/>
          <w:color w:val="FFFFFF"/>
          <w:shd w:val="clear" w:color="auto" w:fill="000000"/>
        </w:rPr>
        <w:t xml:space="preserve"> -</w:t>
      </w:r>
      <w:proofErr w:type="spellStart"/>
      <w:r>
        <w:rPr>
          <w:rStyle w:val="HTMLCode"/>
          <w:rFonts w:eastAsiaTheme="minorHAnsi"/>
          <w:b/>
          <w:bCs/>
          <w:color w:val="FFFFFF"/>
          <w:shd w:val="clear" w:color="auto" w:fill="000000"/>
        </w:rPr>
        <w:t>norandkey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in it. If curious, read up on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FF9E06"/>
          <w:shd w:val="clear" w:color="auto" w:fill="FFFFFF"/>
        </w:rPr>
        <w:t>ktadd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behavior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refentrytitle"/>
          <w:color w:val="000000"/>
          <w:sz w:val="27"/>
          <w:szCs w:val="27"/>
          <w:shd w:val="clear" w:color="auto" w:fill="FFFFFF"/>
        </w:rPr>
        <w:t>kadmin</w:t>
      </w:r>
      <w:proofErr w:type="spellEnd"/>
      <w:r>
        <w:rPr>
          <w:rStyle w:val="citerefentry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citerefentry"/>
          <w:color w:val="000000"/>
          <w:sz w:val="27"/>
          <w:szCs w:val="27"/>
          <w:shd w:val="clear" w:color="auto" w:fill="FFFFFF"/>
        </w:rPr>
        <w:t>8)</w:t>
      </w:r>
      <w:r>
        <w:rPr>
          <w:color w:val="000000"/>
          <w:sz w:val="27"/>
          <w:szCs w:val="27"/>
          <w:shd w:val="clear" w:color="auto" w:fill="FFFFFF"/>
        </w:rPr>
        <w:t>. Follow the recipe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“Error: Server not found in Kerberos database”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5560E3" w:rsidRDefault="005560E3" w:rsidP="005560E3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Client not found in Kerberos database while getting initial credentials</w:t>
      </w: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This is Kerberos way of saying "User not found". You either misspelled the principal name ("</w:t>
      </w:r>
      <w:r>
        <w:rPr>
          <w:rStyle w:val="HTMLCode"/>
          <w:rFonts w:eastAsiaTheme="minorHAnsi"/>
          <w:color w:val="FF9E06"/>
          <w:shd w:val="clear" w:color="auto" w:fill="FFFFFF"/>
        </w:rPr>
        <w:t>root/admin</w:t>
      </w:r>
      <w:r>
        <w:rPr>
          <w:color w:val="000000"/>
          <w:sz w:val="27"/>
          <w:szCs w:val="27"/>
          <w:shd w:val="clear" w:color="auto" w:fill="FFFFFF"/>
        </w:rPr>
        <w:t xml:space="preserve">" in this case), or you didn't add the principal to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kerberos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database in the first place. Adding a principal is performed using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addprinc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command as shown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“Creating first privileged principal”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“Creating first unprivileged principal”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5560E3" w:rsidRDefault="005560E3" w:rsidP="005560E3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 xml:space="preserve">Error: Client not found in Kerberos database while initializing </w:t>
      </w:r>
      <w:proofErr w:type="spellStart"/>
      <w:r>
        <w:rPr>
          <w:smallCaps/>
          <w:color w:val="000000"/>
        </w:rPr>
        <w:t>kadmin</w:t>
      </w:r>
      <w:proofErr w:type="spellEnd"/>
      <w:r>
        <w:rPr>
          <w:smallCaps/>
          <w:color w:val="000000"/>
        </w:rPr>
        <w:t xml:space="preserve"> interface</w:t>
      </w: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This is Kerberos way of saying "User not found". You either misspelled the principal name ("</w:t>
      </w:r>
      <w:r>
        <w:rPr>
          <w:rStyle w:val="HTMLCode"/>
          <w:rFonts w:eastAsiaTheme="minorHAnsi"/>
          <w:color w:val="FF9E06"/>
          <w:shd w:val="clear" w:color="auto" w:fill="FFFFFF"/>
        </w:rPr>
        <w:t>root/admin</w:t>
      </w:r>
      <w:r>
        <w:rPr>
          <w:color w:val="000000"/>
          <w:sz w:val="27"/>
          <w:szCs w:val="27"/>
          <w:shd w:val="clear" w:color="auto" w:fill="FFFFFF"/>
        </w:rPr>
        <w:t xml:space="preserve">" in this case), or you didn't add the principal to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kerberos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database in the first place. Adding a principal is performed using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addprinc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command as shown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“Creating first privileged principal”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560E3">
        <w:rPr>
          <w:sz w:val="26"/>
          <w:szCs w:val="26"/>
          <w:shd w:val="clear" w:color="auto" w:fill="FFFFFF"/>
        </w:rPr>
        <w:t>the section called “Creating first unprivileged principal”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5560E3" w:rsidRDefault="005560E3" w:rsidP="005560E3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r>
        <w:rPr>
          <w:smallCaps/>
          <w:color w:val="000000"/>
        </w:rPr>
        <w:t>Error: Decrypt integrity check failed</w:t>
      </w: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This is Kerberos way of saying "Password incorrect". In this case, it means that the service key changed on the server, and </w:t>
      </w:r>
      <w:proofErr w:type="gramStart"/>
      <w:r>
        <w:rPr>
          <w:color w:val="000000"/>
          <w:sz w:val="27"/>
          <w:szCs w:val="27"/>
          <w:shd w:val="clear" w:color="auto" w:fill="FFFFFF"/>
        </w:rPr>
        <w:t>your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your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ticket cache no longer contains the ticket with the correct key.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Running</w:t>
      </w:r>
      <w:r>
        <w:rPr>
          <w:rStyle w:val="HTMLCode"/>
          <w:rFonts w:eastAsiaTheme="minorHAnsi"/>
          <w:b/>
          <w:bCs/>
          <w:color w:val="FFFFFF"/>
          <w:shd w:val="clear" w:color="auto" w:fill="000000"/>
        </w:rPr>
        <w:t>kdestroy</w:t>
      </w:r>
      <w:proofErr w:type="spellEnd"/>
      <w:r>
        <w:rPr>
          <w:rStyle w:val="HTMLCode"/>
          <w:rFonts w:eastAsiaTheme="minorHAnsi"/>
          <w:b/>
          <w:bCs/>
          <w:color w:val="FFFFFF"/>
          <w:shd w:val="clear" w:color="auto" w:fill="000000"/>
        </w:rPr>
        <w:t>; kinit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should obtain a new ticket and solve the problem.</w:t>
      </w:r>
    </w:p>
    <w:p w:rsidR="00B542E3" w:rsidRDefault="00B542E3" w:rsidP="00B542E3">
      <w:pPr>
        <w:pStyle w:val="Heading3"/>
        <w:pBdr>
          <w:left w:val="single" w:sz="48" w:space="3" w:color="008080"/>
        </w:pBdr>
        <w:shd w:val="clear" w:color="auto" w:fill="B8B8B8"/>
        <w:rPr>
          <w:smallCaps/>
          <w:color w:val="000000"/>
        </w:rPr>
      </w:pPr>
      <w:bookmarkStart w:id="0" w:name="_GoBack"/>
      <w:r>
        <w:rPr>
          <w:smallCaps/>
          <w:color w:val="000000"/>
        </w:rPr>
        <w:t xml:space="preserve">Error: Unsupported key table format version number while adding key to </w:t>
      </w:r>
      <w:proofErr w:type="spellStart"/>
      <w:r>
        <w:rPr>
          <w:smallCaps/>
          <w:color w:val="000000"/>
        </w:rPr>
        <w:t>keytab</w:t>
      </w:r>
      <w:proofErr w:type="spellEnd"/>
    </w:p>
    <w:bookmarkEnd w:id="0"/>
    <w:p w:rsidR="00B542E3" w:rsidRDefault="00B542E3" w:rsidP="00B542E3">
      <w:pPr>
        <w:pStyle w:val="NormalWeb"/>
        <w:shd w:val="clear" w:color="auto" w:fill="FFFFFF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usually happens when the local file to which you want to export the key (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etc</w:t>
      </w:r>
      <w:proofErr w:type="spellEnd"/>
      <w:r>
        <w:rPr>
          <w:rStyle w:val="HTMLCode"/>
          <w:color w:val="000000"/>
        </w:rPr>
        <w:t>/krb5.keytab</w:t>
      </w:r>
      <w:r>
        <w:rPr>
          <w:color w:val="000000"/>
          <w:sz w:val="27"/>
          <w:szCs w:val="27"/>
        </w:rPr>
        <w:t>) is in an incorrect format.</w:t>
      </w:r>
    </w:p>
    <w:p w:rsidR="00B542E3" w:rsidRDefault="00B542E3" w:rsidP="00B542E3">
      <w:pPr>
        <w:pStyle w:val="NormalWeb"/>
        <w:shd w:val="clear" w:color="auto" w:fill="FFFFFF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most common reason why this would happen is if you have tried to create an empty file (using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touch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 similar commands) beforehand, and then export the key into it.</w:t>
      </w:r>
    </w:p>
    <w:p w:rsidR="00B542E3" w:rsidRDefault="00B542E3" w:rsidP="00B542E3">
      <w:pPr>
        <w:pStyle w:val="NormalWeb"/>
        <w:shd w:val="clear" w:color="auto" w:fill="FFFFFF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verify that this is indeed the case, try running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klist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the existing file to which you are attempting to export the key:</w:t>
      </w:r>
    </w:p>
    <w:p w:rsidR="00B542E3" w:rsidRDefault="00B542E3" w:rsidP="00B542E3">
      <w:pPr>
        <w:pStyle w:val="NormalWeb"/>
        <w:shd w:val="clear" w:color="auto" w:fill="FFFFFF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 xml:space="preserve">The solution is to delete the incorrectly created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keytab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file, or to choose a different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keytab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file to which the intended key should be exported.</w:t>
      </w:r>
    </w:p>
    <w:p w:rsidR="00B542E3" w:rsidRDefault="00B542E3">
      <w:pPr>
        <w:rPr>
          <w:color w:val="000000"/>
          <w:sz w:val="27"/>
          <w:szCs w:val="27"/>
          <w:shd w:val="clear" w:color="auto" w:fill="FFFFFF"/>
        </w:rPr>
      </w:pP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</w:p>
    <w:p w:rsidR="005560E3" w:rsidRDefault="005560E3">
      <w:pPr>
        <w:rPr>
          <w:color w:val="000000"/>
          <w:sz w:val="27"/>
          <w:szCs w:val="27"/>
          <w:shd w:val="clear" w:color="auto" w:fill="FFFFFF"/>
        </w:rPr>
      </w:pPr>
    </w:p>
    <w:p w:rsidR="00E55FE6" w:rsidRPr="005560E3" w:rsidRDefault="00556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br/>
      </w:r>
    </w:p>
    <w:sectPr w:rsidR="00E55FE6" w:rsidRPr="0055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E6"/>
    <w:rsid w:val="005560E3"/>
    <w:rsid w:val="00B542E3"/>
    <w:rsid w:val="00D51A20"/>
    <w:rsid w:val="00E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338"/>
  <w15:chartTrackingRefBased/>
  <w15:docId w15:val="{87FCCC9F-7DEE-4F28-B1E8-85E695E2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55FE6"/>
  </w:style>
  <w:style w:type="character" w:styleId="Strong">
    <w:name w:val="Strong"/>
    <w:basedOn w:val="DefaultParagraphFont"/>
    <w:uiPriority w:val="22"/>
    <w:qFormat/>
    <w:rsid w:val="00E55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5F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5F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FE6"/>
    <w:rPr>
      <w:rFonts w:ascii="Courier New" w:eastAsia="Times New Roman" w:hAnsi="Courier New" w:cs="Courier New"/>
      <w:sz w:val="20"/>
      <w:szCs w:val="20"/>
    </w:rPr>
  </w:style>
  <w:style w:type="character" w:customStyle="1" w:styleId="citerefentry">
    <w:name w:val="citerefentry"/>
    <w:basedOn w:val="DefaultParagraphFont"/>
    <w:rsid w:val="005560E3"/>
  </w:style>
  <w:style w:type="character" w:customStyle="1" w:styleId="refentrytitle">
    <w:name w:val="refentrytitle"/>
    <w:basedOn w:val="DefaultParagraphFont"/>
    <w:rsid w:val="005560E3"/>
  </w:style>
  <w:style w:type="paragraph" w:styleId="BalloonText">
    <w:name w:val="Balloon Text"/>
    <w:basedOn w:val="Normal"/>
    <w:link w:val="BalloonTextChar"/>
    <w:uiPriority w:val="99"/>
    <w:semiHidden/>
    <w:unhideWhenUsed/>
    <w:rsid w:val="00556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Ansari</dc:creator>
  <cp:keywords/>
  <dc:description/>
  <cp:lastModifiedBy>Abdul Basit Ansari</cp:lastModifiedBy>
  <cp:revision>1</cp:revision>
  <dcterms:created xsi:type="dcterms:W3CDTF">2017-02-15T14:21:00Z</dcterms:created>
  <dcterms:modified xsi:type="dcterms:W3CDTF">2017-02-15T14:47:00Z</dcterms:modified>
</cp:coreProperties>
</file>